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4" w:lineRule="exact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4" w:lineRule="exact"/>
        <w:jc w:val="center"/>
        <w:textAlignment w:val="auto"/>
        <w:rPr>
          <w:rFonts w:hint="eastAsia" w:ascii="方正小标宋简体" w:hAnsi="仿宋" w:eastAsia="方正小标宋简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4" w:lineRule="exact"/>
        <w:jc w:val="center"/>
        <w:textAlignment w:val="auto"/>
        <w:rPr>
          <w:rFonts w:hint="eastAsia" w:ascii="黑体" w:hAnsi="黑体" w:eastAsia="黑体"/>
          <w:sz w:val="30"/>
          <w:szCs w:val="30"/>
        </w:rPr>
      </w:pPr>
      <w:bookmarkStart w:id="0" w:name="_GoBack"/>
      <w:r>
        <w:rPr>
          <w:rFonts w:hint="eastAsia" w:ascii="方正小标宋简体" w:hAnsi="仿宋" w:eastAsia="方正小标宋简体"/>
          <w:sz w:val="40"/>
          <w:szCs w:val="40"/>
          <w:lang w:val="en-US" w:eastAsia="zh-CN"/>
        </w:rPr>
        <w:t>“开拓新兴市场暨印度贸易投资介绍会”议程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4" w:lineRule="exact"/>
        <w:ind w:firstLine="627" w:firstLineChars="196"/>
        <w:jc w:val="both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4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时间：</w:t>
      </w:r>
      <w:r>
        <w:rPr>
          <w:rFonts w:hint="eastAsia" w:ascii="仿宋_GB2312" w:hAnsi="仿宋_GB2312" w:eastAsia="仿宋_GB2312" w:cs="仿宋_GB2312"/>
          <w:sz w:val="32"/>
          <w:szCs w:val="32"/>
        </w:rPr>
        <w:t>2019年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:30-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17:3</w:t>
      </w:r>
      <w:r>
        <w:rPr>
          <w:rFonts w:hint="eastAsia" w:ascii="仿宋_GB2312" w:hAnsi="仿宋_GB2312" w:eastAsia="仿宋_GB2312" w:cs="仿宋_GB2312"/>
          <w:sz w:val="32"/>
          <w:szCs w:val="32"/>
        </w:rPr>
        <w:t>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4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地点：中山市中山三路利和国际金融中心39楼工商银行私人银行中心</w:t>
      </w:r>
    </w:p>
    <w:tbl>
      <w:tblPr>
        <w:tblStyle w:val="3"/>
        <w:tblW w:w="85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6"/>
        <w:gridCol w:w="6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4" w:lineRule="exact"/>
              <w:jc w:val="center"/>
              <w:textAlignment w:val="auto"/>
              <w:rPr>
                <w:rFonts w:hint="eastAsia" w:ascii="仿宋_GB2312" w:hAnsi="仿宋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6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4" w:lineRule="exact"/>
              <w:jc w:val="center"/>
              <w:textAlignment w:val="auto"/>
              <w:rPr>
                <w:rFonts w:hint="eastAsia" w:ascii="仿宋_GB2312" w:hAnsi="仿宋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4" w:lineRule="exact"/>
              <w:jc w:val="center"/>
              <w:textAlignment w:val="auto"/>
              <w:rPr>
                <w:rFonts w:hint="default" w:ascii="仿宋_GB2312" w:hAnsi="仿宋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14:30-15:00</w:t>
            </w:r>
          </w:p>
        </w:tc>
        <w:tc>
          <w:tcPr>
            <w:tcW w:w="6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签到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4" w:lineRule="exact"/>
              <w:jc w:val="center"/>
              <w:textAlignment w:val="auto"/>
              <w:rPr>
                <w:rFonts w:hint="default" w:ascii="仿宋_GB2312" w:hAnsi="仿宋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15:00-15:05</w:t>
            </w:r>
          </w:p>
        </w:tc>
        <w:tc>
          <w:tcPr>
            <w:tcW w:w="6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介绍出席嘉宾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4" w:lineRule="exact"/>
              <w:jc w:val="center"/>
              <w:textAlignment w:val="auto"/>
              <w:rPr>
                <w:rFonts w:hint="default" w:ascii="仿宋_GB2312" w:hAnsi="仿宋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15:05-15:15</w:t>
            </w:r>
          </w:p>
        </w:tc>
        <w:tc>
          <w:tcPr>
            <w:tcW w:w="6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印度驻广州总领事馆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介绍印度总体情况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4" w:lineRule="exact"/>
              <w:jc w:val="center"/>
              <w:textAlignment w:val="auto"/>
              <w:rPr>
                <w:rFonts w:hint="default" w:ascii="仿宋_GB2312" w:hAnsi="仿宋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vertAlign w:val="baseline"/>
                <w:lang w:val="en-US" w:eastAsia="zh-CN"/>
              </w:rPr>
              <w:t>15:15-15:45</w:t>
            </w:r>
          </w:p>
        </w:tc>
        <w:tc>
          <w:tcPr>
            <w:tcW w:w="6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投资印度官方机构介绍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印度市场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行业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动态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及投资政策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4" w:lineRule="exact"/>
              <w:jc w:val="center"/>
              <w:textAlignment w:val="auto"/>
              <w:rPr>
                <w:rFonts w:hint="default" w:ascii="仿宋_GB2312" w:hAnsi="仿宋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vertAlign w:val="baseline"/>
                <w:lang w:val="en-US" w:eastAsia="zh-CN"/>
              </w:rPr>
              <w:t>15:45-15:55</w:t>
            </w:r>
          </w:p>
        </w:tc>
        <w:tc>
          <w:tcPr>
            <w:tcW w:w="6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世展和新展联合展览（广州）有限公司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介绍省商务厅及省贸促会主办的印度展项目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4" w:lineRule="exact"/>
              <w:jc w:val="center"/>
              <w:textAlignment w:val="auto"/>
              <w:rPr>
                <w:rFonts w:hint="default" w:ascii="仿宋_GB2312" w:hAnsi="仿宋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vertAlign w:val="baseline"/>
                <w:lang w:val="en-US" w:eastAsia="zh-CN"/>
              </w:rPr>
              <w:t>15:55-16:25</w:t>
            </w:r>
          </w:p>
        </w:tc>
        <w:tc>
          <w:tcPr>
            <w:tcW w:w="6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企业开拓印度市场经验分享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4" w:lineRule="exact"/>
              <w:jc w:val="center"/>
              <w:textAlignment w:val="auto"/>
              <w:rPr>
                <w:rFonts w:hint="default" w:ascii="仿宋_GB2312" w:hAnsi="仿宋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vertAlign w:val="baseline"/>
                <w:lang w:val="en-US" w:eastAsia="zh-CN"/>
              </w:rPr>
              <w:t>16:25-16:40</w:t>
            </w:r>
          </w:p>
        </w:tc>
        <w:tc>
          <w:tcPr>
            <w:tcW w:w="6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工商银行中山分行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介绍金融服务政策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4" w:lineRule="exact"/>
              <w:jc w:val="center"/>
              <w:textAlignment w:val="auto"/>
              <w:rPr>
                <w:rFonts w:hint="default" w:ascii="仿宋_GB2312" w:hAnsi="仿宋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vertAlign w:val="baseline"/>
                <w:lang w:val="en-US" w:eastAsia="zh-CN"/>
              </w:rPr>
              <w:t>16:40-16:50</w:t>
            </w:r>
          </w:p>
        </w:tc>
        <w:tc>
          <w:tcPr>
            <w:tcW w:w="6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中国出口信用保险公司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介绍外贸业务风险防范和出口信用保险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2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4" w:lineRule="exact"/>
              <w:jc w:val="center"/>
              <w:textAlignment w:val="auto"/>
              <w:rPr>
                <w:rFonts w:hint="default" w:ascii="仿宋_GB2312" w:hAnsi="仿宋" w:eastAsia="仿宋_GB2312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vertAlign w:val="baseline"/>
                <w:lang w:val="en-US" w:eastAsia="zh-CN"/>
              </w:rPr>
              <w:t>16:50-17:10</w:t>
            </w:r>
          </w:p>
        </w:tc>
        <w:tc>
          <w:tcPr>
            <w:tcW w:w="6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市商务局介绍开拓国际市场及境外投资支持政策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4" w:lineRule="exact"/>
              <w:jc w:val="center"/>
              <w:textAlignment w:val="auto"/>
              <w:rPr>
                <w:rFonts w:hint="default" w:ascii="仿宋_GB2312" w:hAnsi="仿宋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vertAlign w:val="baseline"/>
                <w:lang w:val="en-US" w:eastAsia="zh-CN"/>
              </w:rPr>
              <w:t>17:10-17:30</w:t>
            </w:r>
          </w:p>
        </w:tc>
        <w:tc>
          <w:tcPr>
            <w:tcW w:w="6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互动交流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4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E57BBD"/>
    <w:rsid w:val="56E5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2019-06-26T00:55:00Z</dcterms:created>
  <dc:creator>栗子</dc:creator>
  <cp:lastModifiedBy>栗子</cp:lastModifiedBy>
  <dcterms:modified xsi:type="dcterms:W3CDTF">2019-06-26T00:55:42Z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