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u w:val="none"/>
          <w:lang w:val="en-US" w:eastAsia="zh-CN"/>
        </w:rPr>
        <w:t>关于对43家社会组织撤销登记的公告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社会团体登记管理条例》第三十条第一款第（三）项、《民办非企业单位登记管理暂行条例》第二十五条第一款第（三）项、《民办非企业单位年度检查办法》第十条及《广东省民间组织年检暂行办法》第十二条第四项的规定，本机关对以下43家社会组织（详见附件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作出撤销登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记的行政处罚。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被撤销登记的社会组织自本公告之日起须停止一切活动，《社会团体法人登记证书》和《民办非企业单位登记证书》正、副本及印章一律作废。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特此公告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附件：撤销登记的社会组织名单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中山市民政局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2019年3月18日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（联系地址：中山市东区兴中道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10号，联系电话：0760-88267801。）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撤销登记的社会组织名单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25"/>
        <w:gridCol w:w="3304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33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统一社会信用代码/登记证号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中山市数学会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社证字第133号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中山市钓鱼协会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社证字第089号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中山市自驾旅游协会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社证字第410号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中山市建筑装饰协会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社证字第452号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中山市南朗光明教育培训中心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粤中民证字第010316号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中山市三乡嘉英外语培训中心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粤中民证字第010709号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中山市小榄明智教育培训中心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粤中民证字第010811号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中山市南区睿志教育培训中心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52442000594097830M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中山市龙文帝璟校外托管中心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5244200032167206X9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中山市坦洲光明教育培训中心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粤中民证字第010341号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中山市坦洲启明星教育培训中心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粤中民证字第010473号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中山市新华英教育培训中心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粤中民证字第010593号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中山市黄圃新飞翔教育培训中心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粤中民证字第010826号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中山市小榄朗思教育培训中心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粤中民证字第010827号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中山市方圆教育培训中心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粤中民证字第010838号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中山市古镇博学教育培训中心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中山市新四维教育培训中心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52442000590118016U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中山市红黄蓝早期教育培训中心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中山市东凤华正教育培训中心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粤中民证字第011142号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中山市东区和美校外托管中心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中山市开发区东育教育培训中心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中山市南朗学晋教育培训中心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粤中民证字第011223号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25"/>
        <w:gridCol w:w="3304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33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统一社会信用代码/登记证号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中山市天圣职业培训学校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524420006751912987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中山市桂山蜜蜂博物馆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52442000797765608M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中山市民众童乐汇亲子活动中心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粤中民证字第100019号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中山市现代游艇研发中心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粤中民证字第100034号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中山市国林沉香科学研究所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粤中民证字第040031号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中山市大岸美术馆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52442000560803258H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中山市开发区贝思乐教育培训中心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5244200009428260XH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中山市坦洲镇新时代电脑培训中心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中山市黄冈智能教育培训中心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粤中民证字第010603号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中山市小榄动力火车亲子活动教育培训中心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粤中民证字第010806号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中山市东凤金凤教育培训中心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粤中民证字第011065号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中山市三角杰灵校外托管中心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52442000310591010P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中山市易才围棋俱乐部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粤中民证字第050043号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中山市小榄英特教育培训中心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52442000755616911B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中山市古镇新开发外语培训中心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粤中民证字第010483号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中山市清风围棋培训中心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粤中民证字第010882号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中山市南头小星星托儿所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52442000050671961C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中山市港口南九中心幼儿园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52442000744453387Y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中山市南朗大自然教育培训中心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粤中民证字第010679号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中山市东升英特教育培训中心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粤中民证字第010448号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中山市西区金榜教育培训中心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粤中民证字第011182号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7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C5F1D"/>
    <w:rsid w:val="0CAA474B"/>
    <w:rsid w:val="13A21C28"/>
    <w:rsid w:val="18AE5A45"/>
    <w:rsid w:val="28766B53"/>
    <w:rsid w:val="2BF45B12"/>
    <w:rsid w:val="2FC57A40"/>
    <w:rsid w:val="38DC5F1D"/>
    <w:rsid w:val="43110522"/>
    <w:rsid w:val="43330A7E"/>
    <w:rsid w:val="50E325B2"/>
    <w:rsid w:val="548303E9"/>
    <w:rsid w:val="582A6BDC"/>
    <w:rsid w:val="5FB1072C"/>
    <w:rsid w:val="607D45A8"/>
    <w:rsid w:val="656C4D48"/>
    <w:rsid w:val="6B1E0BDD"/>
    <w:rsid w:val="6D33791F"/>
    <w:rsid w:val="6E35168E"/>
    <w:rsid w:val="6F2B34ED"/>
    <w:rsid w:val="6FD31524"/>
    <w:rsid w:val="700A1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_GB2312"/>
      <w:color w:val="auto"/>
      <w:w w:val="100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2018-09-05T02:34:00Z</dcterms:created>
  <dc:creator> ^SU</dc:creator>
  <cp:lastModifiedBy> ^SU</cp:lastModifiedBy>
  <cp:lastPrinted>2019-03-18T07:30:00Z</cp:lastPrinted>
  <dcterms:modified xsi:type="dcterms:W3CDTF">2019-03-22T03:30:26Z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