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F2" w:rsidRPr="00F433A0" w:rsidRDefault="00E368F2">
      <w:pPr>
        <w:spacing w:line="700" w:lineRule="exact"/>
        <w:jc w:val="left"/>
        <w:rPr>
          <w:rFonts w:ascii="仿宋" w:eastAsia="仿宋" w:hAnsi="仿宋"/>
          <w:sz w:val="32"/>
          <w:szCs w:val="32"/>
        </w:rPr>
      </w:pPr>
    </w:p>
    <w:p w:rsidR="00E368F2" w:rsidRPr="00F433A0" w:rsidRDefault="00E368F2">
      <w:pPr>
        <w:spacing w:line="700" w:lineRule="exact"/>
        <w:jc w:val="left"/>
        <w:rPr>
          <w:rFonts w:ascii="仿宋" w:eastAsia="仿宋" w:hAnsi="仿宋"/>
          <w:sz w:val="32"/>
          <w:szCs w:val="32"/>
        </w:rPr>
      </w:pPr>
    </w:p>
    <w:p w:rsidR="00E368F2" w:rsidRPr="00F433A0" w:rsidRDefault="00E368F2">
      <w:pPr>
        <w:jc w:val="center"/>
        <w:rPr>
          <w:rFonts w:ascii="方正小标宋简体" w:eastAsia="方正小标宋简体" w:hAnsi="方正小标宋简体" w:cs="方正小标宋简体"/>
          <w:sz w:val="40"/>
          <w:szCs w:val="48"/>
        </w:rPr>
      </w:pPr>
      <w:r w:rsidRPr="00F433A0">
        <w:rPr>
          <w:rFonts w:ascii="方正小标宋简体" w:eastAsia="方正小标宋简体" w:hAnsi="方正小标宋简体" w:cs="方正小标宋简体" w:hint="eastAsia"/>
          <w:sz w:val="40"/>
          <w:szCs w:val="48"/>
        </w:rPr>
        <w:t>中山先进装备制造产业发展母基金</w:t>
      </w:r>
    </w:p>
    <w:p w:rsidR="00E368F2" w:rsidRPr="00F433A0" w:rsidRDefault="00E368F2">
      <w:pPr>
        <w:jc w:val="center"/>
        <w:rPr>
          <w:rFonts w:ascii="方正小标宋简体" w:eastAsia="方正小标宋简体" w:hAnsi="方正小标宋简体" w:cs="方正小标宋简体"/>
          <w:sz w:val="40"/>
          <w:szCs w:val="48"/>
        </w:rPr>
      </w:pPr>
      <w:r w:rsidRPr="00F433A0">
        <w:rPr>
          <w:rFonts w:ascii="方正小标宋简体" w:eastAsia="方正小标宋简体" w:hAnsi="方正小标宋简体" w:cs="方正小标宋简体" w:hint="eastAsia"/>
          <w:sz w:val="40"/>
          <w:szCs w:val="48"/>
        </w:rPr>
        <w:t>管理暂行办法（</w:t>
      </w:r>
      <w:r w:rsidR="00457E9B" w:rsidRPr="00F433A0">
        <w:rPr>
          <w:rFonts w:ascii="方正小标宋简体" w:eastAsia="方正小标宋简体" w:hAnsi="方正小标宋简体" w:cs="方正小标宋简体" w:hint="eastAsia"/>
          <w:sz w:val="40"/>
          <w:szCs w:val="48"/>
        </w:rPr>
        <w:t>征求意见</w:t>
      </w:r>
      <w:r w:rsidRPr="00F433A0">
        <w:rPr>
          <w:rFonts w:ascii="方正小标宋简体" w:eastAsia="方正小标宋简体" w:hAnsi="方正小标宋简体" w:cs="方正小标宋简体" w:hint="eastAsia"/>
          <w:sz w:val="40"/>
          <w:szCs w:val="48"/>
        </w:rPr>
        <w:t>稿）</w:t>
      </w:r>
    </w:p>
    <w:p w:rsidR="00E368F2" w:rsidRPr="00F433A0" w:rsidRDefault="00E368F2">
      <w:pPr>
        <w:jc w:val="center"/>
        <w:rPr>
          <w:rFonts w:ascii="仿宋" w:eastAsia="仿宋" w:hAnsi="仿宋"/>
          <w:sz w:val="32"/>
          <w:szCs w:val="32"/>
        </w:rPr>
      </w:pPr>
    </w:p>
    <w:p w:rsidR="00E368F2" w:rsidRPr="00F433A0" w:rsidRDefault="00E368F2">
      <w:pPr>
        <w:jc w:val="center"/>
        <w:rPr>
          <w:rFonts w:ascii="仿宋" w:eastAsia="仿宋" w:hAnsi="仿宋"/>
          <w:b/>
          <w:sz w:val="32"/>
          <w:szCs w:val="32"/>
        </w:rPr>
      </w:pPr>
      <w:r w:rsidRPr="00F433A0">
        <w:rPr>
          <w:rFonts w:ascii="仿宋" w:eastAsia="仿宋" w:hAnsi="仿宋" w:hint="eastAsia"/>
          <w:b/>
          <w:sz w:val="32"/>
          <w:szCs w:val="32"/>
        </w:rPr>
        <w:t>第一章</w:t>
      </w:r>
      <w:r w:rsidRPr="00F433A0">
        <w:rPr>
          <w:rFonts w:ascii="仿宋" w:eastAsia="仿宋" w:hAnsi="仿宋"/>
          <w:b/>
          <w:sz w:val="32"/>
          <w:szCs w:val="32"/>
        </w:rPr>
        <w:t xml:space="preserve"> </w:t>
      </w:r>
      <w:r w:rsidRPr="00F433A0">
        <w:rPr>
          <w:rFonts w:ascii="仿宋" w:eastAsia="仿宋" w:hAnsi="仿宋" w:hint="eastAsia"/>
          <w:b/>
          <w:sz w:val="32"/>
          <w:szCs w:val="32"/>
        </w:rPr>
        <w:t>总则</w:t>
      </w:r>
    </w:p>
    <w:p w:rsidR="00E368F2" w:rsidRPr="00F433A0" w:rsidRDefault="00E368F2" w:rsidP="00A53377">
      <w:pPr>
        <w:pStyle w:val="a4"/>
        <w:ind w:firstLineChars="196" w:firstLine="630"/>
        <w:jc w:val="both"/>
        <w:rPr>
          <w:rFonts w:ascii="仿宋" w:eastAsia="仿宋" w:hAnsi="仿宋"/>
          <w:sz w:val="32"/>
          <w:szCs w:val="32"/>
        </w:rPr>
      </w:pPr>
      <w:r w:rsidRPr="00F433A0">
        <w:rPr>
          <w:rFonts w:ascii="仿宋" w:eastAsia="仿宋" w:hAnsi="仿宋" w:hint="eastAsia"/>
          <w:b/>
          <w:sz w:val="32"/>
          <w:szCs w:val="32"/>
        </w:rPr>
        <w:t>第一条</w:t>
      </w:r>
      <w:r w:rsidRPr="00F433A0">
        <w:rPr>
          <w:rFonts w:ascii="仿宋" w:eastAsia="仿宋" w:hAnsi="仿宋"/>
          <w:b/>
          <w:sz w:val="32"/>
          <w:szCs w:val="32"/>
        </w:rPr>
        <w:t xml:space="preserve"> </w:t>
      </w:r>
      <w:r w:rsidRPr="00F433A0">
        <w:rPr>
          <w:rFonts w:ascii="仿宋" w:eastAsia="仿宋" w:hAnsi="仿宋" w:hint="eastAsia"/>
          <w:sz w:val="32"/>
          <w:szCs w:val="32"/>
        </w:rPr>
        <w:t>为规范</w:t>
      </w:r>
      <w:r w:rsidR="00457E9B" w:rsidRPr="00F433A0">
        <w:rPr>
          <w:rFonts w:ascii="仿宋" w:eastAsia="仿宋" w:hAnsi="仿宋" w:hint="eastAsia"/>
          <w:sz w:val="32"/>
          <w:szCs w:val="32"/>
        </w:rPr>
        <w:t>设立和运作</w:t>
      </w:r>
      <w:r w:rsidRPr="00F433A0">
        <w:rPr>
          <w:rFonts w:ascii="仿宋" w:eastAsia="仿宋" w:hAnsi="仿宋" w:hint="eastAsia"/>
          <w:sz w:val="32"/>
          <w:szCs w:val="32"/>
        </w:rPr>
        <w:t>中山先进装备制造产业发展母基金，引导更多社会资本投资我市先进装备制造业，吸引天使投资、创业投资和股权投资等各类投资主体集聚，促进中山先进装备制造业的发展，根据有关规定，结合我市实际，制定本办法。</w:t>
      </w:r>
    </w:p>
    <w:p w:rsidR="00E368F2" w:rsidRPr="00F433A0" w:rsidRDefault="00E368F2">
      <w:pPr>
        <w:ind w:firstLine="640"/>
        <w:rPr>
          <w:rFonts w:ascii="仿宋" w:eastAsia="仿宋" w:hAnsi="仿宋"/>
          <w:sz w:val="32"/>
          <w:szCs w:val="32"/>
        </w:rPr>
      </w:pPr>
      <w:r w:rsidRPr="00F433A0">
        <w:rPr>
          <w:rFonts w:ascii="仿宋" w:eastAsia="仿宋" w:hAnsi="仿宋" w:hint="eastAsia"/>
          <w:b/>
          <w:sz w:val="32"/>
          <w:szCs w:val="32"/>
        </w:rPr>
        <w:t>第二条</w:t>
      </w:r>
      <w:r w:rsidRPr="00F433A0">
        <w:rPr>
          <w:rFonts w:ascii="仿宋" w:eastAsia="仿宋" w:hAnsi="仿宋"/>
          <w:b/>
          <w:sz w:val="32"/>
          <w:szCs w:val="32"/>
        </w:rPr>
        <w:t xml:space="preserve"> </w:t>
      </w:r>
      <w:r w:rsidRPr="00F433A0">
        <w:rPr>
          <w:rFonts w:ascii="仿宋" w:eastAsia="仿宋" w:hAnsi="仿宋" w:hint="eastAsia"/>
          <w:sz w:val="32"/>
          <w:szCs w:val="32"/>
        </w:rPr>
        <w:t>本办法所称中山先进装备制造产业发展母基金（以下简称母基金）是指由中山市人民政府（以下简称市政府）、中山火炬高技术产业开发区管理委员会（以下简称火炬开发区管委会）共同设立并按照市场化运作的政策性、引导性基金，其宗旨是发挥财政资金的杠杆效应，鼓励社会资本进入装备制造业投资领域，聚焦装备制造业重点发展领域，重点投资我市先进装备制造类企业，主要用于参股投资子基金，也可根据情况投资设立二级母基金及直接投资</w:t>
      </w:r>
      <w:r w:rsidR="00825A06" w:rsidRPr="00F433A0">
        <w:rPr>
          <w:rFonts w:ascii="仿宋" w:eastAsia="仿宋" w:hAnsi="仿宋" w:hint="eastAsia"/>
          <w:sz w:val="32"/>
          <w:szCs w:val="32"/>
        </w:rPr>
        <w:t>未上市企业股权</w:t>
      </w:r>
      <w:r w:rsidRPr="00F433A0">
        <w:rPr>
          <w:rFonts w:ascii="仿宋" w:eastAsia="仿宋" w:hAnsi="仿宋" w:hint="eastAsia"/>
          <w:sz w:val="32"/>
          <w:szCs w:val="32"/>
        </w:rPr>
        <w:t>。</w:t>
      </w:r>
    </w:p>
    <w:p w:rsidR="00E368F2" w:rsidRPr="00F433A0" w:rsidRDefault="00E368F2">
      <w:pPr>
        <w:ind w:firstLine="640"/>
        <w:rPr>
          <w:rFonts w:ascii="仿宋" w:eastAsia="仿宋" w:hAnsi="仿宋" w:cs="仿宋"/>
          <w:sz w:val="32"/>
          <w:szCs w:val="32"/>
        </w:rPr>
      </w:pPr>
      <w:r w:rsidRPr="00F433A0">
        <w:rPr>
          <w:rFonts w:ascii="仿宋" w:eastAsia="仿宋" w:hAnsi="仿宋" w:hint="eastAsia"/>
          <w:sz w:val="32"/>
          <w:szCs w:val="32"/>
        </w:rPr>
        <w:t>投资的产业或行业包括但不限于</w:t>
      </w:r>
      <w:r w:rsidRPr="00F433A0">
        <w:rPr>
          <w:rFonts w:ascii="仿宋" w:eastAsia="仿宋" w:hAnsi="仿宋" w:cs="仿宋" w:hint="eastAsia"/>
          <w:sz w:val="32"/>
          <w:szCs w:val="32"/>
        </w:rPr>
        <w:t>《珠江西岸先进装备制造产业带聚焦攻坚行动计划（2018-2020年）》及《中山市</w:t>
      </w:r>
      <w:r w:rsidRPr="00F433A0">
        <w:rPr>
          <w:rFonts w:ascii="仿宋" w:eastAsia="仿宋" w:hAnsi="仿宋" w:cs="仿宋" w:hint="eastAsia"/>
          <w:sz w:val="32"/>
          <w:szCs w:val="32"/>
        </w:rPr>
        <w:lastRenderedPageBreak/>
        <w:t>高端装备制造产业发展行动计划（2018-2022年）》中列明的工作母机制造业、机器人、新能源汽车、高端海洋工程及海上风电装备、轨道交通装备、通用航空及卫星应用、节能环保装备、光电装备、高端医疗装备、智能制造装备、新能源装备、特种装备等装备制造业。</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第三条</w:t>
      </w:r>
      <w:r w:rsidRPr="00F433A0">
        <w:rPr>
          <w:rFonts w:ascii="仿宋" w:eastAsia="仿宋" w:hAnsi="仿宋"/>
          <w:b/>
          <w:sz w:val="32"/>
          <w:szCs w:val="32"/>
        </w:rPr>
        <w:t xml:space="preserve"> </w:t>
      </w:r>
      <w:r w:rsidRPr="00F433A0">
        <w:rPr>
          <w:rFonts w:ascii="仿宋" w:eastAsia="仿宋" w:hAnsi="仿宋" w:hint="eastAsia"/>
          <w:sz w:val="32"/>
          <w:szCs w:val="32"/>
        </w:rPr>
        <w:t>母基金资金来源主要包括：</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（一）市、区两级财政预算安排的专项资金；</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（二）母基金运作所产生的收益；</w:t>
      </w:r>
    </w:p>
    <w:p w:rsidR="00E368F2" w:rsidRPr="00F433A0" w:rsidRDefault="00E368F2">
      <w:pPr>
        <w:numPr>
          <w:ilvl w:val="0"/>
          <w:numId w:val="1"/>
        </w:numPr>
        <w:ind w:firstLine="630"/>
        <w:rPr>
          <w:rFonts w:ascii="仿宋" w:eastAsia="仿宋" w:hAnsi="仿宋"/>
          <w:sz w:val="32"/>
          <w:szCs w:val="32"/>
        </w:rPr>
      </w:pPr>
      <w:r w:rsidRPr="00F433A0">
        <w:rPr>
          <w:rFonts w:ascii="仿宋" w:eastAsia="仿宋" w:hAnsi="仿宋" w:hint="eastAsia"/>
          <w:sz w:val="32"/>
          <w:szCs w:val="32"/>
        </w:rPr>
        <w:t>其他资金来源。</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第四条</w:t>
      </w:r>
      <w:r w:rsidRPr="00F433A0">
        <w:rPr>
          <w:rFonts w:ascii="仿宋" w:eastAsia="仿宋" w:hAnsi="仿宋"/>
          <w:b/>
          <w:sz w:val="32"/>
          <w:szCs w:val="32"/>
        </w:rPr>
        <w:t xml:space="preserve"> </w:t>
      </w:r>
      <w:r w:rsidRPr="00F433A0">
        <w:rPr>
          <w:rFonts w:ascii="仿宋" w:eastAsia="仿宋" w:hAnsi="仿宋" w:hint="eastAsia"/>
          <w:sz w:val="32"/>
          <w:szCs w:val="32"/>
        </w:rPr>
        <w:t>母基金总规模10亿元，出资采用现金形式，分三年实缴出资完毕。</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第五条</w:t>
      </w:r>
      <w:r w:rsidRPr="00F433A0">
        <w:rPr>
          <w:rFonts w:ascii="仿宋" w:eastAsia="仿宋" w:hAnsi="仿宋"/>
          <w:b/>
          <w:sz w:val="32"/>
          <w:szCs w:val="32"/>
        </w:rPr>
        <w:t xml:space="preserve"> </w:t>
      </w:r>
      <w:r w:rsidRPr="00F433A0">
        <w:rPr>
          <w:rFonts w:ascii="仿宋" w:eastAsia="仿宋" w:hAnsi="仿宋" w:hint="eastAsia"/>
          <w:sz w:val="32"/>
          <w:szCs w:val="32"/>
        </w:rPr>
        <w:t>母基金存续期为10年，其中投资期为3年、管理退出期为7年。根据需要，</w:t>
      </w:r>
      <w:r w:rsidR="00126272" w:rsidRPr="00F433A0">
        <w:rPr>
          <w:rFonts w:ascii="仿宋" w:eastAsia="仿宋" w:hAnsi="仿宋" w:hint="eastAsia"/>
          <w:sz w:val="32"/>
          <w:szCs w:val="32"/>
        </w:rPr>
        <w:t>经</w:t>
      </w:r>
      <w:r w:rsidR="00CA2D77" w:rsidRPr="00F433A0">
        <w:rPr>
          <w:rFonts w:ascii="仿宋" w:eastAsia="仿宋" w:hAnsi="仿宋" w:hint="eastAsia"/>
          <w:sz w:val="32"/>
          <w:szCs w:val="32"/>
        </w:rPr>
        <w:t>全体合伙人</w:t>
      </w:r>
      <w:r w:rsidR="00126272" w:rsidRPr="00F433A0">
        <w:rPr>
          <w:rFonts w:ascii="仿宋" w:eastAsia="仿宋" w:hAnsi="仿宋" w:hint="eastAsia"/>
          <w:sz w:val="32"/>
          <w:szCs w:val="32"/>
        </w:rPr>
        <w:t>同意，可以</w:t>
      </w:r>
      <w:r w:rsidR="00CA2D77" w:rsidRPr="00F433A0">
        <w:rPr>
          <w:rFonts w:ascii="仿宋" w:eastAsia="仿宋" w:hAnsi="仿宋" w:hint="eastAsia"/>
          <w:sz w:val="32"/>
          <w:szCs w:val="32"/>
        </w:rPr>
        <w:t>延长存续期</w:t>
      </w:r>
      <w:r w:rsidR="00126272" w:rsidRPr="00F433A0">
        <w:rPr>
          <w:rFonts w:ascii="仿宋" w:eastAsia="仿宋" w:hAnsi="仿宋" w:hint="eastAsia"/>
          <w:sz w:val="32"/>
          <w:szCs w:val="32"/>
        </w:rPr>
        <w:t>，每次延期</w:t>
      </w:r>
      <w:r w:rsidR="00126272" w:rsidRPr="00F433A0">
        <w:rPr>
          <w:rFonts w:ascii="仿宋" w:eastAsia="仿宋" w:hAnsi="仿宋"/>
          <w:sz w:val="32"/>
          <w:szCs w:val="32"/>
        </w:rPr>
        <w:t>1</w:t>
      </w:r>
      <w:r w:rsidR="00126272" w:rsidRPr="00F433A0">
        <w:rPr>
          <w:rFonts w:ascii="仿宋" w:eastAsia="仿宋" w:hAnsi="仿宋" w:hint="eastAsia"/>
          <w:sz w:val="32"/>
          <w:szCs w:val="32"/>
        </w:rPr>
        <w:t>年，延期</w:t>
      </w:r>
      <w:r w:rsidR="00DB40AD" w:rsidRPr="00F433A0">
        <w:rPr>
          <w:rFonts w:ascii="仿宋" w:eastAsia="仿宋" w:hAnsi="仿宋" w:hint="eastAsia"/>
          <w:sz w:val="32"/>
          <w:szCs w:val="32"/>
        </w:rPr>
        <w:t>不得超过</w:t>
      </w:r>
      <w:r w:rsidR="00126272" w:rsidRPr="00F433A0">
        <w:rPr>
          <w:rFonts w:ascii="仿宋" w:eastAsia="仿宋" w:hAnsi="仿宋"/>
          <w:sz w:val="32"/>
          <w:szCs w:val="32"/>
        </w:rPr>
        <w:t>2</w:t>
      </w:r>
      <w:r w:rsidR="00126272" w:rsidRPr="00F433A0">
        <w:rPr>
          <w:rFonts w:ascii="仿宋" w:eastAsia="仿宋" w:hAnsi="仿宋" w:hint="eastAsia"/>
          <w:sz w:val="32"/>
          <w:szCs w:val="32"/>
        </w:rPr>
        <w:t>次</w:t>
      </w:r>
      <w:r w:rsidRPr="00F433A0">
        <w:rPr>
          <w:rFonts w:ascii="仿宋" w:eastAsia="仿宋" w:hAnsi="仿宋" w:hint="eastAsia"/>
          <w:sz w:val="32"/>
          <w:szCs w:val="32"/>
        </w:rPr>
        <w:t>。</w:t>
      </w:r>
    </w:p>
    <w:p w:rsidR="00E368F2" w:rsidRPr="00F433A0" w:rsidRDefault="00E368F2">
      <w:pPr>
        <w:ind w:firstLine="630"/>
        <w:rPr>
          <w:rFonts w:ascii="仿宋" w:eastAsia="仿宋" w:hAnsi="仿宋"/>
          <w:sz w:val="32"/>
          <w:szCs w:val="32"/>
        </w:rPr>
      </w:pPr>
    </w:p>
    <w:p w:rsidR="00E368F2" w:rsidRPr="00F433A0" w:rsidRDefault="00E368F2">
      <w:pPr>
        <w:jc w:val="center"/>
        <w:rPr>
          <w:rFonts w:ascii="仿宋" w:eastAsia="仿宋" w:hAnsi="仿宋"/>
          <w:b/>
          <w:sz w:val="32"/>
          <w:szCs w:val="32"/>
        </w:rPr>
      </w:pPr>
      <w:r w:rsidRPr="00F433A0">
        <w:rPr>
          <w:rFonts w:ascii="仿宋" w:eastAsia="仿宋" w:hAnsi="仿宋" w:hint="eastAsia"/>
          <w:b/>
          <w:sz w:val="32"/>
          <w:szCs w:val="32"/>
        </w:rPr>
        <w:t>第二章</w:t>
      </w:r>
      <w:r w:rsidRPr="00F433A0">
        <w:rPr>
          <w:rFonts w:ascii="仿宋" w:eastAsia="仿宋" w:hAnsi="仿宋"/>
          <w:b/>
          <w:sz w:val="32"/>
          <w:szCs w:val="32"/>
        </w:rPr>
        <w:t xml:space="preserve"> </w:t>
      </w:r>
      <w:r w:rsidRPr="00F433A0">
        <w:rPr>
          <w:rFonts w:ascii="仿宋" w:eastAsia="仿宋" w:hAnsi="仿宋" w:hint="eastAsia"/>
          <w:b/>
          <w:sz w:val="32"/>
          <w:szCs w:val="32"/>
        </w:rPr>
        <w:t>母基金管理</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 xml:space="preserve">第六条 </w:t>
      </w:r>
      <w:r w:rsidRPr="00F433A0">
        <w:rPr>
          <w:rFonts w:ascii="仿宋" w:eastAsia="仿宋" w:hAnsi="仿宋" w:hint="eastAsia"/>
          <w:bCs/>
          <w:sz w:val="32"/>
          <w:szCs w:val="32"/>
        </w:rPr>
        <w:t>母基金由市政府、火炬开发区管委会负责监督管理，具体的执行工作由母基金投资决策委员会</w:t>
      </w:r>
      <w:r w:rsidRPr="00F433A0">
        <w:rPr>
          <w:rFonts w:ascii="仿宋" w:eastAsia="仿宋" w:hAnsi="仿宋" w:hint="eastAsia"/>
          <w:sz w:val="32"/>
          <w:szCs w:val="32"/>
        </w:rPr>
        <w:t>（以下简称投委会）</w:t>
      </w:r>
      <w:r w:rsidRPr="00F433A0">
        <w:rPr>
          <w:rFonts w:ascii="仿宋" w:eastAsia="仿宋" w:hAnsi="仿宋" w:hint="eastAsia"/>
          <w:bCs/>
          <w:sz w:val="32"/>
          <w:szCs w:val="32"/>
        </w:rPr>
        <w:t>按照相关规定及市政府、火炬开发区管委会的监督管理要求执行。</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母基金以有限合伙企业的组织形式依法设立，由中山火炬电子产业基金管理有限公司（以下简称电子基金管理公司）</w:t>
      </w:r>
      <w:r w:rsidRPr="00F433A0">
        <w:rPr>
          <w:rFonts w:ascii="仿宋" w:eastAsia="仿宋" w:hAnsi="仿宋" w:hint="eastAsia"/>
          <w:sz w:val="32"/>
          <w:szCs w:val="32"/>
        </w:rPr>
        <w:lastRenderedPageBreak/>
        <w:t>作为母基金的普通合伙人和执行事务合伙人，执行有限合伙企业事务，对外代表有限合伙企业。市政府出资机构、火炬开发区管委会出资机构及其他投资人作为有限合伙人，按照持有母基金份额享有合伙权益，按照认缴的出资额为限对有限合伙企业债务承担责任。</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第七条</w:t>
      </w:r>
      <w:r w:rsidRPr="00F433A0">
        <w:rPr>
          <w:rFonts w:ascii="仿宋" w:eastAsia="仿宋" w:hAnsi="仿宋"/>
          <w:b/>
          <w:sz w:val="32"/>
          <w:szCs w:val="32"/>
        </w:rPr>
        <w:t xml:space="preserve"> </w:t>
      </w:r>
      <w:r w:rsidRPr="00F433A0">
        <w:rPr>
          <w:rFonts w:ascii="仿宋" w:eastAsia="仿宋" w:hAnsi="仿宋" w:hint="eastAsia"/>
          <w:bCs/>
          <w:sz w:val="32"/>
          <w:szCs w:val="32"/>
        </w:rPr>
        <w:t>基金投资决策机制</w:t>
      </w:r>
    </w:p>
    <w:p w:rsidR="00E368F2" w:rsidRPr="00F433A0" w:rsidRDefault="00E368F2">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母基金设投委会，作为母基金决定项目投资、投后管理和投资退出的最高权力机构。投委会成员为5名，</w:t>
      </w:r>
      <w:r w:rsidRPr="00F433A0">
        <w:rPr>
          <w:rFonts w:ascii="仿宋" w:eastAsia="仿宋" w:hAnsi="仿宋" w:cs="楷体" w:hint="eastAsia"/>
          <w:spacing w:val="-6"/>
          <w:sz w:val="32"/>
          <w:szCs w:val="32"/>
        </w:rPr>
        <w:t>由</w:t>
      </w:r>
      <w:r w:rsidRPr="00F433A0">
        <w:rPr>
          <w:rFonts w:ascii="仿宋" w:eastAsia="仿宋" w:hAnsi="仿宋" w:cs="宋体" w:hint="eastAsia"/>
          <w:spacing w:val="-6"/>
          <w:sz w:val="32"/>
          <w:szCs w:val="32"/>
        </w:rPr>
        <w:t>市政府出资机构、火炬开发区管委会出资机构各委派2名，电子基金管理公司委派1名</w:t>
      </w:r>
      <w:r w:rsidRPr="00F433A0">
        <w:rPr>
          <w:rFonts w:ascii="仿宋" w:eastAsia="仿宋" w:hAnsi="仿宋" w:hint="eastAsia"/>
          <w:bCs/>
          <w:kern w:val="0"/>
          <w:sz w:val="32"/>
          <w:szCs w:val="32"/>
        </w:rPr>
        <w:t>。</w:t>
      </w:r>
    </w:p>
    <w:p w:rsidR="005F16AF" w:rsidRPr="00F433A0" w:rsidRDefault="00E368F2" w:rsidP="005F16AF">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（一）投委会的职权范围：</w:t>
      </w:r>
    </w:p>
    <w:p w:rsidR="00E368F2" w:rsidRPr="00F433A0" w:rsidRDefault="00E368F2" w:rsidP="005F16AF">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1.审议母基金</w:t>
      </w:r>
      <w:r w:rsidR="00872FC9" w:rsidRPr="00F433A0">
        <w:rPr>
          <w:rFonts w:ascii="仿宋" w:eastAsia="仿宋" w:hAnsi="仿宋" w:hint="eastAsia"/>
          <w:bCs/>
          <w:kern w:val="0"/>
          <w:sz w:val="32"/>
          <w:szCs w:val="32"/>
        </w:rPr>
        <w:t>募投管退等</w:t>
      </w:r>
      <w:r w:rsidRPr="00F433A0">
        <w:rPr>
          <w:rFonts w:ascii="仿宋" w:eastAsia="仿宋" w:hAnsi="仿宋" w:hint="eastAsia"/>
          <w:bCs/>
          <w:kern w:val="0"/>
          <w:sz w:val="32"/>
          <w:szCs w:val="32"/>
        </w:rPr>
        <w:t>相关制度；</w:t>
      </w:r>
    </w:p>
    <w:p w:rsidR="00E368F2" w:rsidRPr="00F433A0" w:rsidRDefault="00E368F2">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2.审议母基金的投向、投资范围、投资方式</w:t>
      </w:r>
      <w:r w:rsidR="00CF69AC" w:rsidRPr="00F433A0">
        <w:rPr>
          <w:rFonts w:ascii="仿宋" w:eastAsia="仿宋" w:hAnsi="仿宋" w:hint="eastAsia"/>
          <w:bCs/>
          <w:kern w:val="0"/>
          <w:sz w:val="32"/>
          <w:szCs w:val="32"/>
        </w:rPr>
        <w:t>、投资策略等</w:t>
      </w:r>
      <w:r w:rsidRPr="00F433A0">
        <w:rPr>
          <w:rFonts w:ascii="仿宋" w:eastAsia="仿宋" w:hAnsi="仿宋" w:hint="eastAsia"/>
          <w:bCs/>
          <w:kern w:val="0"/>
          <w:sz w:val="32"/>
          <w:szCs w:val="32"/>
        </w:rPr>
        <w:t>；</w:t>
      </w:r>
    </w:p>
    <w:p w:rsidR="00E368F2" w:rsidRPr="00F433A0" w:rsidRDefault="00E368F2">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3.审议母基金的年度运营情况报告和审计报告；</w:t>
      </w:r>
    </w:p>
    <w:p w:rsidR="00E368F2" w:rsidRPr="00F433A0" w:rsidRDefault="00E368F2">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4.决定母基金投资、投后管理、投资退出及有关的其他重大事项。</w:t>
      </w:r>
    </w:p>
    <w:p w:rsidR="005F16AF" w:rsidRPr="00F433A0" w:rsidRDefault="00E368F2" w:rsidP="005F16AF">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（二）投委会的工作程序：</w:t>
      </w:r>
    </w:p>
    <w:p w:rsidR="005F16AF" w:rsidRPr="00F433A0" w:rsidRDefault="00E368F2" w:rsidP="005F16AF">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1.投委会由母基金管理人负责召集和主持</w:t>
      </w:r>
      <w:r w:rsidR="00A355D7" w:rsidRPr="00F433A0">
        <w:rPr>
          <w:rFonts w:ascii="仿宋" w:eastAsia="仿宋" w:hAnsi="仿宋" w:hint="eastAsia"/>
          <w:bCs/>
          <w:kern w:val="0"/>
          <w:sz w:val="32"/>
          <w:szCs w:val="32"/>
        </w:rPr>
        <w:t>。召开投委会的，</w:t>
      </w:r>
      <w:r w:rsidR="00963486" w:rsidRPr="00F433A0">
        <w:rPr>
          <w:rFonts w:ascii="仿宋" w:eastAsia="仿宋" w:hAnsi="仿宋" w:hint="eastAsia"/>
          <w:bCs/>
          <w:kern w:val="0"/>
          <w:sz w:val="32"/>
          <w:szCs w:val="32"/>
        </w:rPr>
        <w:t>母基金管理人应</w:t>
      </w:r>
      <w:r w:rsidRPr="00F433A0">
        <w:rPr>
          <w:rFonts w:ascii="仿宋" w:eastAsia="仿宋" w:hAnsi="仿宋" w:hint="eastAsia"/>
          <w:bCs/>
          <w:kern w:val="0"/>
          <w:sz w:val="32"/>
          <w:szCs w:val="32"/>
        </w:rPr>
        <w:t>提前三</w:t>
      </w:r>
      <w:r w:rsidR="00FD2C7B" w:rsidRPr="00F433A0">
        <w:rPr>
          <w:rFonts w:ascii="仿宋" w:eastAsia="仿宋" w:hAnsi="仿宋" w:hint="eastAsia"/>
          <w:bCs/>
          <w:kern w:val="0"/>
          <w:sz w:val="32"/>
          <w:szCs w:val="32"/>
        </w:rPr>
        <w:t>日</w:t>
      </w:r>
      <w:r w:rsidR="00A355D7" w:rsidRPr="00F433A0">
        <w:rPr>
          <w:rFonts w:ascii="仿宋" w:eastAsia="仿宋" w:hAnsi="仿宋" w:hint="eastAsia"/>
          <w:bCs/>
          <w:kern w:val="0"/>
          <w:sz w:val="32"/>
          <w:szCs w:val="32"/>
        </w:rPr>
        <w:t>通知</w:t>
      </w:r>
      <w:r w:rsidRPr="00F433A0">
        <w:rPr>
          <w:rFonts w:ascii="仿宋" w:eastAsia="仿宋" w:hAnsi="仿宋" w:hint="eastAsia"/>
          <w:bCs/>
          <w:kern w:val="0"/>
          <w:sz w:val="32"/>
          <w:szCs w:val="32"/>
        </w:rPr>
        <w:t>投委会成员。</w:t>
      </w:r>
    </w:p>
    <w:p w:rsidR="005F16AF" w:rsidRPr="00F433A0" w:rsidRDefault="00E368F2" w:rsidP="005F16AF">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2.投委会按照一人一票的方式对审议事项</w:t>
      </w:r>
      <w:r w:rsidR="00286AE0" w:rsidRPr="00F433A0">
        <w:rPr>
          <w:rFonts w:ascii="仿宋" w:eastAsia="仿宋" w:hAnsi="仿宋" w:hint="eastAsia"/>
          <w:bCs/>
          <w:kern w:val="0"/>
          <w:sz w:val="32"/>
          <w:szCs w:val="32"/>
        </w:rPr>
        <w:t>进行表决</w:t>
      </w:r>
      <w:r w:rsidRPr="00F433A0">
        <w:rPr>
          <w:rFonts w:ascii="仿宋" w:eastAsia="仿宋" w:hAnsi="仿宋" w:hint="eastAsia"/>
          <w:bCs/>
          <w:kern w:val="0"/>
          <w:sz w:val="32"/>
          <w:szCs w:val="32"/>
        </w:rPr>
        <w:t xml:space="preserve">。 </w:t>
      </w:r>
    </w:p>
    <w:p w:rsidR="00E368F2" w:rsidRPr="00F433A0" w:rsidRDefault="00E368F2" w:rsidP="005F16AF">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3.投委会对母基金的审议事项作出决议后，由母</w:t>
      </w:r>
      <w:r w:rsidRPr="00F433A0">
        <w:rPr>
          <w:rFonts w:ascii="仿宋" w:eastAsia="仿宋" w:hAnsi="仿宋" w:hint="eastAsia"/>
          <w:sz w:val="32"/>
          <w:szCs w:val="32"/>
        </w:rPr>
        <w:t>基金管</w:t>
      </w:r>
      <w:r w:rsidRPr="00F433A0">
        <w:rPr>
          <w:rFonts w:ascii="仿宋" w:eastAsia="仿宋" w:hAnsi="仿宋" w:hint="eastAsia"/>
          <w:sz w:val="32"/>
          <w:szCs w:val="32"/>
        </w:rPr>
        <w:lastRenderedPageBreak/>
        <w:t>理人</w:t>
      </w:r>
      <w:r w:rsidRPr="00F433A0">
        <w:rPr>
          <w:rFonts w:ascii="仿宋" w:eastAsia="仿宋" w:hAnsi="仿宋" w:hint="eastAsia"/>
          <w:bCs/>
          <w:kern w:val="0"/>
          <w:sz w:val="32"/>
          <w:szCs w:val="32"/>
        </w:rPr>
        <w:t>负责执行、落实。</w:t>
      </w:r>
    </w:p>
    <w:p w:rsidR="00E368F2" w:rsidRPr="00F433A0" w:rsidRDefault="00E368F2">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（三）投委会的决策原则：</w:t>
      </w:r>
    </w:p>
    <w:p w:rsidR="00E368F2" w:rsidRPr="00F433A0" w:rsidRDefault="00E368F2" w:rsidP="005F16AF">
      <w:pPr>
        <w:ind w:leftChars="100" w:left="210" w:firstLineChars="200" w:firstLine="640"/>
        <w:rPr>
          <w:rFonts w:ascii="仿宋" w:eastAsia="仿宋" w:hAnsi="仿宋" w:cs="宋体"/>
          <w:spacing w:val="-6"/>
          <w:sz w:val="32"/>
          <w:szCs w:val="32"/>
        </w:rPr>
      </w:pPr>
      <w:r w:rsidRPr="00F433A0">
        <w:rPr>
          <w:rFonts w:ascii="仿宋" w:eastAsia="仿宋" w:hAnsi="仿宋" w:hint="eastAsia"/>
          <w:bCs/>
          <w:kern w:val="0"/>
          <w:sz w:val="32"/>
          <w:szCs w:val="32"/>
        </w:rPr>
        <w:t>1.所有投资子基金、二级母基金及直接投资</w:t>
      </w:r>
      <w:r w:rsidR="00825A06" w:rsidRPr="00F433A0">
        <w:rPr>
          <w:rFonts w:ascii="仿宋" w:eastAsia="仿宋" w:hAnsi="仿宋" w:hint="eastAsia"/>
          <w:bCs/>
          <w:kern w:val="0"/>
          <w:sz w:val="32"/>
          <w:szCs w:val="32"/>
        </w:rPr>
        <w:t>未上市企业股权</w:t>
      </w:r>
      <w:r w:rsidRPr="00F433A0">
        <w:rPr>
          <w:rFonts w:ascii="仿宋" w:eastAsia="仿宋" w:hAnsi="仿宋" w:hint="eastAsia"/>
          <w:bCs/>
          <w:kern w:val="0"/>
          <w:sz w:val="32"/>
          <w:szCs w:val="32"/>
        </w:rPr>
        <w:t>的投资、投后管理、投资退出</w:t>
      </w:r>
      <w:r w:rsidR="00BB5AF3" w:rsidRPr="00F433A0">
        <w:rPr>
          <w:rFonts w:ascii="仿宋" w:eastAsia="仿宋" w:hAnsi="仿宋" w:hint="eastAsia"/>
          <w:bCs/>
          <w:kern w:val="0"/>
          <w:sz w:val="32"/>
          <w:szCs w:val="32"/>
        </w:rPr>
        <w:t>等</w:t>
      </w:r>
      <w:r w:rsidRPr="00F433A0">
        <w:rPr>
          <w:rFonts w:ascii="仿宋" w:eastAsia="仿宋" w:hAnsi="仿宋" w:hint="eastAsia"/>
          <w:bCs/>
          <w:kern w:val="0"/>
          <w:sz w:val="32"/>
          <w:szCs w:val="32"/>
        </w:rPr>
        <w:t>决策须经投委会审议。投委会投票前，应充分听取专家顾问团队的意见</w:t>
      </w:r>
      <w:r w:rsidR="00B1680A" w:rsidRPr="00F433A0">
        <w:rPr>
          <w:rFonts w:ascii="仿宋" w:eastAsia="仿宋" w:hAnsi="仿宋" w:hint="eastAsia"/>
          <w:bCs/>
          <w:kern w:val="0"/>
          <w:sz w:val="32"/>
          <w:szCs w:val="32"/>
        </w:rPr>
        <w:t>和建议</w:t>
      </w:r>
      <w:r w:rsidRPr="00F433A0">
        <w:rPr>
          <w:rFonts w:ascii="仿宋" w:eastAsia="仿宋" w:hAnsi="仿宋" w:hint="eastAsia"/>
          <w:bCs/>
          <w:kern w:val="0"/>
          <w:sz w:val="32"/>
          <w:szCs w:val="32"/>
        </w:rPr>
        <w:t>。投委会投票表决实行多数票原则，</w:t>
      </w:r>
      <w:r w:rsidR="0029097C" w:rsidRPr="00F433A0">
        <w:rPr>
          <w:rFonts w:ascii="仿宋" w:eastAsia="仿宋" w:hAnsi="仿宋" w:hint="eastAsia"/>
          <w:bCs/>
          <w:kern w:val="0"/>
          <w:sz w:val="32"/>
          <w:szCs w:val="32"/>
        </w:rPr>
        <w:t>4</w:t>
      </w:r>
      <w:r w:rsidRPr="00F433A0">
        <w:rPr>
          <w:rFonts w:ascii="仿宋" w:eastAsia="仿宋" w:hAnsi="仿宋" w:hint="eastAsia"/>
          <w:bCs/>
          <w:kern w:val="0"/>
          <w:sz w:val="32"/>
          <w:szCs w:val="32"/>
        </w:rPr>
        <w:t>名以上（含本数，下同）成员投票同意的，审议事项</w:t>
      </w:r>
      <w:r w:rsidR="00B1680A" w:rsidRPr="00F433A0">
        <w:rPr>
          <w:rFonts w:ascii="仿宋" w:eastAsia="仿宋" w:hAnsi="仿宋" w:hint="eastAsia"/>
          <w:bCs/>
          <w:kern w:val="0"/>
          <w:sz w:val="32"/>
          <w:szCs w:val="32"/>
        </w:rPr>
        <w:t>方可</w:t>
      </w:r>
      <w:r w:rsidRPr="00F433A0">
        <w:rPr>
          <w:rFonts w:ascii="仿宋" w:eastAsia="仿宋" w:hAnsi="仿宋" w:hint="eastAsia"/>
          <w:bCs/>
          <w:kern w:val="0"/>
          <w:sz w:val="32"/>
          <w:szCs w:val="32"/>
        </w:rPr>
        <w:t>获得通过。投委会审议通过后须形成书面决议。书面</w:t>
      </w:r>
      <w:r w:rsidR="00FD3586" w:rsidRPr="00F433A0">
        <w:rPr>
          <w:rFonts w:ascii="仿宋" w:eastAsia="仿宋" w:hAnsi="仿宋" w:hint="eastAsia"/>
          <w:bCs/>
          <w:kern w:val="0"/>
          <w:sz w:val="32"/>
          <w:szCs w:val="32"/>
        </w:rPr>
        <w:t>决议需经火炬</w:t>
      </w:r>
      <w:r w:rsidRPr="00F433A0">
        <w:rPr>
          <w:rFonts w:ascii="仿宋" w:eastAsia="仿宋" w:hAnsi="仿宋" w:hint="eastAsia"/>
          <w:bCs/>
          <w:kern w:val="0"/>
          <w:sz w:val="32"/>
          <w:szCs w:val="32"/>
        </w:rPr>
        <w:t>区党工委</w:t>
      </w:r>
      <w:r w:rsidR="00FD3586" w:rsidRPr="00F433A0">
        <w:rPr>
          <w:rFonts w:ascii="仿宋" w:eastAsia="仿宋" w:hAnsi="仿宋" w:hint="eastAsia"/>
          <w:bCs/>
          <w:kern w:val="0"/>
          <w:sz w:val="32"/>
          <w:szCs w:val="32"/>
        </w:rPr>
        <w:t>会议</w:t>
      </w:r>
      <w:r w:rsidRPr="00F433A0">
        <w:rPr>
          <w:rFonts w:ascii="仿宋" w:eastAsia="仿宋" w:hAnsi="仿宋" w:hint="eastAsia"/>
          <w:bCs/>
          <w:kern w:val="0"/>
          <w:sz w:val="32"/>
          <w:szCs w:val="32"/>
        </w:rPr>
        <w:t>批准通过后，由母</w:t>
      </w:r>
      <w:r w:rsidRPr="00F433A0">
        <w:rPr>
          <w:rFonts w:ascii="仿宋" w:eastAsia="仿宋" w:hAnsi="仿宋" w:hint="eastAsia"/>
          <w:sz w:val="32"/>
          <w:szCs w:val="32"/>
        </w:rPr>
        <w:t>基金管理人负责执行、</w:t>
      </w:r>
      <w:r w:rsidRPr="00F433A0">
        <w:rPr>
          <w:rFonts w:ascii="仿宋" w:eastAsia="仿宋" w:hAnsi="仿宋" w:hint="eastAsia"/>
          <w:bCs/>
          <w:kern w:val="0"/>
          <w:sz w:val="32"/>
          <w:szCs w:val="32"/>
        </w:rPr>
        <w:t>落实。</w:t>
      </w:r>
      <w:r w:rsidRPr="00F433A0">
        <w:rPr>
          <w:rFonts w:ascii="仿宋" w:eastAsia="仿宋" w:hAnsi="仿宋" w:cs="宋体" w:hint="eastAsia"/>
          <w:spacing w:val="-6"/>
          <w:sz w:val="32"/>
          <w:szCs w:val="32"/>
        </w:rPr>
        <w:t>直接投资</w:t>
      </w:r>
      <w:r w:rsidR="005F16AF" w:rsidRPr="00F433A0">
        <w:rPr>
          <w:rFonts w:ascii="仿宋" w:eastAsia="仿宋" w:hAnsi="仿宋" w:cs="宋体" w:hint="eastAsia"/>
          <w:spacing w:val="-6"/>
          <w:sz w:val="32"/>
          <w:szCs w:val="32"/>
        </w:rPr>
        <w:t>未上市企业</w:t>
      </w:r>
      <w:r w:rsidR="00825A06" w:rsidRPr="00F433A0">
        <w:rPr>
          <w:rFonts w:ascii="仿宋" w:eastAsia="仿宋" w:hAnsi="仿宋" w:cs="宋体" w:hint="eastAsia"/>
          <w:spacing w:val="-6"/>
          <w:sz w:val="32"/>
          <w:szCs w:val="32"/>
        </w:rPr>
        <w:t>股权</w:t>
      </w:r>
      <w:r w:rsidRPr="00F433A0">
        <w:rPr>
          <w:rFonts w:ascii="仿宋" w:eastAsia="仿宋" w:hAnsi="仿宋" w:cs="宋体" w:hint="eastAsia"/>
          <w:spacing w:val="-6"/>
          <w:sz w:val="32"/>
          <w:szCs w:val="32"/>
        </w:rPr>
        <w:t>的，除须经前述程序外，还须经市政府批准通过，母基金管理人</w:t>
      </w:r>
      <w:r w:rsidR="00872FC9" w:rsidRPr="00F433A0">
        <w:rPr>
          <w:rFonts w:ascii="仿宋" w:eastAsia="仿宋" w:hAnsi="仿宋" w:cs="宋体" w:hint="eastAsia"/>
          <w:spacing w:val="-6"/>
          <w:sz w:val="32"/>
          <w:szCs w:val="32"/>
        </w:rPr>
        <w:t>方可</w:t>
      </w:r>
      <w:r w:rsidRPr="00F433A0">
        <w:rPr>
          <w:rFonts w:ascii="仿宋" w:eastAsia="仿宋" w:hAnsi="仿宋" w:cs="宋体" w:hint="eastAsia"/>
          <w:spacing w:val="-6"/>
          <w:sz w:val="32"/>
          <w:szCs w:val="32"/>
        </w:rPr>
        <w:t>执行、落实。</w:t>
      </w:r>
    </w:p>
    <w:p w:rsidR="00E368F2" w:rsidRPr="00F433A0" w:rsidRDefault="00E368F2">
      <w:pPr>
        <w:ind w:firstLineChars="200" w:firstLine="640"/>
        <w:rPr>
          <w:rFonts w:ascii="仿宋" w:eastAsia="仿宋" w:hAnsi="仿宋"/>
          <w:bCs/>
          <w:kern w:val="0"/>
          <w:sz w:val="32"/>
          <w:szCs w:val="32"/>
        </w:rPr>
      </w:pPr>
      <w:bookmarkStart w:id="0" w:name="_Hlk13381748"/>
      <w:r w:rsidRPr="00F433A0">
        <w:rPr>
          <w:rFonts w:ascii="仿宋" w:eastAsia="仿宋" w:hAnsi="仿宋" w:hint="eastAsia"/>
          <w:bCs/>
          <w:kern w:val="0"/>
          <w:sz w:val="32"/>
          <w:szCs w:val="32"/>
        </w:rPr>
        <w:t>投委会成员投票时，实行关联方投票回避制度。</w:t>
      </w:r>
    </w:p>
    <w:bookmarkEnd w:id="0"/>
    <w:p w:rsidR="00E368F2" w:rsidRPr="00F433A0" w:rsidRDefault="00E368F2">
      <w:pPr>
        <w:ind w:firstLineChars="200" w:firstLine="640"/>
        <w:rPr>
          <w:rFonts w:ascii="仿宋" w:eastAsia="仿宋" w:hAnsi="仿宋"/>
          <w:bCs/>
          <w:kern w:val="0"/>
          <w:sz w:val="32"/>
          <w:szCs w:val="32"/>
        </w:rPr>
      </w:pPr>
      <w:r w:rsidRPr="00F433A0">
        <w:rPr>
          <w:rFonts w:ascii="仿宋" w:eastAsia="仿宋" w:hAnsi="仿宋" w:hint="eastAsia"/>
          <w:bCs/>
          <w:kern w:val="0"/>
          <w:sz w:val="32"/>
          <w:szCs w:val="32"/>
        </w:rPr>
        <w:t>2.其他需投委会审议的事宜：经投委会</w:t>
      </w:r>
      <w:r w:rsidR="0029097C" w:rsidRPr="00F433A0">
        <w:rPr>
          <w:rFonts w:ascii="仿宋" w:eastAsia="仿宋" w:hAnsi="仿宋" w:hint="eastAsia"/>
          <w:bCs/>
          <w:kern w:val="0"/>
          <w:sz w:val="32"/>
          <w:szCs w:val="32"/>
        </w:rPr>
        <w:t>4</w:t>
      </w:r>
      <w:r w:rsidRPr="00F433A0">
        <w:rPr>
          <w:rFonts w:ascii="仿宋" w:eastAsia="仿宋" w:hAnsi="仿宋" w:hint="eastAsia"/>
          <w:bCs/>
          <w:kern w:val="0"/>
          <w:sz w:val="32"/>
          <w:szCs w:val="32"/>
        </w:rPr>
        <w:t>名以上成员投票同意，形成书面决议后，由母</w:t>
      </w:r>
      <w:r w:rsidRPr="00F433A0">
        <w:rPr>
          <w:rFonts w:ascii="仿宋" w:eastAsia="仿宋" w:hAnsi="仿宋" w:hint="eastAsia"/>
          <w:sz w:val="32"/>
          <w:szCs w:val="32"/>
        </w:rPr>
        <w:t>基金管理人负责执行、</w:t>
      </w:r>
      <w:r w:rsidRPr="00F433A0">
        <w:rPr>
          <w:rFonts w:ascii="仿宋" w:eastAsia="仿宋" w:hAnsi="仿宋" w:hint="eastAsia"/>
          <w:bCs/>
          <w:kern w:val="0"/>
          <w:sz w:val="32"/>
          <w:szCs w:val="32"/>
        </w:rPr>
        <w:t>落实；对重大事宜，投委会按前述规定作出书面决议后，须</w:t>
      </w:r>
      <w:r w:rsidR="00FD3586" w:rsidRPr="00F433A0">
        <w:rPr>
          <w:rFonts w:ascii="仿宋" w:eastAsia="仿宋" w:hAnsi="仿宋" w:hint="eastAsia"/>
          <w:bCs/>
          <w:kern w:val="0"/>
          <w:sz w:val="32"/>
          <w:szCs w:val="32"/>
        </w:rPr>
        <w:t>经火炬</w:t>
      </w:r>
      <w:r w:rsidRPr="00F433A0">
        <w:rPr>
          <w:rFonts w:ascii="仿宋" w:eastAsia="仿宋" w:hAnsi="仿宋" w:hint="eastAsia"/>
          <w:bCs/>
          <w:kern w:val="0"/>
          <w:sz w:val="32"/>
          <w:szCs w:val="32"/>
        </w:rPr>
        <w:t>区党工委</w:t>
      </w:r>
      <w:r w:rsidR="00FD3586" w:rsidRPr="00F433A0">
        <w:rPr>
          <w:rFonts w:ascii="仿宋" w:eastAsia="仿宋" w:hAnsi="仿宋" w:hint="eastAsia"/>
          <w:bCs/>
          <w:kern w:val="0"/>
          <w:sz w:val="32"/>
          <w:szCs w:val="32"/>
        </w:rPr>
        <w:t>会议</w:t>
      </w:r>
      <w:r w:rsidRPr="00F433A0">
        <w:rPr>
          <w:rFonts w:ascii="仿宋" w:eastAsia="仿宋" w:hAnsi="仿宋" w:hint="eastAsia"/>
          <w:bCs/>
          <w:kern w:val="0"/>
          <w:sz w:val="32"/>
          <w:szCs w:val="32"/>
        </w:rPr>
        <w:t>批准通过，母</w:t>
      </w:r>
      <w:r w:rsidRPr="00F433A0">
        <w:rPr>
          <w:rFonts w:ascii="仿宋" w:eastAsia="仿宋" w:hAnsi="仿宋" w:hint="eastAsia"/>
          <w:sz w:val="32"/>
          <w:szCs w:val="32"/>
        </w:rPr>
        <w:t>基金管理人</w:t>
      </w:r>
      <w:r w:rsidR="00B95BF5" w:rsidRPr="00F433A0">
        <w:rPr>
          <w:rFonts w:ascii="仿宋" w:eastAsia="仿宋" w:hAnsi="仿宋" w:hint="eastAsia"/>
          <w:bCs/>
          <w:kern w:val="0"/>
          <w:sz w:val="32"/>
          <w:szCs w:val="32"/>
        </w:rPr>
        <w:t>方可</w:t>
      </w:r>
      <w:r w:rsidRPr="00F433A0">
        <w:rPr>
          <w:rFonts w:ascii="仿宋" w:eastAsia="仿宋" w:hAnsi="仿宋" w:hint="eastAsia"/>
          <w:sz w:val="32"/>
          <w:szCs w:val="32"/>
        </w:rPr>
        <w:t>执行、</w:t>
      </w:r>
      <w:r w:rsidRPr="00F433A0">
        <w:rPr>
          <w:rFonts w:ascii="仿宋" w:eastAsia="仿宋" w:hAnsi="仿宋" w:hint="eastAsia"/>
          <w:bCs/>
          <w:kern w:val="0"/>
          <w:sz w:val="32"/>
          <w:szCs w:val="32"/>
        </w:rPr>
        <w:t>落实。</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第八条</w:t>
      </w:r>
      <w:r w:rsidRPr="00F433A0">
        <w:rPr>
          <w:rFonts w:ascii="仿宋" w:eastAsia="仿宋" w:hAnsi="仿宋"/>
          <w:b/>
          <w:sz w:val="32"/>
          <w:szCs w:val="32"/>
        </w:rPr>
        <w:t xml:space="preserve"> </w:t>
      </w:r>
      <w:r w:rsidRPr="00F433A0">
        <w:rPr>
          <w:rFonts w:ascii="仿宋" w:eastAsia="仿宋" w:hAnsi="仿宋" w:hint="eastAsia"/>
          <w:sz w:val="32"/>
          <w:szCs w:val="32"/>
        </w:rPr>
        <w:t>投资决策流程及风险控制</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（一）母基金按照以下程序进行投资决策：</w:t>
      </w:r>
    </w:p>
    <w:p w:rsidR="00E368F2" w:rsidRPr="00F433A0" w:rsidRDefault="004A65A1">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申报</w:t>
      </w:r>
      <w:r w:rsidR="00E368F2" w:rsidRPr="00F433A0">
        <w:rPr>
          <w:rFonts w:ascii="仿宋" w:eastAsia="仿宋" w:hAnsi="仿宋" w:cs="Times New Roman" w:hint="eastAsia"/>
          <w:sz w:val="32"/>
          <w:szCs w:val="32"/>
        </w:rPr>
        <w:t>子基金、二级母基金须</w:t>
      </w:r>
      <w:r w:rsidR="009A13AA" w:rsidRPr="00F433A0">
        <w:rPr>
          <w:rFonts w:ascii="仿宋" w:eastAsia="仿宋" w:hAnsi="仿宋" w:cs="Times New Roman" w:hint="eastAsia"/>
          <w:sz w:val="32"/>
          <w:szCs w:val="32"/>
        </w:rPr>
        <w:t>按</w:t>
      </w:r>
      <w:r w:rsidR="00E368F2" w:rsidRPr="00F433A0">
        <w:rPr>
          <w:rFonts w:ascii="仿宋" w:eastAsia="仿宋" w:hAnsi="仿宋" w:cs="Times New Roman" w:hint="eastAsia"/>
          <w:sz w:val="32"/>
          <w:szCs w:val="32"/>
        </w:rPr>
        <w:t>申报</w:t>
      </w:r>
      <w:r w:rsidR="009A13AA" w:rsidRPr="00F433A0">
        <w:rPr>
          <w:rFonts w:ascii="仿宋" w:eastAsia="仿宋" w:hAnsi="仿宋" w:cs="Times New Roman" w:hint="eastAsia"/>
          <w:sz w:val="32"/>
          <w:szCs w:val="32"/>
        </w:rPr>
        <w:t>受理</w:t>
      </w:r>
      <w:r w:rsidR="00E368F2" w:rsidRPr="00F433A0">
        <w:rPr>
          <w:rFonts w:ascii="仿宋" w:eastAsia="仿宋" w:hAnsi="仿宋" w:cs="Times New Roman" w:hint="eastAsia"/>
          <w:sz w:val="32"/>
          <w:szCs w:val="32"/>
        </w:rPr>
        <w:t>、形式审核、尽职调查、专家评审、投委会审议</w:t>
      </w:r>
      <w:r w:rsidR="00FD3586" w:rsidRPr="00F433A0">
        <w:rPr>
          <w:rFonts w:ascii="仿宋" w:eastAsia="仿宋" w:hAnsi="仿宋" w:cs="Times New Roman" w:hint="eastAsia"/>
          <w:sz w:val="32"/>
          <w:szCs w:val="32"/>
        </w:rPr>
        <w:t>、火炬区党工委会议</w:t>
      </w:r>
      <w:r w:rsidR="00E368F2" w:rsidRPr="00F433A0">
        <w:rPr>
          <w:rFonts w:ascii="仿宋" w:eastAsia="仿宋" w:hAnsi="仿宋" w:cs="Times New Roman" w:hint="eastAsia"/>
          <w:sz w:val="32"/>
          <w:szCs w:val="32"/>
        </w:rPr>
        <w:t>批准、结果公示、签订协议、组织实施等流程</w:t>
      </w:r>
      <w:r w:rsidR="009A13AA" w:rsidRPr="00F433A0">
        <w:rPr>
          <w:rFonts w:ascii="仿宋" w:eastAsia="仿宋" w:hAnsi="仿宋" w:cs="Times New Roman" w:hint="eastAsia"/>
          <w:sz w:val="32"/>
          <w:szCs w:val="32"/>
        </w:rPr>
        <w:t>办理</w:t>
      </w:r>
      <w:r w:rsidR="00E368F2" w:rsidRPr="00F433A0">
        <w:rPr>
          <w:rFonts w:ascii="仿宋" w:eastAsia="仿宋" w:hAnsi="仿宋" w:cs="Times New Roman" w:hint="eastAsia"/>
          <w:sz w:val="32"/>
          <w:szCs w:val="32"/>
        </w:rPr>
        <w:t>。</w:t>
      </w:r>
    </w:p>
    <w:p w:rsidR="00E368F2" w:rsidRPr="00F433A0" w:rsidRDefault="009A13AA">
      <w:pPr>
        <w:ind w:firstLineChars="200" w:firstLine="640"/>
        <w:rPr>
          <w:rFonts w:ascii="仿宋" w:eastAsia="仿宋" w:hAnsi="仿宋" w:cs="仿宋"/>
          <w:sz w:val="32"/>
          <w:szCs w:val="32"/>
        </w:rPr>
      </w:pPr>
      <w:r w:rsidRPr="00F433A0">
        <w:rPr>
          <w:rFonts w:ascii="仿宋" w:eastAsia="仿宋" w:hAnsi="仿宋" w:cs="仿宋" w:hint="eastAsia"/>
          <w:sz w:val="32"/>
          <w:szCs w:val="32"/>
        </w:rPr>
        <w:t>母基金</w:t>
      </w:r>
      <w:r w:rsidR="00E368F2" w:rsidRPr="00F433A0">
        <w:rPr>
          <w:rFonts w:ascii="仿宋" w:eastAsia="仿宋" w:hAnsi="仿宋" w:cs="仿宋" w:hint="eastAsia"/>
          <w:sz w:val="32"/>
          <w:szCs w:val="32"/>
        </w:rPr>
        <w:t>直接投资</w:t>
      </w:r>
      <w:r w:rsidR="00825A06" w:rsidRPr="00F433A0">
        <w:rPr>
          <w:rFonts w:ascii="仿宋" w:eastAsia="仿宋" w:hAnsi="仿宋" w:cs="仿宋" w:hint="eastAsia"/>
          <w:sz w:val="32"/>
          <w:szCs w:val="32"/>
        </w:rPr>
        <w:t>未上市企业股权</w:t>
      </w:r>
      <w:r w:rsidR="00E368F2" w:rsidRPr="00F433A0">
        <w:rPr>
          <w:rFonts w:ascii="仿宋" w:eastAsia="仿宋" w:hAnsi="仿宋" w:cs="仿宋" w:hint="eastAsia"/>
          <w:sz w:val="32"/>
          <w:szCs w:val="32"/>
        </w:rPr>
        <w:t>须</w:t>
      </w:r>
      <w:r w:rsidRPr="00F433A0">
        <w:rPr>
          <w:rFonts w:ascii="仿宋" w:eastAsia="仿宋" w:hAnsi="仿宋" w:cs="仿宋" w:hint="eastAsia"/>
          <w:sz w:val="32"/>
          <w:szCs w:val="32"/>
        </w:rPr>
        <w:t>按</w:t>
      </w:r>
      <w:r w:rsidR="00E368F2" w:rsidRPr="00F433A0">
        <w:rPr>
          <w:rFonts w:ascii="仿宋" w:eastAsia="仿宋" w:hAnsi="仿宋" w:cs="仿宋" w:hint="eastAsia"/>
          <w:sz w:val="32"/>
          <w:szCs w:val="32"/>
        </w:rPr>
        <w:t>项目推荐、形式审</w:t>
      </w:r>
      <w:r w:rsidR="00E368F2" w:rsidRPr="00F433A0">
        <w:rPr>
          <w:rFonts w:ascii="仿宋" w:eastAsia="仿宋" w:hAnsi="仿宋" w:cs="仿宋" w:hint="eastAsia"/>
          <w:sz w:val="32"/>
          <w:szCs w:val="32"/>
        </w:rPr>
        <w:lastRenderedPageBreak/>
        <w:t>核、尽职调查、专家评审、投委会审议</w:t>
      </w:r>
      <w:r w:rsidR="00FD3586" w:rsidRPr="00F433A0">
        <w:rPr>
          <w:rFonts w:ascii="仿宋" w:eastAsia="仿宋" w:hAnsi="仿宋" w:cs="仿宋" w:hint="eastAsia"/>
          <w:sz w:val="32"/>
          <w:szCs w:val="32"/>
        </w:rPr>
        <w:t>、火炬区党工委会议</w:t>
      </w:r>
      <w:r w:rsidR="00E368F2" w:rsidRPr="00F433A0">
        <w:rPr>
          <w:rFonts w:ascii="仿宋" w:eastAsia="仿宋" w:hAnsi="仿宋" w:cs="仿宋" w:hint="eastAsia"/>
          <w:sz w:val="32"/>
          <w:szCs w:val="32"/>
        </w:rPr>
        <w:t>批准、市政府批准、签订协议、组织实施等流程</w:t>
      </w:r>
      <w:r w:rsidRPr="00F433A0">
        <w:rPr>
          <w:rFonts w:ascii="仿宋" w:eastAsia="仿宋" w:hAnsi="仿宋" w:cs="仿宋" w:hint="eastAsia"/>
          <w:sz w:val="32"/>
          <w:szCs w:val="32"/>
        </w:rPr>
        <w:t>办理</w:t>
      </w:r>
      <w:r w:rsidR="00E368F2" w:rsidRPr="00F433A0">
        <w:rPr>
          <w:rFonts w:ascii="仿宋" w:eastAsia="仿宋" w:hAnsi="仿宋" w:cs="仿宋" w:hint="eastAsia"/>
          <w:sz w:val="32"/>
          <w:szCs w:val="32"/>
        </w:rPr>
        <w:t>。</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母基金管理人须按规定聘请第三方中介机构对</w:t>
      </w:r>
      <w:r w:rsidR="0058143B" w:rsidRPr="00F433A0">
        <w:rPr>
          <w:rFonts w:ascii="仿宋" w:eastAsia="仿宋" w:hAnsi="仿宋" w:cs="Times New Roman" w:hint="eastAsia"/>
          <w:sz w:val="32"/>
          <w:szCs w:val="32"/>
        </w:rPr>
        <w:t>参股投资基金的</w:t>
      </w:r>
      <w:r w:rsidRPr="00F433A0">
        <w:rPr>
          <w:rFonts w:ascii="仿宋" w:eastAsia="仿宋" w:hAnsi="仿宋" w:cs="Times New Roman" w:hint="eastAsia"/>
          <w:sz w:val="32"/>
          <w:szCs w:val="32"/>
        </w:rPr>
        <w:t>基金管理人、基金设立方案、直接投资</w:t>
      </w:r>
      <w:r w:rsidR="00825A06" w:rsidRPr="00F433A0">
        <w:rPr>
          <w:rFonts w:ascii="仿宋" w:eastAsia="仿宋" w:hAnsi="仿宋" w:cs="Times New Roman" w:hint="eastAsia"/>
          <w:sz w:val="32"/>
          <w:szCs w:val="32"/>
        </w:rPr>
        <w:t>的未上市企业</w:t>
      </w:r>
      <w:r w:rsidRPr="00F433A0">
        <w:rPr>
          <w:rFonts w:ascii="仿宋" w:eastAsia="仿宋" w:hAnsi="仿宋" w:cs="Times New Roman" w:hint="eastAsia"/>
          <w:sz w:val="32"/>
          <w:szCs w:val="32"/>
        </w:rPr>
        <w:t>等进行尽职调查，并向投委会提交尽职调查报告。</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（二）母基金必须在</w:t>
      </w:r>
      <w:r w:rsidR="00D8142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基金的投委会中拥有一个投资决策委员席位，参与</w:t>
      </w:r>
      <w:r w:rsidR="00D8142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基金的运营管理。</w:t>
      </w:r>
    </w:p>
    <w:p w:rsidR="00E368F2" w:rsidRPr="00F433A0" w:rsidRDefault="0058143B">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参股投资</w:t>
      </w:r>
      <w:r w:rsidR="00E368F2" w:rsidRPr="00F433A0">
        <w:rPr>
          <w:rFonts w:ascii="仿宋" w:eastAsia="仿宋" w:hAnsi="仿宋" w:cs="Times New Roman" w:hint="eastAsia"/>
          <w:sz w:val="32"/>
          <w:szCs w:val="32"/>
        </w:rPr>
        <w:t>基金的公司章程</w:t>
      </w:r>
      <w:r w:rsidR="00D8142B" w:rsidRPr="00F433A0">
        <w:rPr>
          <w:rFonts w:ascii="仿宋" w:eastAsia="仿宋" w:hAnsi="仿宋" w:cs="Times New Roman" w:hint="eastAsia"/>
          <w:sz w:val="32"/>
          <w:szCs w:val="32"/>
        </w:rPr>
        <w:t>、</w:t>
      </w:r>
      <w:r w:rsidR="00E368F2" w:rsidRPr="00F433A0">
        <w:rPr>
          <w:rFonts w:ascii="仿宋" w:eastAsia="仿宋" w:hAnsi="仿宋" w:cs="Times New Roman" w:hint="eastAsia"/>
          <w:sz w:val="32"/>
          <w:szCs w:val="32"/>
        </w:rPr>
        <w:t>合伙协议</w:t>
      </w:r>
      <w:r w:rsidR="00D8142B" w:rsidRPr="00F433A0">
        <w:rPr>
          <w:rFonts w:ascii="仿宋" w:eastAsia="仿宋" w:hAnsi="仿宋" w:cs="Times New Roman" w:hint="eastAsia"/>
          <w:sz w:val="32"/>
          <w:szCs w:val="32"/>
        </w:rPr>
        <w:t>或补充协议</w:t>
      </w:r>
      <w:r w:rsidR="00E368F2" w:rsidRPr="00F433A0">
        <w:rPr>
          <w:rFonts w:ascii="仿宋" w:eastAsia="仿宋" w:hAnsi="仿宋" w:cs="Times New Roman" w:hint="eastAsia"/>
          <w:sz w:val="32"/>
          <w:szCs w:val="32"/>
        </w:rPr>
        <w:t>中应当载明，当</w:t>
      </w:r>
      <w:r w:rsidRPr="00F433A0">
        <w:rPr>
          <w:rFonts w:ascii="仿宋" w:eastAsia="仿宋" w:hAnsi="仿宋" w:cs="Times New Roman" w:hint="eastAsia"/>
          <w:sz w:val="32"/>
          <w:szCs w:val="32"/>
        </w:rPr>
        <w:t>参股投资</w:t>
      </w:r>
      <w:r w:rsidR="00E368F2" w:rsidRPr="00F433A0">
        <w:rPr>
          <w:rFonts w:ascii="仿宋" w:eastAsia="仿宋" w:hAnsi="仿宋" w:cs="Times New Roman" w:hint="eastAsia"/>
          <w:sz w:val="32"/>
          <w:szCs w:val="32"/>
        </w:rPr>
        <w:t>基金存在下列情况时，母基金拥有一票否决权：</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1.母基金出资规模</w:t>
      </w:r>
      <w:r w:rsidR="000B4977" w:rsidRPr="00F433A0">
        <w:rPr>
          <w:rFonts w:ascii="仿宋" w:eastAsia="仿宋" w:hAnsi="仿宋" w:cs="Times New Roman" w:hint="eastAsia"/>
          <w:sz w:val="32"/>
          <w:szCs w:val="32"/>
        </w:rPr>
        <w:t>及</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基金投向、存续期限、委托管理、设立方式</w:t>
      </w:r>
      <w:r w:rsidR="000B4977" w:rsidRPr="00F433A0">
        <w:rPr>
          <w:rFonts w:ascii="仿宋" w:eastAsia="仿宋" w:hAnsi="仿宋" w:cs="Times New Roman" w:hint="eastAsia"/>
          <w:sz w:val="32"/>
          <w:szCs w:val="32"/>
        </w:rPr>
        <w:t>等</w:t>
      </w:r>
      <w:r w:rsidRPr="00F433A0">
        <w:rPr>
          <w:rFonts w:ascii="仿宋" w:eastAsia="仿宋" w:hAnsi="仿宋" w:cs="Times New Roman" w:hint="eastAsia"/>
          <w:sz w:val="32"/>
          <w:szCs w:val="32"/>
        </w:rPr>
        <w:t>不符合母基金相关管理要求及有关法律、法规规定的。</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2.</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从事以下业务的：（a）从事融资担保以外的担保、抵押、委托贷款、房地产等业务，但为被投资企业提供担保的除外；（b）公开交易类股票投资，包括但不限于投资于二级市场股票，但以并购重组为目的的除外；（c）直接或间接从事期货、证券投资基金、评级AAA以下的企业债券、信托产品、非保本型理财产品、保险计划及其他金融衍生品交易；（d）向任何第三人提供赞助、捐赠（经批准的公益性捐赠除外）等；（e）吸收或变相吸收存款，或向第三方提供贷款和资金拆借；（f）进行承担无限连带</w:t>
      </w:r>
      <w:r w:rsidRPr="00F433A0">
        <w:rPr>
          <w:rFonts w:ascii="仿宋" w:eastAsia="仿宋" w:hAnsi="仿宋" w:cs="Times New Roman" w:hint="eastAsia"/>
          <w:sz w:val="32"/>
          <w:szCs w:val="32"/>
        </w:rPr>
        <w:lastRenderedPageBreak/>
        <w:t>责任的对外投资；（g）发行信托或集合理财产品募集资金；（h）向管理人出资；（i</w:t>
      </w:r>
      <w:r w:rsidRPr="00F433A0">
        <w:rPr>
          <w:rFonts w:ascii="仿宋" w:eastAsia="仿宋" w:hAnsi="仿宋" w:cs="Times New Roman"/>
          <w:sz w:val="32"/>
          <w:szCs w:val="32"/>
        </w:rPr>
        <w:t>）</w:t>
      </w:r>
      <w:r w:rsidRPr="00F433A0">
        <w:rPr>
          <w:rFonts w:ascii="仿宋" w:eastAsia="仿宋" w:hAnsi="仿宋" w:cs="Times New Roman" w:hint="eastAsia"/>
          <w:sz w:val="32"/>
          <w:szCs w:val="32"/>
        </w:rPr>
        <w:t>其他国家法律法规禁止从事的业务。</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（三）</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基金的所有投资项目须经</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基金投委会（或类似机构）审查批准，并将拟投资项目的相关资料报送母基金管理人。</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（四）母基金对单个子基金的出资金额原则上：（1）不得超过母基金总规模的20%，即2亿元；（2）财政资金不得超过该子基金总规模的30%；（3）不得成为子基金的第一大出资人。</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（五）子基金对单个项目的出资金额原则上：（1）不得超过该子基金总规模的20%；（2）财政资金不得超过该项目总股本的30%；（3）不得成为该项目的第一大出资人。</w:t>
      </w:r>
    </w:p>
    <w:p w:rsidR="00E368F2" w:rsidRPr="00F433A0" w:rsidRDefault="00E368F2">
      <w:pPr>
        <w:ind w:firstLineChars="200" w:firstLine="640"/>
        <w:rPr>
          <w:rFonts w:ascii="仿宋" w:eastAsia="仿宋" w:hAnsi="仿宋" w:cs="宋体"/>
          <w:spacing w:val="-6"/>
          <w:sz w:val="32"/>
          <w:szCs w:val="32"/>
        </w:rPr>
      </w:pPr>
      <w:r w:rsidRPr="00F433A0">
        <w:rPr>
          <w:rFonts w:ascii="仿宋" w:eastAsia="仿宋" w:hAnsi="仿宋" w:hint="eastAsia"/>
          <w:sz w:val="32"/>
          <w:szCs w:val="32"/>
        </w:rPr>
        <w:t>（六）</w:t>
      </w:r>
      <w:r w:rsidRPr="00F433A0">
        <w:rPr>
          <w:rFonts w:ascii="仿宋" w:eastAsia="仿宋" w:hAnsi="仿宋" w:cs="宋体" w:hint="eastAsia"/>
          <w:spacing w:val="-6"/>
          <w:sz w:val="32"/>
          <w:szCs w:val="32"/>
        </w:rPr>
        <w:t>母基金用于直接投资</w:t>
      </w:r>
      <w:r w:rsidR="00825A06" w:rsidRPr="00F433A0">
        <w:rPr>
          <w:rFonts w:ascii="仿宋" w:eastAsia="仿宋" w:hAnsi="仿宋" w:cs="宋体" w:hint="eastAsia"/>
          <w:spacing w:val="-6"/>
          <w:sz w:val="32"/>
          <w:szCs w:val="32"/>
        </w:rPr>
        <w:t>未上市企业股权</w:t>
      </w:r>
      <w:r w:rsidRPr="00F433A0">
        <w:rPr>
          <w:rFonts w:ascii="仿宋" w:eastAsia="仿宋" w:hAnsi="仿宋" w:cs="宋体" w:hint="eastAsia"/>
          <w:spacing w:val="-6"/>
          <w:sz w:val="32"/>
          <w:szCs w:val="32"/>
        </w:rPr>
        <w:t>的总金额，不得超过母基金总规模的20%。</w:t>
      </w:r>
    </w:p>
    <w:p w:rsidR="00E368F2" w:rsidRPr="00F433A0" w:rsidRDefault="00E368F2">
      <w:pPr>
        <w:ind w:firstLineChars="200" w:firstLine="643"/>
        <w:rPr>
          <w:rFonts w:ascii="仿宋" w:eastAsia="仿宋" w:hAnsi="仿宋"/>
          <w:sz w:val="32"/>
          <w:szCs w:val="32"/>
        </w:rPr>
      </w:pPr>
      <w:r w:rsidRPr="00F433A0">
        <w:rPr>
          <w:rFonts w:ascii="仿宋" w:eastAsia="仿宋" w:hAnsi="仿宋" w:hint="eastAsia"/>
          <w:b/>
          <w:sz w:val="32"/>
          <w:szCs w:val="32"/>
        </w:rPr>
        <w:t>第九条</w:t>
      </w:r>
      <w:r w:rsidRPr="00F433A0">
        <w:rPr>
          <w:rFonts w:ascii="仿宋" w:eastAsia="仿宋" w:hAnsi="仿宋"/>
          <w:b/>
          <w:sz w:val="32"/>
          <w:szCs w:val="32"/>
        </w:rPr>
        <w:t xml:space="preserve"> </w:t>
      </w:r>
      <w:r w:rsidRPr="00F433A0">
        <w:rPr>
          <w:rFonts w:ascii="仿宋" w:eastAsia="仿宋" w:hAnsi="仿宋" w:hint="eastAsia"/>
          <w:sz w:val="32"/>
          <w:szCs w:val="32"/>
        </w:rPr>
        <w:t>投后管理与退出</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（一）母</w:t>
      </w:r>
      <w:r w:rsidRPr="00F433A0">
        <w:rPr>
          <w:rFonts w:ascii="仿宋" w:eastAsia="仿宋" w:hAnsi="仿宋" w:hint="eastAsia"/>
          <w:sz w:val="32"/>
          <w:szCs w:val="32"/>
        </w:rPr>
        <w:t>基金管理人</w:t>
      </w:r>
      <w:r w:rsidR="00764BF1" w:rsidRPr="00F433A0">
        <w:rPr>
          <w:rFonts w:ascii="仿宋" w:eastAsia="仿宋" w:hAnsi="仿宋" w:cs="Times New Roman" w:hint="eastAsia"/>
          <w:sz w:val="32"/>
          <w:szCs w:val="32"/>
        </w:rPr>
        <w:t>应当</w:t>
      </w:r>
      <w:r w:rsidR="00A456BB" w:rsidRPr="00F433A0">
        <w:rPr>
          <w:rFonts w:ascii="仿宋" w:eastAsia="仿宋" w:hAnsi="仿宋" w:cs="Times New Roman" w:hint="eastAsia"/>
          <w:sz w:val="32"/>
          <w:szCs w:val="32"/>
        </w:rPr>
        <w:t>加强投后管理，掌握</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w:t>
      </w:r>
      <w:r w:rsidR="00A456BB" w:rsidRPr="00F433A0">
        <w:rPr>
          <w:rFonts w:ascii="仿宋" w:eastAsia="仿宋" w:hAnsi="仿宋" w:cs="Times New Roman" w:hint="eastAsia"/>
          <w:sz w:val="32"/>
          <w:szCs w:val="32"/>
        </w:rPr>
        <w:t>的经营发展情况</w:t>
      </w:r>
      <w:r w:rsidRPr="00F433A0">
        <w:rPr>
          <w:rFonts w:ascii="仿宋" w:eastAsia="仿宋" w:hAnsi="仿宋" w:cs="Times New Roman" w:hint="eastAsia"/>
          <w:sz w:val="32"/>
          <w:szCs w:val="32"/>
        </w:rPr>
        <w:t>，协调、处理</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基金运营中的有关问题，采用适当方式保障投资资金安全。</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（二）</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基金应主动配合市相关主管部门、母</w:t>
      </w:r>
      <w:r w:rsidRPr="00F433A0">
        <w:rPr>
          <w:rFonts w:ascii="仿宋" w:eastAsia="仿宋" w:hAnsi="仿宋" w:hint="eastAsia"/>
          <w:sz w:val="32"/>
          <w:szCs w:val="32"/>
        </w:rPr>
        <w:t>基金管理人</w:t>
      </w:r>
      <w:r w:rsidRPr="00F433A0">
        <w:rPr>
          <w:rFonts w:ascii="仿宋" w:eastAsia="仿宋" w:hAnsi="仿宋" w:cs="Times New Roman" w:hint="eastAsia"/>
          <w:sz w:val="32"/>
          <w:szCs w:val="32"/>
        </w:rPr>
        <w:t>对</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基金执行情况的监督检查，及时报告运营中出现的重大事项，每季度向母</w:t>
      </w:r>
      <w:r w:rsidRPr="00F433A0">
        <w:rPr>
          <w:rFonts w:ascii="仿宋" w:eastAsia="仿宋" w:hAnsi="仿宋" w:hint="eastAsia"/>
          <w:sz w:val="32"/>
          <w:szCs w:val="32"/>
        </w:rPr>
        <w:t>基金管理人</w:t>
      </w:r>
      <w:r w:rsidRPr="00F433A0">
        <w:rPr>
          <w:rFonts w:ascii="仿宋" w:eastAsia="仿宋" w:hAnsi="仿宋" w:cs="Times New Roman" w:hint="eastAsia"/>
          <w:sz w:val="32"/>
          <w:szCs w:val="32"/>
        </w:rPr>
        <w:t>提交</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lastRenderedPageBreak/>
        <w:t>基金运营报告，报告内容应包括资金管理情况、投资进展</w:t>
      </w:r>
      <w:r w:rsidR="005D1FD2" w:rsidRPr="00F433A0">
        <w:rPr>
          <w:rFonts w:ascii="仿宋" w:eastAsia="仿宋" w:hAnsi="仿宋" w:cs="Times New Roman" w:hint="eastAsia"/>
          <w:sz w:val="32"/>
          <w:szCs w:val="32"/>
        </w:rPr>
        <w:t>情况</w:t>
      </w:r>
      <w:r w:rsidRPr="00F433A0">
        <w:rPr>
          <w:rFonts w:ascii="仿宋" w:eastAsia="仿宋" w:hAnsi="仿宋" w:cs="Times New Roman" w:hint="eastAsia"/>
          <w:sz w:val="32"/>
          <w:szCs w:val="32"/>
        </w:rPr>
        <w:t>、实缴出资情况变化等，每半年向</w:t>
      </w:r>
      <w:r w:rsidRPr="00F433A0">
        <w:rPr>
          <w:rFonts w:ascii="仿宋" w:eastAsia="仿宋" w:hAnsi="仿宋" w:hint="eastAsia"/>
          <w:sz w:val="32"/>
          <w:szCs w:val="32"/>
        </w:rPr>
        <w:t>母基金管理人</w:t>
      </w:r>
      <w:r w:rsidRPr="00F433A0">
        <w:rPr>
          <w:rFonts w:ascii="仿宋" w:eastAsia="仿宋" w:hAnsi="仿宋" w:cs="Times New Roman" w:hint="eastAsia"/>
          <w:sz w:val="32"/>
          <w:szCs w:val="32"/>
        </w:rPr>
        <w:t>报告关联方名单与</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基金运营中的关联交易。</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（三）</w:t>
      </w:r>
      <w:r w:rsidRPr="00F433A0">
        <w:rPr>
          <w:rFonts w:ascii="仿宋" w:eastAsia="仿宋" w:hAnsi="仿宋" w:hint="eastAsia"/>
          <w:sz w:val="32"/>
          <w:szCs w:val="32"/>
        </w:rPr>
        <w:t>母基金管理人应当</w:t>
      </w:r>
      <w:r w:rsidRPr="00F433A0">
        <w:rPr>
          <w:rFonts w:ascii="仿宋" w:eastAsia="仿宋" w:hAnsi="仿宋" w:cs="Times New Roman" w:hint="eastAsia"/>
          <w:sz w:val="32"/>
          <w:szCs w:val="32"/>
        </w:rPr>
        <w:t>每季度向相关主管部门、出资人提交母基金运营报告，报告内容应包括资金管理情况、投资进展</w:t>
      </w:r>
      <w:r w:rsidR="005D1FD2" w:rsidRPr="00F433A0">
        <w:rPr>
          <w:rFonts w:ascii="仿宋" w:eastAsia="仿宋" w:hAnsi="仿宋" w:cs="Times New Roman" w:hint="eastAsia"/>
          <w:sz w:val="32"/>
          <w:szCs w:val="32"/>
        </w:rPr>
        <w:t>情况</w:t>
      </w:r>
      <w:r w:rsidRPr="00F433A0">
        <w:rPr>
          <w:rFonts w:ascii="仿宋" w:eastAsia="仿宋" w:hAnsi="仿宋" w:cs="Times New Roman" w:hint="eastAsia"/>
          <w:sz w:val="32"/>
          <w:szCs w:val="32"/>
        </w:rPr>
        <w:t>、股本变化等。对于投资管理过程中的重大事项，</w:t>
      </w:r>
      <w:r w:rsidRPr="00F433A0">
        <w:rPr>
          <w:rFonts w:ascii="仿宋" w:eastAsia="仿宋" w:hAnsi="仿宋" w:hint="eastAsia"/>
          <w:sz w:val="32"/>
          <w:szCs w:val="32"/>
        </w:rPr>
        <w:t>母基金管理人</w:t>
      </w:r>
      <w:r w:rsidRPr="00F433A0">
        <w:rPr>
          <w:rFonts w:ascii="仿宋" w:eastAsia="仿宋" w:hAnsi="仿宋" w:cs="Times New Roman" w:hint="eastAsia"/>
          <w:sz w:val="32"/>
          <w:szCs w:val="32"/>
        </w:rPr>
        <w:t>应及时进行分析，向相关主管部门报告，并提出处置建议。</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（四）</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基金存续期满后，</w:t>
      </w:r>
      <w:r w:rsidRPr="00F433A0">
        <w:rPr>
          <w:rFonts w:ascii="仿宋" w:eastAsia="仿宋" w:hAnsi="仿宋" w:hint="eastAsia"/>
          <w:sz w:val="32"/>
          <w:szCs w:val="32"/>
        </w:rPr>
        <w:t>母基金管理人应</w:t>
      </w:r>
      <w:r w:rsidRPr="00F433A0">
        <w:rPr>
          <w:rFonts w:ascii="仿宋" w:eastAsia="仿宋" w:hAnsi="仿宋" w:cs="Times New Roman" w:hint="eastAsia"/>
          <w:sz w:val="32"/>
          <w:szCs w:val="32"/>
        </w:rPr>
        <w:t>提出</w:t>
      </w:r>
      <w:r w:rsidR="002422D9" w:rsidRPr="00F433A0">
        <w:rPr>
          <w:rFonts w:ascii="仿宋" w:eastAsia="仿宋" w:hAnsi="仿宋" w:cs="Times New Roman" w:hint="eastAsia"/>
          <w:sz w:val="32"/>
          <w:szCs w:val="32"/>
        </w:rPr>
        <w:t>投资</w:t>
      </w:r>
      <w:r w:rsidRPr="00F433A0">
        <w:rPr>
          <w:rFonts w:ascii="仿宋" w:eastAsia="仿宋" w:hAnsi="仿宋" w:cs="Times New Roman" w:hint="eastAsia"/>
          <w:sz w:val="32"/>
          <w:szCs w:val="32"/>
        </w:rPr>
        <w:t>退出方案，并提交母基金投委会审议。</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基金存续期间，</w:t>
      </w:r>
      <w:r w:rsidRPr="00F433A0">
        <w:rPr>
          <w:rFonts w:ascii="仿宋" w:eastAsia="仿宋" w:hAnsi="仿宋" w:hint="eastAsia"/>
          <w:sz w:val="32"/>
          <w:szCs w:val="32"/>
        </w:rPr>
        <w:t>母基金管理人</w:t>
      </w:r>
      <w:r w:rsidRPr="00F433A0">
        <w:rPr>
          <w:rFonts w:ascii="仿宋" w:eastAsia="仿宋" w:hAnsi="仿宋" w:cs="Times New Roman" w:hint="eastAsia"/>
          <w:sz w:val="32"/>
          <w:szCs w:val="32"/>
        </w:rPr>
        <w:t>可根据</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基金的发展情况，按照</w:t>
      </w:r>
      <w:r w:rsidR="0058143B"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基金的公司章程或合伙协议约定提出</w:t>
      </w:r>
      <w:r w:rsidR="003A0558" w:rsidRPr="00F433A0">
        <w:rPr>
          <w:rFonts w:ascii="仿宋" w:eastAsia="仿宋" w:hAnsi="仿宋" w:cs="Times New Roman" w:hint="eastAsia"/>
          <w:sz w:val="32"/>
          <w:szCs w:val="32"/>
        </w:rPr>
        <w:t>投资</w:t>
      </w:r>
      <w:r w:rsidRPr="00F433A0">
        <w:rPr>
          <w:rFonts w:ascii="仿宋" w:eastAsia="仿宋" w:hAnsi="仿宋" w:cs="Times New Roman" w:hint="eastAsia"/>
          <w:sz w:val="32"/>
          <w:szCs w:val="32"/>
        </w:rPr>
        <w:t>退出方案，并提交母基金投委会审议。</w:t>
      </w:r>
    </w:p>
    <w:p w:rsidR="00E368F2" w:rsidRPr="00F433A0" w:rsidRDefault="0058143B">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参股投资</w:t>
      </w:r>
      <w:r w:rsidR="00E368F2" w:rsidRPr="00F433A0">
        <w:rPr>
          <w:rFonts w:ascii="仿宋" w:eastAsia="仿宋" w:hAnsi="仿宋" w:cs="Times New Roman" w:hint="eastAsia"/>
          <w:sz w:val="32"/>
          <w:szCs w:val="32"/>
        </w:rPr>
        <w:t>基金的投资退出方案经母基金投委会审议通过后，应报母基金合伙人会议审议，审议通过后由</w:t>
      </w:r>
      <w:r w:rsidR="00E368F2" w:rsidRPr="00F433A0">
        <w:rPr>
          <w:rFonts w:ascii="仿宋" w:eastAsia="仿宋" w:hAnsi="仿宋" w:hint="eastAsia"/>
          <w:sz w:val="32"/>
          <w:szCs w:val="32"/>
        </w:rPr>
        <w:t>母基金管理人</w:t>
      </w:r>
      <w:r w:rsidR="00E368F2" w:rsidRPr="00F433A0">
        <w:rPr>
          <w:rFonts w:ascii="仿宋" w:eastAsia="仿宋" w:hAnsi="仿宋" w:cs="Times New Roman" w:hint="eastAsia"/>
          <w:sz w:val="32"/>
          <w:szCs w:val="32"/>
        </w:rPr>
        <w:t>负责执行、落实。</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w:t>
      </w:r>
      <w:r w:rsidRPr="00F433A0">
        <w:rPr>
          <w:rFonts w:ascii="仿宋" w:eastAsia="仿宋" w:hAnsi="仿宋" w:cs="Times New Roman" w:hint="eastAsia"/>
          <w:b/>
          <w:sz w:val="32"/>
          <w:szCs w:val="32"/>
        </w:rPr>
        <w:t>第十条</w:t>
      </w:r>
      <w:r w:rsidR="00725E24" w:rsidRPr="00F433A0">
        <w:rPr>
          <w:rFonts w:ascii="仿宋" w:eastAsia="仿宋" w:hAnsi="仿宋" w:cs="Times New Roman" w:hint="eastAsia"/>
          <w:b/>
          <w:sz w:val="32"/>
          <w:szCs w:val="32"/>
        </w:rPr>
        <w:t xml:space="preserve"> </w:t>
      </w:r>
      <w:r w:rsidRPr="00F433A0">
        <w:rPr>
          <w:rFonts w:ascii="仿宋" w:eastAsia="仿宋" w:hAnsi="仿宋" w:hint="eastAsia"/>
          <w:sz w:val="32"/>
          <w:szCs w:val="32"/>
        </w:rPr>
        <w:t>电子基金管理公司</w:t>
      </w:r>
      <w:r w:rsidR="00484239" w:rsidRPr="00F433A0">
        <w:rPr>
          <w:rFonts w:ascii="仿宋" w:eastAsia="仿宋" w:hAnsi="仿宋" w:hint="eastAsia"/>
          <w:sz w:val="32"/>
          <w:szCs w:val="32"/>
        </w:rPr>
        <w:t>作为母基金的基金管理人，</w:t>
      </w:r>
      <w:r w:rsidR="00932680" w:rsidRPr="00F433A0">
        <w:rPr>
          <w:rFonts w:ascii="仿宋" w:eastAsia="仿宋" w:hAnsi="仿宋" w:hint="eastAsia"/>
          <w:sz w:val="32"/>
          <w:szCs w:val="32"/>
        </w:rPr>
        <w:t>负责</w:t>
      </w:r>
      <w:r w:rsidRPr="00F433A0">
        <w:rPr>
          <w:rFonts w:ascii="仿宋" w:eastAsia="仿宋" w:hAnsi="仿宋" w:cs="Times New Roman" w:hint="eastAsia"/>
          <w:sz w:val="32"/>
          <w:szCs w:val="32"/>
        </w:rPr>
        <w:t>：</w:t>
      </w:r>
    </w:p>
    <w:p w:rsidR="00484239" w:rsidRPr="00F433A0" w:rsidRDefault="00E368F2" w:rsidP="004B680B">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（一）</w:t>
      </w:r>
      <w:r w:rsidR="00484239" w:rsidRPr="00F433A0">
        <w:rPr>
          <w:rFonts w:ascii="仿宋" w:eastAsia="仿宋" w:hAnsi="仿宋" w:cs="Times New Roman" w:hint="eastAsia"/>
          <w:sz w:val="32"/>
          <w:szCs w:val="32"/>
        </w:rPr>
        <w:t>对拟投资的子基金、二级母基金或</w:t>
      </w:r>
      <w:r w:rsidR="00484239" w:rsidRPr="00F433A0">
        <w:rPr>
          <w:rFonts w:ascii="仿宋" w:eastAsia="仿宋" w:hAnsi="仿宋" w:hint="eastAsia"/>
          <w:sz w:val="32"/>
          <w:szCs w:val="32"/>
        </w:rPr>
        <w:t>直接投资</w:t>
      </w:r>
      <w:r w:rsidR="00484239" w:rsidRPr="00F433A0">
        <w:rPr>
          <w:rFonts w:ascii="仿宋" w:eastAsia="仿宋" w:hAnsi="仿宋" w:cs="Times New Roman" w:hint="eastAsia"/>
          <w:sz w:val="32"/>
          <w:szCs w:val="32"/>
        </w:rPr>
        <w:t>的未上市企业进行审查，及投资考察、分析、前期投资谈判等，提出投资方案及初审意见；</w:t>
      </w:r>
    </w:p>
    <w:p w:rsidR="007219AF" w:rsidRPr="00F433A0" w:rsidRDefault="00484239" w:rsidP="00D8401B">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lastRenderedPageBreak/>
        <w:t>（二）</w:t>
      </w:r>
      <w:r w:rsidR="00E368F2" w:rsidRPr="00F433A0">
        <w:rPr>
          <w:rFonts w:ascii="仿宋" w:eastAsia="仿宋" w:hAnsi="仿宋" w:cs="Times New Roman" w:hint="eastAsia"/>
          <w:sz w:val="32"/>
          <w:szCs w:val="32"/>
        </w:rPr>
        <w:t>组织召开母基金投资决策会议，</w:t>
      </w:r>
      <w:r w:rsidR="004B680B" w:rsidRPr="00F433A0">
        <w:rPr>
          <w:rFonts w:ascii="仿宋" w:eastAsia="仿宋" w:hAnsi="仿宋" w:cs="Times New Roman" w:hint="eastAsia"/>
          <w:sz w:val="32"/>
          <w:szCs w:val="32"/>
        </w:rPr>
        <w:t>细化及实施母基金的具体投资方案及退出方案</w:t>
      </w:r>
      <w:r w:rsidR="00E368F2" w:rsidRPr="00F433A0">
        <w:rPr>
          <w:rFonts w:ascii="仿宋" w:eastAsia="仿宋" w:hAnsi="仿宋" w:cs="Times New Roman" w:hint="eastAsia"/>
          <w:sz w:val="32"/>
          <w:szCs w:val="32"/>
        </w:rPr>
        <w:t>；</w:t>
      </w:r>
    </w:p>
    <w:p w:rsidR="007219AF" w:rsidRPr="00F433A0" w:rsidRDefault="00484239" w:rsidP="00D8401B">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（三）</w:t>
      </w:r>
      <w:r w:rsidR="00E368F2" w:rsidRPr="00F433A0">
        <w:rPr>
          <w:rFonts w:ascii="仿宋" w:eastAsia="仿宋" w:hAnsi="仿宋" w:cs="Times New Roman" w:hint="eastAsia"/>
          <w:sz w:val="32"/>
          <w:szCs w:val="32"/>
        </w:rPr>
        <w:t>组建母基金投资评审专家库，制定母基金投资的专家评审方案，明确评审专家要求、评审体系等内容；</w:t>
      </w:r>
    </w:p>
    <w:p w:rsidR="00E368F2" w:rsidRPr="00F433A0" w:rsidRDefault="00D8401B" w:rsidP="00D8401B">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（四）</w:t>
      </w:r>
      <w:r w:rsidR="004B680B" w:rsidRPr="00F433A0">
        <w:rPr>
          <w:rFonts w:ascii="仿宋" w:eastAsia="仿宋" w:hAnsi="仿宋" w:cs="Times New Roman" w:hint="eastAsia"/>
          <w:sz w:val="32"/>
          <w:szCs w:val="32"/>
        </w:rPr>
        <w:t>拟订母基金相关管理制度</w:t>
      </w:r>
      <w:r w:rsidR="00E368F2" w:rsidRPr="00F433A0">
        <w:rPr>
          <w:rFonts w:ascii="仿宋" w:eastAsia="仿宋" w:hAnsi="仿宋" w:cs="Times New Roman" w:hint="eastAsia"/>
          <w:sz w:val="32"/>
          <w:szCs w:val="32"/>
        </w:rPr>
        <w:t>；</w:t>
      </w:r>
    </w:p>
    <w:p w:rsidR="00E368F2" w:rsidRPr="00F433A0" w:rsidRDefault="00D8401B" w:rsidP="00280779">
      <w:pPr>
        <w:pStyle w:val="ab"/>
        <w:spacing w:before="0" w:beforeAutospacing="0" w:after="0" w:afterAutospacing="0"/>
        <w:ind w:firstLineChars="200" w:firstLine="640"/>
        <w:jc w:val="both"/>
        <w:rPr>
          <w:rFonts w:ascii="仿宋" w:eastAsia="仿宋" w:hAnsi="仿宋"/>
          <w:sz w:val="32"/>
          <w:szCs w:val="32"/>
        </w:rPr>
      </w:pPr>
      <w:r w:rsidRPr="00F433A0">
        <w:rPr>
          <w:rFonts w:ascii="仿宋" w:eastAsia="仿宋" w:hAnsi="仿宋" w:cs="Times New Roman" w:hint="eastAsia"/>
          <w:sz w:val="32"/>
          <w:szCs w:val="32"/>
        </w:rPr>
        <w:t>（五）</w:t>
      </w:r>
      <w:r w:rsidR="00484239" w:rsidRPr="00F433A0">
        <w:rPr>
          <w:rFonts w:ascii="仿宋" w:eastAsia="仿宋" w:hAnsi="仿宋" w:cs="Times New Roman" w:hint="eastAsia"/>
          <w:sz w:val="32"/>
          <w:szCs w:val="32"/>
        </w:rPr>
        <w:t>代表母基金对所投子基金、二级母基金及</w:t>
      </w:r>
      <w:r w:rsidR="00484239" w:rsidRPr="00F433A0">
        <w:rPr>
          <w:rFonts w:ascii="仿宋" w:eastAsia="仿宋" w:hAnsi="仿宋" w:hint="eastAsia"/>
          <w:sz w:val="32"/>
          <w:szCs w:val="32"/>
        </w:rPr>
        <w:t>直接投资</w:t>
      </w:r>
      <w:r w:rsidR="00484239" w:rsidRPr="00F433A0">
        <w:rPr>
          <w:rFonts w:ascii="仿宋" w:eastAsia="仿宋" w:hAnsi="仿宋" w:cs="Times New Roman" w:hint="eastAsia"/>
          <w:sz w:val="32"/>
          <w:szCs w:val="32"/>
        </w:rPr>
        <w:t>未上市企业股权行使出资人权利，</w:t>
      </w:r>
      <w:r w:rsidR="00E368F2" w:rsidRPr="00F433A0">
        <w:rPr>
          <w:rFonts w:ascii="仿宋" w:eastAsia="仿宋" w:hAnsi="仿宋" w:hint="eastAsia"/>
          <w:sz w:val="32"/>
          <w:szCs w:val="32"/>
        </w:rPr>
        <w:t>监督、指导</w:t>
      </w:r>
      <w:r w:rsidR="00484239" w:rsidRPr="00F433A0">
        <w:rPr>
          <w:rFonts w:ascii="仿宋" w:eastAsia="仿宋" w:hAnsi="仿宋" w:hint="eastAsia"/>
          <w:sz w:val="32"/>
          <w:szCs w:val="32"/>
        </w:rPr>
        <w:t>其</w:t>
      </w:r>
      <w:r w:rsidR="00E368F2" w:rsidRPr="00F433A0">
        <w:rPr>
          <w:rFonts w:ascii="仿宋" w:eastAsia="仿宋" w:hAnsi="仿宋" w:hint="eastAsia"/>
          <w:sz w:val="32"/>
          <w:szCs w:val="32"/>
        </w:rPr>
        <w:t>投资运作及运营管理；</w:t>
      </w:r>
    </w:p>
    <w:p w:rsidR="007219AF" w:rsidRPr="00F433A0" w:rsidRDefault="00D8401B" w:rsidP="007219AF">
      <w:pPr>
        <w:ind w:firstLineChars="200" w:firstLine="640"/>
        <w:rPr>
          <w:rFonts w:ascii="仿宋" w:eastAsia="仿宋" w:hAnsi="仿宋" w:cs="仿宋_GB2312"/>
          <w:sz w:val="32"/>
          <w:szCs w:val="32"/>
        </w:rPr>
      </w:pPr>
      <w:r w:rsidRPr="00F433A0">
        <w:rPr>
          <w:rFonts w:ascii="仿宋" w:eastAsia="仿宋" w:hAnsi="仿宋" w:hint="eastAsia"/>
          <w:sz w:val="32"/>
          <w:szCs w:val="32"/>
        </w:rPr>
        <w:t>（六）</w:t>
      </w:r>
      <w:r w:rsidR="00E368F2" w:rsidRPr="00F433A0">
        <w:rPr>
          <w:rFonts w:ascii="仿宋" w:eastAsia="仿宋" w:hAnsi="仿宋" w:cs="仿宋_GB2312" w:hint="eastAsia"/>
          <w:sz w:val="32"/>
          <w:szCs w:val="32"/>
        </w:rPr>
        <w:t>定期向</w:t>
      </w:r>
      <w:r w:rsidR="00E368F2" w:rsidRPr="00F433A0">
        <w:rPr>
          <w:rFonts w:ascii="仿宋" w:eastAsia="仿宋" w:hAnsi="仿宋" w:hint="eastAsia"/>
          <w:sz w:val="32"/>
          <w:szCs w:val="32"/>
        </w:rPr>
        <w:t>市政府出资机构、火炬开发区管委会出资机构</w:t>
      </w:r>
      <w:r w:rsidR="00E368F2" w:rsidRPr="00F433A0">
        <w:rPr>
          <w:rFonts w:ascii="仿宋" w:eastAsia="仿宋" w:hAnsi="仿宋" w:cs="仿宋_GB2312" w:hint="eastAsia"/>
          <w:sz w:val="32"/>
          <w:szCs w:val="32"/>
        </w:rPr>
        <w:t>报告母基金的运营投资运作情况及其他重大事项，每年度对母基金的运营管理情况作出自评报告，接受</w:t>
      </w:r>
      <w:r w:rsidR="00E368F2" w:rsidRPr="00F433A0">
        <w:rPr>
          <w:rFonts w:ascii="仿宋" w:eastAsia="仿宋" w:hAnsi="仿宋" w:hint="eastAsia"/>
          <w:sz w:val="32"/>
          <w:szCs w:val="32"/>
        </w:rPr>
        <w:t>市政府出资机构、火炬开发区管委会出资机构</w:t>
      </w:r>
      <w:r w:rsidR="00E368F2" w:rsidRPr="00F433A0">
        <w:rPr>
          <w:rFonts w:ascii="仿宋" w:eastAsia="仿宋" w:hAnsi="仿宋" w:cs="仿宋_GB2312" w:hint="eastAsia"/>
          <w:sz w:val="32"/>
          <w:szCs w:val="32"/>
        </w:rPr>
        <w:t>的监督；</w:t>
      </w:r>
    </w:p>
    <w:p w:rsidR="007219AF" w:rsidRPr="00F433A0" w:rsidRDefault="00484239" w:rsidP="007219AF">
      <w:pPr>
        <w:ind w:firstLineChars="200" w:firstLine="640"/>
        <w:rPr>
          <w:rFonts w:ascii="仿宋" w:eastAsia="仿宋" w:hAnsi="仿宋"/>
          <w:sz w:val="32"/>
          <w:szCs w:val="32"/>
        </w:rPr>
      </w:pPr>
      <w:r w:rsidRPr="00F433A0">
        <w:rPr>
          <w:rFonts w:ascii="仿宋" w:eastAsia="仿宋" w:hAnsi="仿宋" w:cs="仿宋_GB2312" w:hint="eastAsia"/>
          <w:sz w:val="32"/>
          <w:szCs w:val="32"/>
        </w:rPr>
        <w:t>（</w:t>
      </w:r>
      <w:r w:rsidR="00D8401B" w:rsidRPr="00F433A0">
        <w:rPr>
          <w:rFonts w:ascii="仿宋" w:eastAsia="仿宋" w:hAnsi="仿宋" w:cs="仿宋_GB2312"/>
          <w:sz w:val="32"/>
          <w:szCs w:val="32"/>
        </w:rPr>
        <w:t>七</w:t>
      </w:r>
      <w:r w:rsidRPr="00F433A0">
        <w:rPr>
          <w:rFonts w:ascii="仿宋" w:eastAsia="仿宋" w:hAnsi="仿宋" w:cs="仿宋_GB2312" w:hint="eastAsia"/>
          <w:sz w:val="32"/>
          <w:szCs w:val="32"/>
        </w:rPr>
        <w:t>）</w:t>
      </w:r>
      <w:r w:rsidR="00E368F2" w:rsidRPr="00F433A0">
        <w:rPr>
          <w:rFonts w:ascii="仿宋" w:eastAsia="仿宋" w:hAnsi="仿宋" w:hint="eastAsia"/>
          <w:sz w:val="32"/>
          <w:szCs w:val="32"/>
        </w:rPr>
        <w:t>相关法律法规规定的其他职责。</w:t>
      </w:r>
    </w:p>
    <w:p w:rsidR="00E368F2" w:rsidRPr="00F433A0" w:rsidRDefault="00E368F2" w:rsidP="007219AF">
      <w:pPr>
        <w:ind w:firstLineChars="200" w:firstLine="643"/>
        <w:rPr>
          <w:rFonts w:ascii="仿宋" w:eastAsia="仿宋" w:hAnsi="仿宋"/>
          <w:sz w:val="32"/>
          <w:szCs w:val="32"/>
        </w:rPr>
      </w:pPr>
      <w:r w:rsidRPr="00F433A0">
        <w:rPr>
          <w:rFonts w:ascii="仿宋" w:eastAsia="仿宋" w:hAnsi="仿宋" w:hint="eastAsia"/>
          <w:b/>
          <w:sz w:val="32"/>
          <w:szCs w:val="32"/>
        </w:rPr>
        <w:t>第十一条</w:t>
      </w:r>
      <w:r w:rsidRPr="00F433A0">
        <w:rPr>
          <w:rFonts w:ascii="仿宋" w:eastAsia="仿宋" w:hAnsi="仿宋"/>
          <w:b/>
          <w:sz w:val="32"/>
          <w:szCs w:val="32"/>
        </w:rPr>
        <w:t xml:space="preserve"> </w:t>
      </w:r>
      <w:r w:rsidRPr="00F433A0">
        <w:rPr>
          <w:rFonts w:ascii="仿宋" w:eastAsia="仿宋" w:hAnsi="仿宋" w:hint="eastAsia"/>
          <w:sz w:val="32"/>
          <w:szCs w:val="32"/>
        </w:rPr>
        <w:t>市政府出资机构、火炬开发区管委会出资机构作为母基金的出资人，及时将出资资金存入专用账户，实行专款专用。</w:t>
      </w:r>
    </w:p>
    <w:p w:rsidR="00E368F2" w:rsidRPr="00F433A0" w:rsidRDefault="00E368F2">
      <w:pPr>
        <w:pStyle w:val="ab"/>
        <w:spacing w:before="0" w:beforeAutospacing="0" w:after="0" w:afterAutospacing="0"/>
        <w:jc w:val="center"/>
        <w:rPr>
          <w:rFonts w:ascii="仿宋" w:eastAsia="仿宋" w:hAnsi="仿宋" w:cs="Times New Roman"/>
          <w:sz w:val="32"/>
          <w:szCs w:val="32"/>
        </w:rPr>
      </w:pPr>
    </w:p>
    <w:p w:rsidR="00E368F2" w:rsidRPr="00F433A0" w:rsidRDefault="00E368F2">
      <w:pPr>
        <w:pStyle w:val="ab"/>
        <w:spacing w:before="0" w:beforeAutospacing="0" w:after="0" w:afterAutospacing="0"/>
        <w:jc w:val="center"/>
        <w:rPr>
          <w:rFonts w:ascii="仿宋" w:eastAsia="仿宋" w:hAnsi="仿宋" w:cs="Times New Roman"/>
          <w:b/>
          <w:sz w:val="32"/>
          <w:szCs w:val="32"/>
        </w:rPr>
      </w:pPr>
      <w:r w:rsidRPr="00F433A0">
        <w:rPr>
          <w:rFonts w:ascii="仿宋" w:eastAsia="仿宋" w:hAnsi="仿宋" w:cs="Times New Roman" w:hint="eastAsia"/>
          <w:b/>
          <w:sz w:val="32"/>
          <w:szCs w:val="32"/>
        </w:rPr>
        <w:t>第三章</w:t>
      </w:r>
      <w:r w:rsidRPr="00F433A0">
        <w:rPr>
          <w:rFonts w:ascii="仿宋" w:eastAsia="仿宋" w:hAnsi="仿宋" w:cs="Times New Roman"/>
          <w:b/>
          <w:sz w:val="32"/>
          <w:szCs w:val="32"/>
        </w:rPr>
        <w:t xml:space="preserve"> </w:t>
      </w:r>
      <w:r w:rsidRPr="00F433A0">
        <w:rPr>
          <w:rFonts w:ascii="仿宋" w:eastAsia="仿宋" w:hAnsi="仿宋" w:cs="Times New Roman" w:hint="eastAsia"/>
          <w:b/>
          <w:sz w:val="32"/>
          <w:szCs w:val="32"/>
        </w:rPr>
        <w:t>运作方式</w:t>
      </w:r>
    </w:p>
    <w:p w:rsidR="00E368F2" w:rsidRPr="00F433A0" w:rsidRDefault="00BF0164">
      <w:pPr>
        <w:pStyle w:val="ab"/>
        <w:spacing w:before="0" w:beforeAutospacing="0" w:after="0" w:afterAutospacing="0"/>
        <w:ind w:firstLineChars="200" w:firstLine="643"/>
        <w:jc w:val="both"/>
        <w:rPr>
          <w:rFonts w:ascii="仿宋" w:eastAsia="仿宋" w:hAnsi="仿宋" w:cs="Times New Roman"/>
          <w:sz w:val="32"/>
          <w:szCs w:val="32"/>
        </w:rPr>
      </w:pPr>
      <w:r w:rsidRPr="00F433A0">
        <w:rPr>
          <w:rFonts w:ascii="仿宋" w:eastAsia="仿宋" w:hAnsi="仿宋" w:cs="Times New Roman" w:hint="eastAsia"/>
          <w:b/>
          <w:sz w:val="32"/>
          <w:szCs w:val="32"/>
        </w:rPr>
        <w:t>第十二</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母基金按照</w:t>
      </w:r>
      <w:r w:rsidR="00E368F2" w:rsidRPr="00F433A0">
        <w:rPr>
          <w:rFonts w:ascii="仿宋" w:eastAsia="仿宋" w:hAnsi="仿宋" w:cs="Times New Roman"/>
          <w:sz w:val="32"/>
          <w:szCs w:val="32"/>
        </w:rPr>
        <w:t>“</w:t>
      </w:r>
      <w:r w:rsidR="00E368F2" w:rsidRPr="00F433A0">
        <w:rPr>
          <w:rFonts w:ascii="仿宋" w:eastAsia="仿宋" w:hAnsi="仿宋" w:cs="Times New Roman" w:hint="eastAsia"/>
          <w:sz w:val="32"/>
          <w:szCs w:val="32"/>
        </w:rPr>
        <w:t>政府引导、市场运作、科学决策、防范风险</w:t>
      </w:r>
      <w:r w:rsidR="00E368F2" w:rsidRPr="00F433A0">
        <w:rPr>
          <w:rFonts w:ascii="仿宋" w:eastAsia="仿宋" w:hAnsi="仿宋" w:cs="Times New Roman"/>
          <w:sz w:val="32"/>
          <w:szCs w:val="32"/>
        </w:rPr>
        <w:t>”</w:t>
      </w:r>
      <w:r w:rsidR="00E368F2" w:rsidRPr="00F433A0">
        <w:rPr>
          <w:rFonts w:ascii="仿宋" w:eastAsia="仿宋" w:hAnsi="仿宋" w:cs="Times New Roman" w:hint="eastAsia"/>
          <w:sz w:val="32"/>
          <w:szCs w:val="32"/>
        </w:rPr>
        <w:t>的原则进行投资运作，</w:t>
      </w:r>
      <w:r w:rsidR="00E368F2" w:rsidRPr="00F433A0">
        <w:rPr>
          <w:rFonts w:ascii="仿宋" w:eastAsia="仿宋" w:hAnsi="仿宋" w:hint="eastAsia"/>
          <w:spacing w:val="-6"/>
          <w:sz w:val="32"/>
          <w:szCs w:val="32"/>
        </w:rPr>
        <w:t>最大限度地服务和</w:t>
      </w:r>
      <w:r w:rsidR="00D2488D" w:rsidRPr="00F433A0">
        <w:rPr>
          <w:rFonts w:ascii="仿宋" w:eastAsia="仿宋" w:hAnsi="仿宋" w:hint="eastAsia"/>
          <w:spacing w:val="-6"/>
          <w:sz w:val="32"/>
          <w:szCs w:val="32"/>
        </w:rPr>
        <w:t>促进</w:t>
      </w:r>
      <w:r w:rsidR="00E368F2" w:rsidRPr="00F433A0">
        <w:rPr>
          <w:rFonts w:ascii="仿宋" w:eastAsia="仿宋" w:hAnsi="仿宋" w:hint="eastAsia"/>
          <w:spacing w:val="-6"/>
          <w:sz w:val="32"/>
          <w:szCs w:val="32"/>
        </w:rPr>
        <w:t>本市先进装备制造</w:t>
      </w:r>
      <w:r w:rsidR="00C24B55" w:rsidRPr="00F433A0">
        <w:rPr>
          <w:rFonts w:ascii="仿宋" w:eastAsia="仿宋" w:hAnsi="仿宋" w:hint="eastAsia"/>
          <w:spacing w:val="-6"/>
          <w:sz w:val="32"/>
          <w:szCs w:val="32"/>
        </w:rPr>
        <w:t>业</w:t>
      </w:r>
      <w:r w:rsidR="00E368F2" w:rsidRPr="00F433A0">
        <w:rPr>
          <w:rFonts w:ascii="仿宋" w:eastAsia="仿宋" w:hAnsi="仿宋" w:hint="eastAsia"/>
          <w:spacing w:val="-6"/>
          <w:sz w:val="32"/>
          <w:szCs w:val="32"/>
        </w:rPr>
        <w:t>发展</w:t>
      </w:r>
      <w:r w:rsidR="00E368F2" w:rsidRPr="00F433A0">
        <w:rPr>
          <w:rFonts w:ascii="仿宋" w:eastAsia="仿宋" w:hAnsi="仿宋" w:cs="Times New Roman" w:hint="eastAsia"/>
          <w:sz w:val="32"/>
          <w:szCs w:val="32"/>
        </w:rPr>
        <w:t>。</w:t>
      </w:r>
    </w:p>
    <w:p w:rsidR="00E368F2" w:rsidRPr="00F433A0" w:rsidRDefault="00BF0164">
      <w:pPr>
        <w:pStyle w:val="ab"/>
        <w:spacing w:before="0" w:beforeAutospacing="0" w:after="0" w:afterAutospacing="0"/>
        <w:ind w:firstLineChars="200" w:firstLine="643"/>
        <w:jc w:val="both"/>
        <w:rPr>
          <w:rFonts w:ascii="仿宋" w:eastAsia="仿宋" w:hAnsi="仿宋" w:cs="Times New Roman"/>
          <w:sz w:val="32"/>
          <w:szCs w:val="32"/>
        </w:rPr>
      </w:pPr>
      <w:r w:rsidRPr="00F433A0">
        <w:rPr>
          <w:rFonts w:ascii="仿宋" w:eastAsia="仿宋" w:hAnsi="仿宋" w:cs="Times New Roman" w:hint="eastAsia"/>
          <w:b/>
          <w:sz w:val="32"/>
          <w:szCs w:val="32"/>
        </w:rPr>
        <w:lastRenderedPageBreak/>
        <w:t>第十三</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母基金主要采取参股投资的方式运作，主要用于参股投资子基金，也可根据情况投资设立二级母基金及直接投资</w:t>
      </w:r>
      <w:r w:rsidR="00825A06" w:rsidRPr="00F433A0">
        <w:rPr>
          <w:rFonts w:ascii="仿宋" w:eastAsia="仿宋" w:hAnsi="仿宋" w:cs="Times New Roman" w:hint="eastAsia"/>
          <w:sz w:val="32"/>
          <w:szCs w:val="32"/>
        </w:rPr>
        <w:t>未上市企业股权</w:t>
      </w:r>
      <w:r w:rsidR="00E368F2" w:rsidRPr="00F433A0">
        <w:rPr>
          <w:rFonts w:ascii="仿宋" w:eastAsia="仿宋" w:hAnsi="仿宋" w:cs="Times New Roman" w:hint="eastAsia"/>
          <w:sz w:val="32"/>
          <w:szCs w:val="32"/>
        </w:rPr>
        <w:t>。二级母基金参照适用本管理办法中母基金的资金来源、运作方式等相关规定，二级母基金投资设立的子基金参照适用本管理办法中母基金投资设立的子基金的相关规定。</w:t>
      </w:r>
    </w:p>
    <w:p w:rsidR="00E368F2" w:rsidRPr="00F433A0" w:rsidRDefault="00BF0164">
      <w:pPr>
        <w:pStyle w:val="ab"/>
        <w:spacing w:before="0" w:beforeAutospacing="0" w:after="0" w:afterAutospacing="0"/>
        <w:ind w:firstLineChars="200" w:firstLine="643"/>
        <w:jc w:val="both"/>
        <w:rPr>
          <w:rFonts w:ascii="仿宋" w:eastAsia="仿宋" w:hAnsi="仿宋" w:cs="Times New Roman"/>
          <w:sz w:val="32"/>
          <w:szCs w:val="32"/>
        </w:rPr>
      </w:pPr>
      <w:r w:rsidRPr="00F433A0">
        <w:rPr>
          <w:rFonts w:ascii="仿宋" w:eastAsia="仿宋" w:hAnsi="仿宋" w:cs="Times New Roman" w:hint="eastAsia"/>
          <w:b/>
          <w:sz w:val="32"/>
          <w:szCs w:val="32"/>
        </w:rPr>
        <w:t>第十四</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母基金对参股投资基金</w:t>
      </w:r>
      <w:r w:rsidR="008C6A58" w:rsidRPr="00F433A0">
        <w:rPr>
          <w:rFonts w:ascii="仿宋" w:eastAsia="仿宋" w:hAnsi="仿宋" w:cs="Times New Roman" w:hint="eastAsia"/>
          <w:sz w:val="32"/>
          <w:szCs w:val="32"/>
        </w:rPr>
        <w:t>或直接投资未上市企业股权</w:t>
      </w:r>
      <w:r w:rsidR="00E368F2" w:rsidRPr="00F433A0">
        <w:rPr>
          <w:rFonts w:ascii="仿宋" w:eastAsia="仿宋" w:hAnsi="仿宋" w:cs="Times New Roman" w:hint="eastAsia"/>
          <w:sz w:val="32"/>
          <w:szCs w:val="32"/>
        </w:rPr>
        <w:t>的具体要求如下：</w:t>
      </w:r>
    </w:p>
    <w:p w:rsidR="00E368F2" w:rsidRPr="00F433A0" w:rsidRDefault="00E368F2">
      <w:pPr>
        <w:pStyle w:val="ab"/>
        <w:spacing w:before="0" w:beforeAutospacing="0" w:after="0" w:afterAutospacing="0"/>
        <w:ind w:firstLine="640"/>
        <w:jc w:val="both"/>
        <w:rPr>
          <w:rFonts w:ascii="仿宋" w:eastAsia="仿宋" w:hAnsi="仿宋" w:cs="Times New Roman"/>
          <w:sz w:val="32"/>
          <w:szCs w:val="32"/>
        </w:rPr>
      </w:pPr>
      <w:r w:rsidRPr="00F433A0">
        <w:rPr>
          <w:rFonts w:ascii="仿宋" w:eastAsia="仿宋" w:hAnsi="仿宋" w:cs="Times New Roman" w:hint="eastAsia"/>
          <w:sz w:val="32"/>
          <w:szCs w:val="32"/>
        </w:rPr>
        <w:t>（一）投资方式</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1.新设：母基金</w:t>
      </w:r>
      <w:r w:rsidR="00CE2A01" w:rsidRPr="00F433A0">
        <w:rPr>
          <w:rFonts w:ascii="仿宋" w:eastAsia="仿宋" w:hAnsi="仿宋" w:cs="Times New Roman" w:hint="eastAsia"/>
          <w:sz w:val="32"/>
          <w:szCs w:val="32"/>
        </w:rPr>
        <w:t>按照本办法的规定</w:t>
      </w:r>
      <w:r w:rsidRPr="00F433A0">
        <w:rPr>
          <w:rFonts w:ascii="仿宋" w:eastAsia="仿宋" w:hAnsi="仿宋" w:cs="Times New Roman" w:hint="eastAsia"/>
          <w:sz w:val="32"/>
          <w:szCs w:val="32"/>
        </w:rPr>
        <w:t>与</w:t>
      </w:r>
      <w:r w:rsidR="0058143B" w:rsidRPr="00F433A0">
        <w:rPr>
          <w:rFonts w:ascii="仿宋" w:eastAsia="仿宋" w:hAnsi="仿宋" w:cs="Times New Roman" w:hint="eastAsia"/>
          <w:sz w:val="32"/>
          <w:szCs w:val="32"/>
        </w:rPr>
        <w:t>参股投资基金的</w:t>
      </w:r>
      <w:r w:rsidRPr="00F433A0">
        <w:rPr>
          <w:rFonts w:ascii="仿宋" w:eastAsia="仿宋" w:hAnsi="仿宋" w:cs="Times New Roman" w:hint="eastAsia"/>
          <w:sz w:val="32"/>
          <w:szCs w:val="32"/>
        </w:rPr>
        <w:t>基金管理人及其他出资人共同出资成立基金</w:t>
      </w:r>
      <w:r w:rsidRPr="00F433A0">
        <w:rPr>
          <w:rFonts w:ascii="仿宋" w:eastAsia="仿宋" w:hAnsi="仿宋" w:hint="eastAsia"/>
          <w:spacing w:val="-6"/>
          <w:sz w:val="32"/>
          <w:szCs w:val="32"/>
        </w:rPr>
        <w:t>，或与</w:t>
      </w:r>
      <w:r w:rsidR="00825A06" w:rsidRPr="00F433A0">
        <w:rPr>
          <w:rFonts w:ascii="仿宋" w:eastAsia="仿宋" w:hAnsi="仿宋" w:hint="eastAsia"/>
          <w:spacing w:val="-6"/>
          <w:sz w:val="32"/>
          <w:szCs w:val="32"/>
        </w:rPr>
        <w:t>未上市企业</w:t>
      </w:r>
      <w:r w:rsidRPr="00F433A0">
        <w:rPr>
          <w:rFonts w:ascii="仿宋" w:eastAsia="仿宋" w:hAnsi="仿宋" w:hint="eastAsia"/>
          <w:spacing w:val="-6"/>
          <w:sz w:val="32"/>
          <w:szCs w:val="32"/>
        </w:rPr>
        <w:t>共同出资成立公司</w:t>
      </w:r>
      <w:r w:rsidRPr="00F433A0">
        <w:rPr>
          <w:rFonts w:ascii="仿宋" w:eastAsia="仿宋" w:hAnsi="仿宋" w:cs="Times New Roman" w:hint="eastAsia"/>
          <w:sz w:val="32"/>
          <w:szCs w:val="32"/>
        </w:rPr>
        <w:t>。</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2.增资：</w:t>
      </w:r>
      <w:r w:rsidR="00F22CC5" w:rsidRPr="00F433A0">
        <w:rPr>
          <w:rFonts w:ascii="仿宋" w:eastAsia="仿宋" w:hAnsi="仿宋" w:cs="Times New Roman" w:hint="eastAsia"/>
          <w:sz w:val="32"/>
          <w:szCs w:val="32"/>
        </w:rPr>
        <w:t>按照本办法的规定</w:t>
      </w:r>
      <w:r w:rsidR="00A22258" w:rsidRPr="00F433A0">
        <w:rPr>
          <w:rFonts w:ascii="仿宋" w:eastAsia="仿宋" w:hAnsi="仿宋" w:cs="Times New Roman" w:hint="eastAsia"/>
          <w:sz w:val="32"/>
          <w:szCs w:val="32"/>
        </w:rPr>
        <w:t>对现有基金或未上市企业</w:t>
      </w:r>
      <w:r w:rsidRPr="00F433A0">
        <w:rPr>
          <w:rFonts w:ascii="仿宋" w:eastAsia="仿宋" w:hAnsi="仿宋" w:cs="Times New Roman" w:hint="eastAsia"/>
          <w:sz w:val="32"/>
          <w:szCs w:val="32"/>
        </w:rPr>
        <w:t>增资，增资价格参照具有相应评估资质的独立第三方机构评估价格确定。</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母基金参股投资的子基金</w:t>
      </w:r>
      <w:r w:rsidR="00064441" w:rsidRPr="00F433A0">
        <w:rPr>
          <w:rFonts w:ascii="仿宋" w:eastAsia="仿宋" w:hAnsi="仿宋" w:cs="Times New Roman" w:hint="eastAsia"/>
          <w:sz w:val="32"/>
          <w:szCs w:val="32"/>
        </w:rPr>
        <w:t>应</w:t>
      </w:r>
      <w:r w:rsidRPr="00F433A0">
        <w:rPr>
          <w:rFonts w:ascii="仿宋" w:eastAsia="仿宋" w:hAnsi="仿宋" w:cs="Times New Roman" w:hint="eastAsia"/>
          <w:sz w:val="32"/>
          <w:szCs w:val="32"/>
        </w:rPr>
        <w:t>投资于成长性好、需扶持的先进装备制造产业项目。子基金不得下设其他子基金或参与其他私募基金的投资，二级母基金除外。</w:t>
      </w:r>
    </w:p>
    <w:p w:rsidR="00E368F2" w:rsidRPr="00F433A0" w:rsidRDefault="00E368F2">
      <w:pPr>
        <w:pStyle w:val="ab"/>
        <w:spacing w:before="0" w:beforeAutospacing="0" w:after="0" w:afterAutospacing="0"/>
        <w:ind w:firstLine="630"/>
        <w:jc w:val="both"/>
        <w:rPr>
          <w:rFonts w:ascii="仿宋" w:eastAsia="仿宋" w:hAnsi="仿宋" w:cs="Times New Roman"/>
          <w:sz w:val="32"/>
          <w:szCs w:val="32"/>
        </w:rPr>
      </w:pPr>
      <w:bookmarkStart w:id="1" w:name="_Hlk24966959"/>
      <w:r w:rsidRPr="00F433A0">
        <w:rPr>
          <w:rFonts w:ascii="仿宋" w:eastAsia="仿宋" w:hAnsi="仿宋" w:cs="Times New Roman" w:hint="eastAsia"/>
          <w:sz w:val="32"/>
          <w:szCs w:val="32"/>
        </w:rPr>
        <w:t>（二）存续期限</w:t>
      </w:r>
    </w:p>
    <w:p w:rsidR="00E368F2" w:rsidRPr="00F433A0" w:rsidRDefault="00E368F2">
      <w:pPr>
        <w:pStyle w:val="ab"/>
        <w:spacing w:before="0" w:beforeAutospacing="0" w:after="0" w:afterAutospacing="0"/>
        <w:ind w:firstLine="630"/>
        <w:jc w:val="both"/>
        <w:rPr>
          <w:rFonts w:ascii="仿宋" w:eastAsia="仿宋" w:hAnsi="仿宋" w:cs="Times New Roman"/>
          <w:sz w:val="32"/>
          <w:szCs w:val="32"/>
        </w:rPr>
      </w:pPr>
      <w:r w:rsidRPr="00F433A0">
        <w:rPr>
          <w:rFonts w:ascii="仿宋" w:eastAsia="仿宋" w:hAnsi="仿宋" w:cs="Times New Roman" w:hint="eastAsia"/>
          <w:sz w:val="32"/>
          <w:szCs w:val="32"/>
        </w:rPr>
        <w:t>子基金</w:t>
      </w:r>
      <w:r w:rsidR="008862CB" w:rsidRPr="00F433A0">
        <w:rPr>
          <w:rFonts w:ascii="仿宋" w:eastAsia="仿宋" w:hAnsi="仿宋" w:cs="Times New Roman" w:hint="eastAsia"/>
          <w:sz w:val="32"/>
          <w:szCs w:val="32"/>
        </w:rPr>
        <w:t>、二级母基金的</w:t>
      </w:r>
      <w:r w:rsidRPr="00F433A0">
        <w:rPr>
          <w:rFonts w:ascii="仿宋" w:eastAsia="仿宋" w:hAnsi="仿宋" w:cs="Times New Roman" w:hint="eastAsia"/>
          <w:sz w:val="32"/>
          <w:szCs w:val="32"/>
        </w:rPr>
        <w:t>存续期</w:t>
      </w:r>
      <w:r w:rsidR="008C6A58" w:rsidRPr="00F433A0">
        <w:rPr>
          <w:rFonts w:ascii="仿宋" w:eastAsia="仿宋" w:hAnsi="仿宋" w:cs="Times New Roman" w:hint="eastAsia"/>
          <w:sz w:val="32"/>
          <w:szCs w:val="32"/>
        </w:rPr>
        <w:t>，以及直接投资未上市企业股权的期限均</w:t>
      </w:r>
      <w:r w:rsidRPr="00F433A0">
        <w:rPr>
          <w:rFonts w:ascii="仿宋" w:eastAsia="仿宋" w:hAnsi="仿宋" w:cs="Times New Roman" w:hint="eastAsia"/>
          <w:sz w:val="32"/>
          <w:szCs w:val="32"/>
        </w:rPr>
        <w:t>不得长于母基金</w:t>
      </w:r>
      <w:r w:rsidR="008862CB" w:rsidRPr="00F433A0">
        <w:rPr>
          <w:rFonts w:ascii="仿宋" w:eastAsia="仿宋" w:hAnsi="仿宋" w:cs="Times New Roman" w:hint="eastAsia"/>
          <w:sz w:val="32"/>
          <w:szCs w:val="32"/>
        </w:rPr>
        <w:t>的</w:t>
      </w:r>
      <w:r w:rsidRPr="00F433A0">
        <w:rPr>
          <w:rFonts w:ascii="仿宋" w:eastAsia="仿宋" w:hAnsi="仿宋" w:cs="Times New Roman" w:hint="eastAsia"/>
          <w:sz w:val="32"/>
          <w:szCs w:val="32"/>
        </w:rPr>
        <w:t>存续期。</w:t>
      </w:r>
    </w:p>
    <w:bookmarkEnd w:id="1"/>
    <w:p w:rsidR="00E368F2" w:rsidRPr="00F433A0" w:rsidRDefault="00E368F2" w:rsidP="00A900EE">
      <w:pPr>
        <w:pStyle w:val="a4"/>
        <w:ind w:firstLine="640"/>
        <w:jc w:val="both"/>
        <w:rPr>
          <w:rFonts w:ascii="仿宋" w:eastAsia="仿宋" w:hAnsi="仿宋"/>
          <w:sz w:val="32"/>
          <w:szCs w:val="32"/>
        </w:rPr>
      </w:pPr>
      <w:r w:rsidRPr="00F433A0">
        <w:rPr>
          <w:rFonts w:ascii="仿宋" w:eastAsia="仿宋" w:hAnsi="仿宋" w:hint="eastAsia"/>
          <w:sz w:val="32"/>
          <w:szCs w:val="32"/>
        </w:rPr>
        <w:t>（三）委托管理。参股</w:t>
      </w:r>
      <w:r w:rsidR="0058143B" w:rsidRPr="00F433A0">
        <w:rPr>
          <w:rFonts w:ascii="仿宋" w:eastAsia="仿宋" w:hAnsi="仿宋" w:hint="eastAsia"/>
          <w:sz w:val="32"/>
          <w:szCs w:val="32"/>
        </w:rPr>
        <w:t>投资</w:t>
      </w:r>
      <w:r w:rsidRPr="00F433A0">
        <w:rPr>
          <w:rFonts w:ascii="仿宋" w:eastAsia="仿宋" w:hAnsi="仿宋" w:hint="eastAsia"/>
          <w:sz w:val="32"/>
          <w:szCs w:val="32"/>
        </w:rPr>
        <w:t>基金法人治理结构必须符合</w:t>
      </w:r>
      <w:r w:rsidRPr="00F433A0">
        <w:rPr>
          <w:rFonts w:ascii="仿宋" w:eastAsia="仿宋" w:hAnsi="仿宋" w:hint="eastAsia"/>
          <w:sz w:val="32"/>
          <w:szCs w:val="32"/>
        </w:rPr>
        <w:lastRenderedPageBreak/>
        <w:t>法律、法规要求，委托专业基金管理人负责参股子基金的日常投资和管理，</w:t>
      </w:r>
      <w:r w:rsidRPr="00F433A0">
        <w:rPr>
          <w:rFonts w:ascii="仿宋" w:eastAsia="仿宋" w:hAnsi="仿宋" w:cs="仿宋_GB2312" w:hint="eastAsia"/>
          <w:sz w:val="32"/>
          <w:szCs w:val="32"/>
        </w:rPr>
        <w:t>按发改委和基金业协会的要求办理登记、备案手续</w:t>
      </w:r>
      <w:r w:rsidR="00B8345F" w:rsidRPr="00F433A0">
        <w:rPr>
          <w:rFonts w:ascii="仿宋" w:eastAsia="仿宋" w:hAnsi="仿宋" w:cs="仿宋_GB2312" w:hint="eastAsia"/>
          <w:sz w:val="32"/>
          <w:szCs w:val="32"/>
        </w:rPr>
        <w:t>。参股</w:t>
      </w:r>
      <w:r w:rsidR="00B8345F" w:rsidRPr="00F433A0">
        <w:rPr>
          <w:rFonts w:ascii="仿宋" w:eastAsia="仿宋" w:hAnsi="仿宋" w:hint="eastAsia"/>
          <w:sz w:val="32"/>
          <w:szCs w:val="32"/>
        </w:rPr>
        <w:t>子基金的</w:t>
      </w:r>
      <w:r w:rsidRPr="00F433A0">
        <w:rPr>
          <w:rFonts w:ascii="仿宋" w:eastAsia="仿宋" w:hAnsi="仿宋" w:hint="eastAsia"/>
          <w:sz w:val="32"/>
          <w:szCs w:val="32"/>
        </w:rPr>
        <w:t>年管理费不</w:t>
      </w:r>
      <w:r w:rsidR="00450A3B" w:rsidRPr="00F433A0">
        <w:rPr>
          <w:rFonts w:ascii="仿宋" w:eastAsia="仿宋" w:hAnsi="仿宋" w:hint="eastAsia"/>
          <w:sz w:val="32"/>
          <w:szCs w:val="32"/>
        </w:rPr>
        <w:t>得</w:t>
      </w:r>
      <w:r w:rsidRPr="00F433A0">
        <w:rPr>
          <w:rFonts w:ascii="仿宋" w:eastAsia="仿宋" w:hAnsi="仿宋" w:hint="eastAsia"/>
          <w:sz w:val="32"/>
          <w:szCs w:val="32"/>
        </w:rPr>
        <w:t>高于参股子基金实缴出资额的</w:t>
      </w:r>
      <w:r w:rsidRPr="00F433A0">
        <w:rPr>
          <w:rFonts w:ascii="仿宋" w:eastAsia="仿宋" w:hAnsi="仿宋"/>
          <w:sz w:val="32"/>
          <w:szCs w:val="32"/>
        </w:rPr>
        <w:t>2%</w:t>
      </w:r>
      <w:r w:rsidRPr="00F433A0">
        <w:rPr>
          <w:rFonts w:ascii="仿宋" w:eastAsia="仿宋" w:hAnsi="仿宋" w:hint="eastAsia"/>
          <w:sz w:val="32"/>
          <w:szCs w:val="32"/>
        </w:rPr>
        <w:t>，</w:t>
      </w:r>
      <w:r w:rsidR="00E67638" w:rsidRPr="00F433A0">
        <w:rPr>
          <w:rFonts w:ascii="仿宋" w:eastAsia="仿宋" w:hAnsi="仿宋" w:hint="eastAsia"/>
          <w:sz w:val="32"/>
          <w:szCs w:val="32"/>
        </w:rPr>
        <w:t>基金财产</w:t>
      </w:r>
      <w:r w:rsidR="00B8345F" w:rsidRPr="00F433A0">
        <w:rPr>
          <w:rFonts w:ascii="仿宋" w:eastAsia="仿宋" w:hAnsi="仿宋" w:hint="eastAsia"/>
          <w:sz w:val="32"/>
          <w:szCs w:val="32"/>
        </w:rPr>
        <w:t>应</w:t>
      </w:r>
      <w:r w:rsidRPr="00F433A0">
        <w:rPr>
          <w:rFonts w:ascii="仿宋" w:eastAsia="仿宋" w:hAnsi="仿宋" w:hint="eastAsia"/>
          <w:sz w:val="32"/>
          <w:szCs w:val="32"/>
        </w:rPr>
        <w:t>委托</w:t>
      </w:r>
      <w:r w:rsidR="00B8345F" w:rsidRPr="00F433A0">
        <w:rPr>
          <w:rFonts w:ascii="仿宋" w:eastAsia="仿宋" w:hAnsi="仿宋" w:hint="eastAsia"/>
          <w:sz w:val="32"/>
          <w:szCs w:val="32"/>
        </w:rPr>
        <w:t>具备托管资质的商业</w:t>
      </w:r>
      <w:r w:rsidRPr="00F433A0">
        <w:rPr>
          <w:rFonts w:ascii="仿宋" w:eastAsia="仿宋" w:hAnsi="仿宋" w:hint="eastAsia"/>
          <w:sz w:val="32"/>
          <w:szCs w:val="32"/>
        </w:rPr>
        <w:t>银行进行托管。</w:t>
      </w:r>
    </w:p>
    <w:p w:rsidR="00E368F2" w:rsidRPr="00F433A0" w:rsidRDefault="00E368F2" w:rsidP="00A900EE">
      <w:pPr>
        <w:pStyle w:val="a4"/>
        <w:ind w:firstLine="640"/>
        <w:jc w:val="both"/>
        <w:rPr>
          <w:rFonts w:ascii="仿宋" w:eastAsia="仿宋" w:hAnsi="仿宋"/>
          <w:sz w:val="32"/>
          <w:szCs w:val="32"/>
        </w:rPr>
      </w:pPr>
      <w:r w:rsidRPr="00F433A0">
        <w:rPr>
          <w:rFonts w:ascii="仿宋" w:eastAsia="仿宋" w:hAnsi="仿宋" w:hint="eastAsia"/>
          <w:sz w:val="32"/>
          <w:szCs w:val="32"/>
        </w:rPr>
        <w:t>（四）设立方式。参股</w:t>
      </w:r>
      <w:r w:rsidR="0058143B" w:rsidRPr="00F433A0">
        <w:rPr>
          <w:rFonts w:ascii="仿宋" w:eastAsia="仿宋" w:hAnsi="仿宋" w:hint="eastAsia"/>
          <w:sz w:val="32"/>
          <w:szCs w:val="32"/>
        </w:rPr>
        <w:t>投资</w:t>
      </w:r>
      <w:r w:rsidRPr="00F433A0">
        <w:rPr>
          <w:rFonts w:ascii="仿宋" w:eastAsia="仿宋" w:hAnsi="仿宋" w:hint="eastAsia"/>
          <w:sz w:val="32"/>
          <w:szCs w:val="32"/>
        </w:rPr>
        <w:t>基金可以选择公司制或有限合伙制形式设立。</w:t>
      </w:r>
    </w:p>
    <w:p w:rsidR="00E368F2" w:rsidRPr="00F433A0" w:rsidRDefault="00EE24E0">
      <w:pPr>
        <w:pStyle w:val="ab"/>
        <w:spacing w:before="0" w:beforeAutospacing="0" w:after="0" w:afterAutospacing="0"/>
        <w:ind w:firstLineChars="200" w:firstLine="643"/>
        <w:jc w:val="both"/>
        <w:rPr>
          <w:rFonts w:ascii="仿宋" w:eastAsia="仿宋" w:hAnsi="仿宋" w:cs="Times New Roman"/>
          <w:sz w:val="32"/>
          <w:szCs w:val="32"/>
        </w:rPr>
      </w:pPr>
      <w:r w:rsidRPr="00F433A0">
        <w:rPr>
          <w:rFonts w:ascii="仿宋" w:eastAsia="仿宋" w:hAnsi="仿宋" w:cs="Times New Roman" w:hint="eastAsia"/>
          <w:b/>
          <w:sz w:val="32"/>
          <w:szCs w:val="32"/>
        </w:rPr>
        <w:t>第十五</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参股</w:t>
      </w:r>
      <w:r w:rsidR="0058143B" w:rsidRPr="00F433A0">
        <w:rPr>
          <w:rFonts w:ascii="仿宋" w:eastAsia="仿宋" w:hAnsi="仿宋" w:cs="Times New Roman" w:hint="eastAsia"/>
          <w:sz w:val="32"/>
          <w:szCs w:val="32"/>
        </w:rPr>
        <w:t>投资</w:t>
      </w:r>
      <w:r w:rsidR="00E368F2" w:rsidRPr="00F433A0">
        <w:rPr>
          <w:rFonts w:ascii="仿宋" w:eastAsia="仿宋" w:hAnsi="仿宋" w:cs="Times New Roman" w:hint="eastAsia"/>
          <w:sz w:val="32"/>
          <w:szCs w:val="32"/>
        </w:rPr>
        <w:t>基金应在完成工商登记或工商变更后</w:t>
      </w:r>
      <w:r w:rsidR="00E368F2" w:rsidRPr="00F433A0">
        <w:rPr>
          <w:rFonts w:ascii="仿宋" w:eastAsia="仿宋" w:hAnsi="仿宋" w:cs="Times New Roman"/>
          <w:sz w:val="32"/>
          <w:szCs w:val="32"/>
        </w:rPr>
        <w:t>3</w:t>
      </w:r>
      <w:r w:rsidR="00E368F2" w:rsidRPr="00F433A0">
        <w:rPr>
          <w:rFonts w:ascii="仿宋" w:eastAsia="仿宋" w:hAnsi="仿宋" w:cs="Times New Roman" w:hint="eastAsia"/>
          <w:sz w:val="32"/>
          <w:szCs w:val="32"/>
        </w:rPr>
        <w:t>个月内，将包括但不限于基金章程、股东会决议或合伙人协议、合伙协议、基金工商登记文件、银行托管协议、股东或合伙人资金到账凭证等与基金设立相关的资料报送母基金管理人。</w:t>
      </w:r>
      <w:r w:rsidR="00CA7545" w:rsidRPr="00F433A0">
        <w:rPr>
          <w:rFonts w:ascii="仿宋" w:eastAsia="仿宋" w:hAnsi="仿宋" w:cs="Times New Roman" w:hint="eastAsia"/>
          <w:sz w:val="32"/>
          <w:szCs w:val="32"/>
        </w:rPr>
        <w:t>参股</w:t>
      </w:r>
      <w:r w:rsidR="0058143B" w:rsidRPr="00F433A0">
        <w:rPr>
          <w:rFonts w:ascii="仿宋" w:eastAsia="仿宋" w:hAnsi="仿宋" w:cs="Times New Roman" w:hint="eastAsia"/>
          <w:sz w:val="32"/>
          <w:szCs w:val="32"/>
        </w:rPr>
        <w:t>投资</w:t>
      </w:r>
      <w:r w:rsidR="00CA7545" w:rsidRPr="00F433A0">
        <w:rPr>
          <w:rFonts w:ascii="仿宋" w:eastAsia="仿宋" w:hAnsi="仿宋" w:cs="Times New Roman" w:hint="eastAsia"/>
          <w:sz w:val="32"/>
          <w:szCs w:val="32"/>
        </w:rPr>
        <w:t>基金应按规定完成私募基金备案手续。</w:t>
      </w:r>
    </w:p>
    <w:p w:rsidR="00E368F2" w:rsidRPr="00F433A0" w:rsidRDefault="00EE24E0">
      <w:pPr>
        <w:pStyle w:val="ab"/>
        <w:spacing w:before="0" w:beforeAutospacing="0" w:after="0" w:afterAutospacing="0"/>
        <w:ind w:firstLineChars="200" w:firstLine="643"/>
        <w:jc w:val="both"/>
        <w:rPr>
          <w:rFonts w:ascii="仿宋" w:eastAsia="仿宋" w:hAnsi="仿宋" w:cs="Times New Roman"/>
          <w:sz w:val="32"/>
          <w:szCs w:val="32"/>
        </w:rPr>
      </w:pPr>
      <w:r w:rsidRPr="00F433A0">
        <w:rPr>
          <w:rFonts w:ascii="仿宋" w:eastAsia="仿宋" w:hAnsi="仿宋" w:cs="Times New Roman" w:hint="eastAsia"/>
          <w:b/>
          <w:sz w:val="32"/>
          <w:szCs w:val="32"/>
        </w:rPr>
        <w:t>第十六</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母基金应当与</w:t>
      </w:r>
      <w:r w:rsidR="0058143B" w:rsidRPr="00F433A0">
        <w:rPr>
          <w:rFonts w:ascii="仿宋" w:eastAsia="仿宋" w:hAnsi="仿宋" w:cs="Times New Roman" w:hint="eastAsia"/>
          <w:sz w:val="32"/>
          <w:szCs w:val="32"/>
        </w:rPr>
        <w:t>参股投资</w:t>
      </w:r>
      <w:r w:rsidR="00E368F2" w:rsidRPr="00F433A0">
        <w:rPr>
          <w:rFonts w:ascii="仿宋" w:eastAsia="仿宋" w:hAnsi="仿宋" w:cs="Times New Roman" w:hint="eastAsia"/>
          <w:sz w:val="32"/>
          <w:szCs w:val="32"/>
        </w:rPr>
        <w:t>基金的其他出资人在公司章程</w:t>
      </w:r>
      <w:r w:rsidR="008D0FF7" w:rsidRPr="00F433A0">
        <w:rPr>
          <w:rFonts w:ascii="仿宋" w:eastAsia="仿宋" w:hAnsi="仿宋" w:cs="Times New Roman" w:hint="eastAsia"/>
          <w:sz w:val="32"/>
          <w:szCs w:val="32"/>
        </w:rPr>
        <w:t>、</w:t>
      </w:r>
      <w:r w:rsidR="00E368F2" w:rsidRPr="00F433A0">
        <w:rPr>
          <w:rFonts w:ascii="仿宋" w:eastAsia="仿宋" w:hAnsi="仿宋" w:cs="Times New Roman" w:hint="eastAsia"/>
          <w:sz w:val="32"/>
          <w:szCs w:val="32"/>
        </w:rPr>
        <w:t>合伙协议</w:t>
      </w:r>
      <w:r w:rsidR="008D0FF7" w:rsidRPr="00F433A0">
        <w:rPr>
          <w:rFonts w:ascii="仿宋" w:eastAsia="仿宋" w:hAnsi="仿宋" w:cs="Times New Roman" w:hint="eastAsia"/>
          <w:sz w:val="32"/>
          <w:szCs w:val="32"/>
        </w:rPr>
        <w:t>或补充协议</w:t>
      </w:r>
      <w:r w:rsidR="00E368F2" w:rsidRPr="00F433A0">
        <w:rPr>
          <w:rFonts w:ascii="仿宋" w:eastAsia="仿宋" w:hAnsi="仿宋" w:cs="Times New Roman" w:hint="eastAsia"/>
          <w:sz w:val="32"/>
          <w:szCs w:val="32"/>
        </w:rPr>
        <w:t>中约定，</w:t>
      </w:r>
      <w:r w:rsidR="0058143B" w:rsidRPr="00F433A0">
        <w:rPr>
          <w:rFonts w:ascii="仿宋" w:eastAsia="仿宋" w:hAnsi="仿宋" w:cs="Times New Roman" w:hint="eastAsia"/>
          <w:sz w:val="32"/>
          <w:szCs w:val="32"/>
        </w:rPr>
        <w:t>参股投资</w:t>
      </w:r>
      <w:r w:rsidR="00E368F2" w:rsidRPr="00F433A0">
        <w:rPr>
          <w:rFonts w:ascii="仿宋" w:eastAsia="仿宋" w:hAnsi="仿宋" w:cs="Times New Roman" w:hint="eastAsia"/>
          <w:sz w:val="32"/>
          <w:szCs w:val="32"/>
        </w:rPr>
        <w:t>基金应当将相关重大事项向母基金管理人书面报告。</w:t>
      </w:r>
      <w:r w:rsidR="00E368F2" w:rsidRPr="00F433A0">
        <w:rPr>
          <w:rFonts w:ascii="仿宋" w:eastAsia="仿宋" w:hAnsi="仿宋" w:cs="Times New Roman"/>
          <w:sz w:val="32"/>
          <w:szCs w:val="32"/>
        </w:rPr>
        <w:t>(</w:t>
      </w:r>
      <w:r w:rsidR="00E368F2" w:rsidRPr="00F433A0">
        <w:rPr>
          <w:rFonts w:ascii="仿宋" w:eastAsia="仿宋" w:hAnsi="仿宋" w:cs="Times New Roman" w:hint="eastAsia"/>
          <w:sz w:val="32"/>
          <w:szCs w:val="32"/>
        </w:rPr>
        <w:t>注：相关重大事项在</w:t>
      </w:r>
      <w:r w:rsidR="008D0FF7" w:rsidRPr="00F433A0">
        <w:rPr>
          <w:rFonts w:ascii="仿宋" w:eastAsia="仿宋" w:hAnsi="仿宋" w:cs="Times New Roman" w:hint="eastAsia"/>
          <w:sz w:val="32"/>
          <w:szCs w:val="32"/>
        </w:rPr>
        <w:t>公司章程、合伙协议或补充协议</w:t>
      </w:r>
      <w:r w:rsidR="00E368F2" w:rsidRPr="00F433A0">
        <w:rPr>
          <w:rFonts w:ascii="仿宋" w:eastAsia="仿宋" w:hAnsi="仿宋" w:cs="Times New Roman" w:hint="eastAsia"/>
          <w:sz w:val="32"/>
          <w:szCs w:val="32"/>
        </w:rPr>
        <w:t>中约定</w:t>
      </w:r>
      <w:r w:rsidR="00E368F2" w:rsidRPr="00F433A0">
        <w:rPr>
          <w:rFonts w:ascii="仿宋" w:eastAsia="仿宋" w:hAnsi="仿宋" w:cs="Times New Roman"/>
          <w:sz w:val="32"/>
          <w:szCs w:val="32"/>
        </w:rPr>
        <w:t>)</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二级母基金应当将自身及其所参股子基金的相关重大事项向母基金管理人书面报告。</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仿宋_GB2312" w:hint="eastAsia"/>
          <w:sz w:val="32"/>
          <w:szCs w:val="32"/>
        </w:rPr>
        <w:t>另按规定，政府出资产业投资基金的基金管理人应当于每个会计年度结束后四个月内，向国家发展改革委提交基金及基金管理人的年度报告，并及时报告投资运作过程中的重大事项。</w:t>
      </w:r>
    </w:p>
    <w:p w:rsidR="00E368F2" w:rsidRPr="00F433A0" w:rsidRDefault="00E368F2">
      <w:pPr>
        <w:pStyle w:val="a4"/>
        <w:rPr>
          <w:rFonts w:ascii="仿宋" w:eastAsia="仿宋" w:hAnsi="仿宋" w:cs="仿宋_GB2312"/>
          <w:sz w:val="32"/>
          <w:szCs w:val="32"/>
        </w:rPr>
      </w:pPr>
    </w:p>
    <w:p w:rsidR="00E368F2" w:rsidRPr="00F433A0" w:rsidRDefault="00E368F2">
      <w:pPr>
        <w:pStyle w:val="ab"/>
        <w:spacing w:before="0" w:beforeAutospacing="0" w:after="0" w:afterAutospacing="0"/>
        <w:jc w:val="center"/>
        <w:rPr>
          <w:rFonts w:ascii="仿宋" w:eastAsia="仿宋" w:hAnsi="仿宋" w:cs="Times New Roman"/>
          <w:b/>
          <w:sz w:val="32"/>
          <w:szCs w:val="32"/>
        </w:rPr>
      </w:pPr>
      <w:r w:rsidRPr="00F433A0">
        <w:rPr>
          <w:rFonts w:ascii="仿宋" w:eastAsia="仿宋" w:hAnsi="仿宋" w:cs="Times New Roman" w:hint="eastAsia"/>
          <w:b/>
          <w:sz w:val="32"/>
          <w:szCs w:val="32"/>
        </w:rPr>
        <w:t>第四章</w:t>
      </w:r>
      <w:r w:rsidRPr="00F433A0">
        <w:rPr>
          <w:rFonts w:ascii="仿宋" w:eastAsia="仿宋" w:hAnsi="仿宋" w:cs="Times New Roman"/>
          <w:b/>
          <w:sz w:val="32"/>
          <w:szCs w:val="32"/>
        </w:rPr>
        <w:t xml:space="preserve"> </w:t>
      </w:r>
      <w:r w:rsidRPr="00F433A0">
        <w:rPr>
          <w:rFonts w:ascii="仿宋" w:eastAsia="仿宋" w:hAnsi="仿宋" w:cs="Times New Roman" w:hint="eastAsia"/>
          <w:b/>
          <w:sz w:val="32"/>
          <w:szCs w:val="32"/>
        </w:rPr>
        <w:t>申请程序及条件</w:t>
      </w:r>
    </w:p>
    <w:p w:rsidR="00E368F2" w:rsidRPr="00F433A0" w:rsidRDefault="00EE24E0">
      <w:pPr>
        <w:ind w:firstLineChars="200" w:firstLine="643"/>
        <w:rPr>
          <w:rFonts w:ascii="仿宋" w:eastAsia="仿宋" w:hAnsi="仿宋"/>
          <w:sz w:val="32"/>
          <w:szCs w:val="32"/>
        </w:rPr>
      </w:pPr>
      <w:r w:rsidRPr="00F433A0">
        <w:rPr>
          <w:rFonts w:ascii="仿宋" w:eastAsia="仿宋" w:hAnsi="仿宋" w:hint="eastAsia"/>
          <w:b/>
          <w:sz w:val="32"/>
          <w:szCs w:val="32"/>
        </w:rPr>
        <w:t>第十七</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sz w:val="32"/>
          <w:szCs w:val="32"/>
        </w:rPr>
        <w:t>申请母基金</w:t>
      </w:r>
      <w:r w:rsidR="00F4679F" w:rsidRPr="00F433A0">
        <w:rPr>
          <w:rFonts w:ascii="仿宋" w:eastAsia="仿宋" w:hAnsi="仿宋" w:hint="eastAsia"/>
          <w:sz w:val="32"/>
          <w:szCs w:val="32"/>
        </w:rPr>
        <w:t>出资</w:t>
      </w:r>
      <w:r w:rsidR="00E368F2" w:rsidRPr="00F433A0">
        <w:rPr>
          <w:rFonts w:ascii="仿宋" w:eastAsia="仿宋" w:hAnsi="仿宋" w:hint="eastAsia"/>
          <w:sz w:val="32"/>
          <w:szCs w:val="32"/>
        </w:rPr>
        <w:t>参股</w:t>
      </w:r>
      <w:r w:rsidR="00E368F2" w:rsidRPr="00F433A0">
        <w:rPr>
          <w:rFonts w:ascii="仿宋" w:eastAsia="仿宋" w:hAnsi="仿宋" w:hint="eastAsia"/>
          <w:bCs/>
          <w:sz w:val="32"/>
          <w:szCs w:val="32"/>
        </w:rPr>
        <w:t>投资</w:t>
      </w:r>
      <w:r w:rsidR="00E368F2" w:rsidRPr="00F433A0">
        <w:rPr>
          <w:rFonts w:ascii="仿宋" w:eastAsia="仿宋" w:hAnsi="仿宋" w:hint="eastAsia"/>
          <w:sz w:val="32"/>
          <w:szCs w:val="32"/>
        </w:rPr>
        <w:t>基金的运作程序如下：</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（一）申报。按照投委会批准的母基金安排计划，母基金管理人联合有意向的管理机构向投委会提出申请。</w:t>
      </w:r>
    </w:p>
    <w:p w:rsidR="00E368F2" w:rsidRPr="00F433A0" w:rsidRDefault="00EE24E0">
      <w:pPr>
        <w:numPr>
          <w:ilvl w:val="0"/>
          <w:numId w:val="6"/>
        </w:numPr>
        <w:ind w:firstLineChars="200" w:firstLine="640"/>
        <w:rPr>
          <w:rFonts w:ascii="仿宋" w:eastAsia="仿宋" w:hAnsi="仿宋"/>
          <w:sz w:val="32"/>
          <w:szCs w:val="32"/>
        </w:rPr>
      </w:pPr>
      <w:r w:rsidRPr="00F433A0">
        <w:rPr>
          <w:rFonts w:ascii="仿宋" w:eastAsia="仿宋" w:hAnsi="仿宋" w:hint="eastAsia"/>
          <w:sz w:val="32"/>
          <w:szCs w:val="32"/>
        </w:rPr>
        <w:t>投资初审。母基金管理人根据相关资料进行前期项目谈判并对拟</w:t>
      </w:r>
      <w:r w:rsidR="008F4CED" w:rsidRPr="00F433A0">
        <w:rPr>
          <w:rFonts w:ascii="仿宋" w:eastAsia="仿宋" w:hAnsi="仿宋" w:hint="eastAsia"/>
          <w:sz w:val="32"/>
          <w:szCs w:val="32"/>
        </w:rPr>
        <w:t>参股</w:t>
      </w:r>
      <w:r w:rsidR="008F4CED" w:rsidRPr="00F433A0">
        <w:rPr>
          <w:rFonts w:ascii="仿宋" w:eastAsia="仿宋" w:hAnsi="仿宋" w:hint="eastAsia"/>
          <w:bCs/>
          <w:sz w:val="32"/>
          <w:szCs w:val="32"/>
        </w:rPr>
        <w:t>投资</w:t>
      </w:r>
      <w:r w:rsidR="008F4CED" w:rsidRPr="00F433A0">
        <w:rPr>
          <w:rFonts w:ascii="仿宋" w:eastAsia="仿宋" w:hAnsi="仿宋" w:hint="eastAsia"/>
          <w:sz w:val="32"/>
          <w:szCs w:val="32"/>
        </w:rPr>
        <w:t>基金</w:t>
      </w:r>
      <w:r w:rsidR="00E368F2" w:rsidRPr="00F433A0">
        <w:rPr>
          <w:rFonts w:ascii="仿宋" w:eastAsia="仿宋" w:hAnsi="仿宋" w:hint="eastAsia"/>
          <w:sz w:val="32"/>
          <w:szCs w:val="32"/>
        </w:rPr>
        <w:t>的投资方案进行初审，并向投委会提交尽职调查报告和初审意见。</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初审包括形式审查和专家评审，其中：</w:t>
      </w:r>
    </w:p>
    <w:p w:rsidR="00E368F2" w:rsidRPr="00F433A0" w:rsidRDefault="00E368F2">
      <w:pPr>
        <w:numPr>
          <w:ilvl w:val="0"/>
          <w:numId w:val="7"/>
        </w:numPr>
        <w:ind w:firstLineChars="200" w:firstLine="640"/>
        <w:rPr>
          <w:rFonts w:ascii="仿宋" w:eastAsia="仿宋" w:hAnsi="仿宋"/>
          <w:sz w:val="32"/>
          <w:szCs w:val="32"/>
        </w:rPr>
      </w:pPr>
      <w:r w:rsidRPr="00F433A0">
        <w:rPr>
          <w:rFonts w:ascii="仿宋" w:eastAsia="仿宋" w:hAnsi="仿宋" w:hint="eastAsia"/>
          <w:sz w:val="32"/>
          <w:szCs w:val="32"/>
        </w:rPr>
        <w:t>形式审查</w:t>
      </w:r>
      <w:r w:rsidR="00EE410B" w:rsidRPr="00F433A0">
        <w:rPr>
          <w:rFonts w:ascii="仿宋" w:eastAsia="仿宋" w:hAnsi="仿宋" w:hint="eastAsia"/>
          <w:sz w:val="32"/>
          <w:szCs w:val="32"/>
        </w:rPr>
        <w:t>。</w:t>
      </w:r>
      <w:r w:rsidRPr="00F433A0">
        <w:rPr>
          <w:rFonts w:ascii="仿宋" w:eastAsia="仿宋" w:hAnsi="仿宋" w:hint="eastAsia"/>
          <w:sz w:val="32"/>
          <w:szCs w:val="32"/>
        </w:rPr>
        <w:t>由母基金管理人对申报机构材料进行符合性审核，并组织第三方机构对申报机构进行尽职调查；</w:t>
      </w:r>
    </w:p>
    <w:p w:rsidR="00E368F2" w:rsidRPr="00F433A0" w:rsidRDefault="003D6A60">
      <w:pPr>
        <w:numPr>
          <w:ilvl w:val="0"/>
          <w:numId w:val="7"/>
        </w:numPr>
        <w:ind w:firstLineChars="200" w:firstLine="640"/>
        <w:rPr>
          <w:rFonts w:ascii="仿宋" w:eastAsia="仿宋" w:hAnsi="仿宋"/>
          <w:sz w:val="32"/>
          <w:szCs w:val="32"/>
        </w:rPr>
      </w:pPr>
      <w:r w:rsidRPr="00F433A0">
        <w:rPr>
          <w:rFonts w:ascii="仿宋" w:eastAsia="仿宋" w:hAnsi="仿宋" w:hint="eastAsia"/>
          <w:sz w:val="32"/>
          <w:szCs w:val="32"/>
        </w:rPr>
        <w:t>专家评审。</w:t>
      </w:r>
      <w:r w:rsidR="00E368F2" w:rsidRPr="00F433A0">
        <w:rPr>
          <w:rFonts w:ascii="仿宋" w:eastAsia="仿宋" w:hAnsi="仿宋" w:hint="eastAsia"/>
          <w:sz w:val="32"/>
          <w:szCs w:val="32"/>
        </w:rPr>
        <w:t>母基金管理人根据申报材料和尽职调查报告</w:t>
      </w:r>
      <w:r w:rsidR="00EE24E0" w:rsidRPr="00F433A0">
        <w:rPr>
          <w:rFonts w:ascii="仿宋" w:eastAsia="仿宋" w:hAnsi="仿宋" w:hint="eastAsia"/>
          <w:sz w:val="32"/>
          <w:szCs w:val="32"/>
        </w:rPr>
        <w:t>，</w:t>
      </w:r>
      <w:r w:rsidR="00E368F2" w:rsidRPr="00F433A0">
        <w:rPr>
          <w:rFonts w:ascii="仿宋" w:eastAsia="仿宋" w:hAnsi="仿宋" w:hint="eastAsia"/>
          <w:sz w:val="32"/>
          <w:szCs w:val="32"/>
        </w:rPr>
        <w:t>从专家库中抽选专家组成专家评审委员会进行专家评审</w:t>
      </w:r>
      <w:r w:rsidRPr="00F433A0">
        <w:rPr>
          <w:rFonts w:ascii="仿宋" w:eastAsia="仿宋" w:hAnsi="仿宋" w:hint="eastAsia"/>
          <w:sz w:val="32"/>
          <w:szCs w:val="32"/>
        </w:rPr>
        <w:t>。母基金管理人根据实际情况，可聘请专家库之外的专家</w:t>
      </w:r>
      <w:r w:rsidR="0042330C" w:rsidRPr="00F433A0">
        <w:rPr>
          <w:rFonts w:ascii="仿宋" w:eastAsia="仿宋" w:hAnsi="仿宋" w:hint="eastAsia"/>
          <w:sz w:val="32"/>
          <w:szCs w:val="32"/>
        </w:rPr>
        <w:t>参与评审</w:t>
      </w:r>
      <w:r w:rsidR="00E368F2" w:rsidRPr="00F433A0">
        <w:rPr>
          <w:rFonts w:ascii="仿宋" w:eastAsia="仿宋" w:hAnsi="仿宋" w:hint="eastAsia"/>
          <w:sz w:val="32"/>
          <w:szCs w:val="32"/>
        </w:rPr>
        <w:t>。</w:t>
      </w:r>
    </w:p>
    <w:p w:rsidR="00E368F2" w:rsidRPr="00F433A0" w:rsidRDefault="00E368F2" w:rsidP="00A22258">
      <w:pPr>
        <w:spacing w:line="276" w:lineRule="auto"/>
        <w:ind w:firstLineChars="200" w:firstLine="640"/>
        <w:rPr>
          <w:rFonts w:eastAsia="仿宋_GB2312"/>
          <w:sz w:val="32"/>
          <w:szCs w:val="32"/>
        </w:rPr>
      </w:pPr>
      <w:r w:rsidRPr="00F433A0">
        <w:rPr>
          <w:rFonts w:ascii="仿宋" w:eastAsia="仿宋" w:hAnsi="仿宋" w:hint="eastAsia"/>
          <w:sz w:val="32"/>
          <w:szCs w:val="32"/>
        </w:rPr>
        <w:t>（三）出资决策。投委会根据</w:t>
      </w:r>
      <w:r w:rsidRPr="00F433A0">
        <w:rPr>
          <w:rFonts w:ascii="仿宋" w:eastAsia="仿宋" w:hAnsi="仿宋" w:hint="eastAsia"/>
          <w:bCs/>
          <w:sz w:val="32"/>
          <w:szCs w:val="32"/>
        </w:rPr>
        <w:t>尽职调查报告和</w:t>
      </w:r>
      <w:r w:rsidRPr="00F433A0">
        <w:rPr>
          <w:rFonts w:ascii="仿宋" w:eastAsia="仿宋" w:hAnsi="仿宋" w:hint="eastAsia"/>
          <w:sz w:val="32"/>
          <w:szCs w:val="32"/>
        </w:rPr>
        <w:t>初审意见对</w:t>
      </w:r>
      <w:r w:rsidR="00D04A94" w:rsidRPr="00F433A0">
        <w:rPr>
          <w:rFonts w:ascii="仿宋" w:eastAsia="仿宋" w:hAnsi="仿宋" w:hint="eastAsia"/>
          <w:sz w:val="32"/>
          <w:szCs w:val="32"/>
        </w:rPr>
        <w:t>参股投资基金</w:t>
      </w:r>
      <w:r w:rsidR="00C37034" w:rsidRPr="00F433A0">
        <w:rPr>
          <w:rFonts w:ascii="仿宋" w:eastAsia="仿宋" w:hAnsi="仿宋" w:hint="eastAsia"/>
          <w:sz w:val="32"/>
          <w:szCs w:val="32"/>
        </w:rPr>
        <w:t>的</w:t>
      </w:r>
      <w:r w:rsidRPr="00F433A0">
        <w:rPr>
          <w:rFonts w:ascii="仿宋" w:eastAsia="仿宋" w:hAnsi="仿宋" w:hint="eastAsia"/>
          <w:sz w:val="32"/>
          <w:szCs w:val="32"/>
        </w:rPr>
        <w:t>拟投资方案进行决策，</w:t>
      </w:r>
      <w:r w:rsidR="009E1C6D" w:rsidRPr="00F433A0">
        <w:rPr>
          <w:rFonts w:ascii="仿宋" w:eastAsia="仿宋" w:hAnsi="仿宋" w:hint="eastAsia"/>
          <w:sz w:val="32"/>
          <w:szCs w:val="32"/>
        </w:rPr>
        <w:t>并</w:t>
      </w:r>
      <w:r w:rsidR="005E447F" w:rsidRPr="00F433A0">
        <w:rPr>
          <w:rFonts w:ascii="仿宋" w:eastAsia="仿宋" w:hAnsi="仿宋" w:hint="eastAsia"/>
          <w:sz w:val="32"/>
          <w:szCs w:val="32"/>
        </w:rPr>
        <w:t>提交火炬区党工委</w:t>
      </w:r>
      <w:r w:rsidR="00FD3586" w:rsidRPr="00F433A0">
        <w:rPr>
          <w:rFonts w:ascii="仿宋" w:eastAsia="仿宋" w:hAnsi="仿宋" w:hint="eastAsia"/>
          <w:sz w:val="32"/>
          <w:szCs w:val="32"/>
        </w:rPr>
        <w:t>会议</w:t>
      </w:r>
      <w:r w:rsidR="005E447F" w:rsidRPr="00F433A0">
        <w:rPr>
          <w:rFonts w:ascii="仿宋" w:eastAsia="仿宋" w:hAnsi="仿宋" w:hint="eastAsia"/>
          <w:sz w:val="32"/>
          <w:szCs w:val="32"/>
        </w:rPr>
        <w:t>审议。火炬区党</w:t>
      </w:r>
      <w:r w:rsidR="00CC095D" w:rsidRPr="00F433A0">
        <w:rPr>
          <w:rFonts w:ascii="仿宋" w:eastAsia="仿宋" w:hAnsi="仿宋" w:hint="eastAsia"/>
          <w:sz w:val="32"/>
          <w:szCs w:val="32"/>
        </w:rPr>
        <w:t>工</w:t>
      </w:r>
      <w:r w:rsidR="005E447F" w:rsidRPr="00F433A0">
        <w:rPr>
          <w:rFonts w:ascii="仿宋" w:eastAsia="仿宋" w:hAnsi="仿宋" w:hint="eastAsia"/>
          <w:sz w:val="32"/>
          <w:szCs w:val="32"/>
        </w:rPr>
        <w:t>委</w:t>
      </w:r>
      <w:r w:rsidR="00FD3586" w:rsidRPr="00F433A0">
        <w:rPr>
          <w:rFonts w:ascii="仿宋" w:eastAsia="仿宋" w:hAnsi="仿宋" w:hint="eastAsia"/>
          <w:sz w:val="32"/>
          <w:szCs w:val="32"/>
        </w:rPr>
        <w:t>会议</w:t>
      </w:r>
      <w:r w:rsidR="005E447F" w:rsidRPr="00F433A0">
        <w:rPr>
          <w:rFonts w:ascii="仿宋" w:eastAsia="仿宋" w:hAnsi="仿宋" w:hint="eastAsia"/>
          <w:sz w:val="32"/>
          <w:szCs w:val="32"/>
        </w:rPr>
        <w:t>审议通过后，由公有资产公司对审核通过的拟投资方案进行公示，公示期为5个工作日。</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（四）方案实施。经</w:t>
      </w:r>
      <w:r w:rsidRPr="00F433A0">
        <w:rPr>
          <w:rFonts w:ascii="仿宋" w:eastAsia="仿宋" w:hAnsi="仿宋" w:hint="eastAsia"/>
          <w:bCs/>
          <w:sz w:val="32"/>
          <w:szCs w:val="32"/>
        </w:rPr>
        <w:t>公示无异议</w:t>
      </w:r>
      <w:r w:rsidRPr="00F433A0">
        <w:rPr>
          <w:rFonts w:ascii="仿宋" w:eastAsia="仿宋" w:hAnsi="仿宋" w:hint="eastAsia"/>
          <w:sz w:val="32"/>
          <w:szCs w:val="32"/>
        </w:rPr>
        <w:t>的</w:t>
      </w:r>
      <w:r w:rsidR="006119A8" w:rsidRPr="00F433A0">
        <w:rPr>
          <w:rFonts w:ascii="仿宋" w:eastAsia="仿宋" w:hAnsi="仿宋" w:hint="eastAsia"/>
          <w:sz w:val="32"/>
          <w:szCs w:val="32"/>
        </w:rPr>
        <w:t>，</w:t>
      </w:r>
      <w:r w:rsidR="00C96D04" w:rsidRPr="00F433A0">
        <w:rPr>
          <w:rFonts w:ascii="仿宋" w:eastAsia="仿宋" w:hAnsi="仿宋" w:hint="eastAsia"/>
          <w:sz w:val="32"/>
          <w:szCs w:val="32"/>
        </w:rPr>
        <w:t>由</w:t>
      </w:r>
      <w:r w:rsidRPr="00F433A0">
        <w:rPr>
          <w:rFonts w:ascii="仿宋" w:eastAsia="仿宋" w:hAnsi="仿宋" w:hint="eastAsia"/>
          <w:sz w:val="32"/>
          <w:szCs w:val="32"/>
        </w:rPr>
        <w:t>母基金管理人组织实施。原则上母基金</w:t>
      </w:r>
      <w:r w:rsidR="00010DA1" w:rsidRPr="00F433A0">
        <w:rPr>
          <w:rFonts w:ascii="仿宋" w:eastAsia="仿宋" w:hAnsi="仿宋" w:hint="eastAsia"/>
          <w:sz w:val="32"/>
          <w:szCs w:val="32"/>
        </w:rPr>
        <w:t>参股投资基金的</w:t>
      </w:r>
      <w:r w:rsidRPr="00F433A0">
        <w:rPr>
          <w:rFonts w:ascii="仿宋" w:eastAsia="仿宋" w:hAnsi="仿宋" w:hint="eastAsia"/>
          <w:sz w:val="32"/>
          <w:szCs w:val="32"/>
        </w:rPr>
        <w:t>分期出资</w:t>
      </w:r>
      <w:r w:rsidR="00B91999" w:rsidRPr="00F433A0">
        <w:rPr>
          <w:rFonts w:ascii="仿宋" w:eastAsia="仿宋" w:hAnsi="仿宋" w:hint="eastAsia"/>
          <w:sz w:val="32"/>
          <w:szCs w:val="32"/>
        </w:rPr>
        <w:t>资金</w:t>
      </w:r>
      <w:r w:rsidR="00010DA1" w:rsidRPr="00F433A0">
        <w:rPr>
          <w:rFonts w:ascii="仿宋" w:eastAsia="仿宋" w:hAnsi="仿宋" w:hint="eastAsia"/>
          <w:sz w:val="32"/>
          <w:szCs w:val="32"/>
        </w:rPr>
        <w:t>应于参</w:t>
      </w:r>
      <w:r w:rsidR="00010DA1" w:rsidRPr="00F433A0">
        <w:rPr>
          <w:rFonts w:ascii="仿宋" w:eastAsia="仿宋" w:hAnsi="仿宋" w:hint="eastAsia"/>
          <w:sz w:val="32"/>
          <w:szCs w:val="32"/>
        </w:rPr>
        <w:lastRenderedPageBreak/>
        <w:t>股投资基金的</w:t>
      </w:r>
      <w:r w:rsidRPr="00F433A0">
        <w:rPr>
          <w:rFonts w:ascii="仿宋" w:eastAsia="仿宋" w:hAnsi="仿宋" w:hint="eastAsia"/>
          <w:sz w:val="32"/>
          <w:szCs w:val="32"/>
        </w:rPr>
        <w:t>其他出资人的分期出资</w:t>
      </w:r>
      <w:r w:rsidR="00B91999" w:rsidRPr="00F433A0">
        <w:rPr>
          <w:rFonts w:ascii="仿宋" w:eastAsia="仿宋" w:hAnsi="仿宋" w:hint="eastAsia"/>
          <w:sz w:val="32"/>
          <w:szCs w:val="32"/>
        </w:rPr>
        <w:t>资金</w:t>
      </w:r>
      <w:r w:rsidRPr="00F433A0">
        <w:rPr>
          <w:rFonts w:ascii="仿宋" w:eastAsia="仿宋" w:hAnsi="仿宋" w:hint="eastAsia"/>
          <w:sz w:val="32"/>
          <w:szCs w:val="32"/>
        </w:rPr>
        <w:t>实际</w:t>
      </w:r>
      <w:r w:rsidR="00B91999" w:rsidRPr="00F433A0">
        <w:rPr>
          <w:rFonts w:ascii="仿宋" w:eastAsia="仿宋" w:hAnsi="仿宋" w:hint="eastAsia"/>
          <w:sz w:val="32"/>
          <w:szCs w:val="32"/>
        </w:rPr>
        <w:t>缴</w:t>
      </w:r>
      <w:r w:rsidR="00063B1C" w:rsidRPr="00F433A0">
        <w:rPr>
          <w:rFonts w:ascii="仿宋" w:eastAsia="仿宋" w:hAnsi="仿宋" w:hint="eastAsia"/>
          <w:sz w:val="32"/>
          <w:szCs w:val="32"/>
        </w:rPr>
        <w:t>付</w:t>
      </w:r>
      <w:r w:rsidR="00B91999" w:rsidRPr="00F433A0">
        <w:rPr>
          <w:rFonts w:ascii="仿宋" w:eastAsia="仿宋" w:hAnsi="仿宋" w:hint="eastAsia"/>
          <w:sz w:val="32"/>
          <w:szCs w:val="32"/>
        </w:rPr>
        <w:t>后</w:t>
      </w:r>
      <w:r w:rsidRPr="00F433A0">
        <w:rPr>
          <w:rFonts w:ascii="仿宋" w:eastAsia="仿宋" w:hAnsi="仿宋" w:hint="eastAsia"/>
          <w:sz w:val="32"/>
          <w:szCs w:val="32"/>
        </w:rPr>
        <w:t>，由母基金管理人按程序拨付至参股</w:t>
      </w:r>
      <w:r w:rsidR="00D63F77" w:rsidRPr="00F433A0">
        <w:rPr>
          <w:rFonts w:ascii="仿宋" w:eastAsia="仿宋" w:hAnsi="仿宋" w:hint="eastAsia"/>
          <w:sz w:val="32"/>
          <w:szCs w:val="32"/>
        </w:rPr>
        <w:t>投资</w:t>
      </w:r>
      <w:r w:rsidRPr="00F433A0">
        <w:rPr>
          <w:rFonts w:ascii="仿宋" w:eastAsia="仿宋" w:hAnsi="仿宋" w:hint="eastAsia"/>
          <w:sz w:val="32"/>
          <w:szCs w:val="32"/>
        </w:rPr>
        <w:t>基金账户。</w:t>
      </w:r>
    </w:p>
    <w:p w:rsidR="00E368F2" w:rsidRPr="00F433A0" w:rsidRDefault="0076751A">
      <w:pPr>
        <w:rPr>
          <w:rFonts w:ascii="仿宋" w:eastAsia="仿宋" w:hAnsi="仿宋"/>
          <w:sz w:val="32"/>
          <w:szCs w:val="32"/>
        </w:rPr>
      </w:pPr>
      <w:r w:rsidRPr="00F433A0">
        <w:rPr>
          <w:rFonts w:ascii="仿宋" w:eastAsia="仿宋" w:hAnsi="仿宋" w:hint="eastAsia"/>
          <w:b/>
          <w:sz w:val="32"/>
          <w:szCs w:val="32"/>
        </w:rPr>
        <w:t xml:space="preserve">　　第十八</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sz w:val="32"/>
          <w:szCs w:val="32"/>
        </w:rPr>
        <w:t>申请母基金参股投资</w:t>
      </w:r>
      <w:r w:rsidR="00FF713E" w:rsidRPr="00F433A0">
        <w:rPr>
          <w:rFonts w:ascii="仿宋" w:eastAsia="仿宋" w:hAnsi="仿宋" w:hint="eastAsia"/>
          <w:sz w:val="32"/>
          <w:szCs w:val="32"/>
        </w:rPr>
        <w:t>基金的</w:t>
      </w:r>
      <w:r w:rsidR="00E368F2" w:rsidRPr="00F433A0">
        <w:rPr>
          <w:rFonts w:ascii="仿宋" w:eastAsia="仿宋" w:hAnsi="仿宋" w:hint="eastAsia"/>
          <w:sz w:val="32"/>
          <w:szCs w:val="32"/>
        </w:rPr>
        <w:t>基金管理人应符合以下条件</w:t>
      </w:r>
      <w:r w:rsidR="001C6B79" w:rsidRPr="00F433A0">
        <w:rPr>
          <w:rFonts w:ascii="仿宋" w:eastAsia="仿宋" w:hAnsi="仿宋" w:hint="eastAsia"/>
          <w:sz w:val="32"/>
          <w:szCs w:val="32"/>
        </w:rPr>
        <w:t>（</w:t>
      </w:r>
      <w:r w:rsidR="00E368F2" w:rsidRPr="00F433A0">
        <w:rPr>
          <w:rFonts w:ascii="仿宋" w:eastAsia="仿宋" w:hAnsi="仿宋" w:hint="eastAsia"/>
          <w:sz w:val="32"/>
          <w:szCs w:val="32"/>
        </w:rPr>
        <w:t>母基金管理人</w:t>
      </w:r>
      <w:r w:rsidR="001C6B79" w:rsidRPr="00F433A0">
        <w:rPr>
          <w:rFonts w:ascii="仿宋" w:eastAsia="仿宋" w:hAnsi="仿宋" w:hint="eastAsia"/>
          <w:sz w:val="32"/>
          <w:szCs w:val="32"/>
        </w:rPr>
        <w:t>可根据</w:t>
      </w:r>
      <w:r w:rsidR="00E368F2" w:rsidRPr="00F433A0">
        <w:rPr>
          <w:rFonts w:ascii="仿宋" w:eastAsia="仿宋" w:hAnsi="仿宋" w:hint="eastAsia"/>
          <w:sz w:val="32"/>
          <w:szCs w:val="32"/>
        </w:rPr>
        <w:t>具体情况进</w:t>
      </w:r>
      <w:r w:rsidR="009D2990" w:rsidRPr="00F433A0">
        <w:rPr>
          <w:rFonts w:ascii="仿宋" w:eastAsia="仿宋" w:hAnsi="仿宋" w:hint="eastAsia"/>
          <w:sz w:val="32"/>
          <w:szCs w:val="32"/>
        </w:rPr>
        <w:t>行</w:t>
      </w:r>
      <w:r w:rsidR="00E368F2" w:rsidRPr="00F433A0">
        <w:rPr>
          <w:rFonts w:ascii="仿宋" w:eastAsia="仿宋" w:hAnsi="仿宋" w:hint="eastAsia"/>
          <w:sz w:val="32"/>
          <w:szCs w:val="32"/>
        </w:rPr>
        <w:t>细化</w:t>
      </w:r>
      <w:r w:rsidR="001C6B79" w:rsidRPr="00F433A0">
        <w:rPr>
          <w:rFonts w:ascii="仿宋" w:eastAsia="仿宋" w:hAnsi="仿宋" w:hint="eastAsia"/>
          <w:sz w:val="32"/>
          <w:szCs w:val="32"/>
        </w:rPr>
        <w:t>）</w:t>
      </w:r>
      <w:r w:rsidR="00E368F2" w:rsidRPr="00F433A0">
        <w:rPr>
          <w:rFonts w:ascii="仿宋" w:eastAsia="仿宋" w:hAnsi="仿宋" w:hint="eastAsia"/>
          <w:sz w:val="32"/>
          <w:szCs w:val="32"/>
        </w:rPr>
        <w:t>：</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（一）注册资本和实收资本应不低于1000万元；管理规模1亿元以上，天使、创业投资基金管理人的管理规模</w:t>
      </w:r>
      <w:r w:rsidR="004F0741" w:rsidRPr="00F433A0">
        <w:rPr>
          <w:rFonts w:ascii="仿宋" w:eastAsia="仿宋" w:hAnsi="仿宋" w:hint="eastAsia"/>
          <w:sz w:val="32"/>
          <w:szCs w:val="32"/>
        </w:rPr>
        <w:t>为</w:t>
      </w:r>
      <w:r w:rsidRPr="00F433A0">
        <w:rPr>
          <w:rFonts w:ascii="仿宋" w:eastAsia="仿宋" w:hAnsi="仿宋" w:hint="eastAsia"/>
          <w:sz w:val="32"/>
          <w:szCs w:val="32"/>
        </w:rPr>
        <w:t>5000万元</w:t>
      </w:r>
      <w:r w:rsidR="004F0741" w:rsidRPr="00F433A0">
        <w:rPr>
          <w:rFonts w:ascii="仿宋" w:eastAsia="仿宋" w:hAnsi="仿宋" w:hint="eastAsia"/>
          <w:sz w:val="32"/>
          <w:szCs w:val="32"/>
        </w:rPr>
        <w:t>以上</w:t>
      </w:r>
      <w:r w:rsidRPr="00F433A0">
        <w:rPr>
          <w:rFonts w:ascii="仿宋" w:eastAsia="仿宋" w:hAnsi="仿宋" w:hint="eastAsia"/>
          <w:sz w:val="32"/>
          <w:szCs w:val="32"/>
        </w:rPr>
        <w:t>；有符合要求的固定营业场所、安全防范设施和与基金管理业务有关的其他软硬件设施；有良好的内部治理结构和风险控制制度，具备丰富的投资管理经验和良好的管理业绩、健全的创业投资管理和风险控制流程以及规范的项目遴选机制和投资决策机制，能够为被投资企业提供创业辅导、管理咨询等增值服务。</w:t>
      </w:r>
    </w:p>
    <w:p w:rsidR="00E368F2" w:rsidRPr="00F433A0" w:rsidRDefault="00E368F2" w:rsidP="00B74776">
      <w:pPr>
        <w:ind w:firstLineChars="200" w:firstLine="640"/>
        <w:rPr>
          <w:rFonts w:ascii="仿宋" w:eastAsia="仿宋" w:hAnsi="仿宋"/>
          <w:sz w:val="32"/>
          <w:szCs w:val="32"/>
        </w:rPr>
      </w:pPr>
      <w:r w:rsidRPr="00F433A0">
        <w:rPr>
          <w:rFonts w:ascii="仿宋" w:eastAsia="仿宋" w:hAnsi="仿宋" w:hint="eastAsia"/>
          <w:sz w:val="32"/>
          <w:szCs w:val="32"/>
        </w:rPr>
        <w:t>（二）</w:t>
      </w:r>
      <w:r w:rsidR="003319E1" w:rsidRPr="00F433A0">
        <w:rPr>
          <w:rFonts w:ascii="仿宋" w:eastAsia="仿宋" w:hAnsi="仿宋" w:hint="eastAsia"/>
          <w:sz w:val="32"/>
          <w:szCs w:val="32"/>
        </w:rPr>
        <w:t>具有3名具备3年以上股权投资或资产管理工作经验的高级管理人员，基金管理机构或其高级管理人员有3个或以上股权投资的成功案例。</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（三）</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管理人及其董事、监事、高级管理人员及其他从业人员在最近三年无重大违法行为。</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（四）必须在中国证券投资基金协会登记为私募投资基金管理人。</w:t>
      </w:r>
    </w:p>
    <w:p w:rsidR="00B74776" w:rsidRPr="00F433A0" w:rsidRDefault="00E368F2" w:rsidP="00B74776">
      <w:pPr>
        <w:ind w:firstLineChars="200" w:firstLine="640"/>
        <w:rPr>
          <w:rFonts w:ascii="仿宋" w:eastAsia="仿宋" w:hAnsi="仿宋"/>
          <w:sz w:val="32"/>
          <w:szCs w:val="32"/>
        </w:rPr>
      </w:pPr>
      <w:r w:rsidRPr="00F433A0">
        <w:rPr>
          <w:rFonts w:ascii="仿宋" w:eastAsia="仿宋" w:hAnsi="仿宋" w:hint="eastAsia"/>
          <w:sz w:val="32"/>
          <w:szCs w:val="32"/>
        </w:rPr>
        <w:t>（五）其他必要的条件。</w:t>
      </w:r>
    </w:p>
    <w:p w:rsidR="00B74776" w:rsidRPr="00F433A0" w:rsidRDefault="00B74776" w:rsidP="00B74776">
      <w:pPr>
        <w:ind w:firstLineChars="200" w:firstLine="643"/>
        <w:rPr>
          <w:rFonts w:ascii="仿宋" w:eastAsia="仿宋" w:hAnsi="仿宋"/>
          <w:sz w:val="32"/>
          <w:szCs w:val="32"/>
        </w:rPr>
      </w:pPr>
      <w:r w:rsidRPr="00F433A0">
        <w:rPr>
          <w:rFonts w:ascii="仿宋" w:eastAsia="仿宋" w:hAnsi="仿宋" w:hint="eastAsia"/>
          <w:b/>
          <w:sz w:val="32"/>
          <w:szCs w:val="32"/>
        </w:rPr>
        <w:t>第</w:t>
      </w:r>
      <w:r w:rsidR="00E368F2" w:rsidRPr="00F433A0">
        <w:rPr>
          <w:rFonts w:ascii="仿宋" w:eastAsia="仿宋" w:hAnsi="仿宋" w:hint="eastAsia"/>
          <w:b/>
          <w:sz w:val="32"/>
          <w:szCs w:val="32"/>
        </w:rPr>
        <w:t>十</w:t>
      </w:r>
      <w:r w:rsidRPr="00F433A0">
        <w:rPr>
          <w:rFonts w:ascii="仿宋" w:eastAsia="仿宋" w:hAnsi="仿宋" w:hint="eastAsia"/>
          <w:b/>
          <w:sz w:val="32"/>
          <w:szCs w:val="32"/>
        </w:rPr>
        <w:t>九</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sz w:val="32"/>
          <w:szCs w:val="32"/>
        </w:rPr>
        <w:t>鼓励市属、区属总公司发起设立基金管理人，市属、区属总公</w:t>
      </w:r>
      <w:r w:rsidRPr="00F433A0">
        <w:rPr>
          <w:rFonts w:ascii="仿宋" w:eastAsia="仿宋" w:hAnsi="仿宋" w:hint="eastAsia"/>
          <w:sz w:val="32"/>
          <w:szCs w:val="32"/>
        </w:rPr>
        <w:t>司新设立的基金管理人申请二级母基金或子</w:t>
      </w:r>
      <w:r w:rsidRPr="00F433A0">
        <w:rPr>
          <w:rFonts w:ascii="仿宋" w:eastAsia="仿宋" w:hAnsi="仿宋" w:hint="eastAsia"/>
          <w:sz w:val="32"/>
          <w:szCs w:val="32"/>
        </w:rPr>
        <w:lastRenderedPageBreak/>
        <w:t>基金时可适当放宽上述第十八</w:t>
      </w:r>
      <w:r w:rsidR="00E368F2" w:rsidRPr="00F433A0">
        <w:rPr>
          <w:rFonts w:ascii="仿宋" w:eastAsia="仿宋" w:hAnsi="仿宋" w:hint="eastAsia"/>
          <w:sz w:val="32"/>
          <w:szCs w:val="32"/>
        </w:rPr>
        <w:t>条的要求。</w:t>
      </w:r>
    </w:p>
    <w:p w:rsidR="00E368F2" w:rsidRPr="00F433A0" w:rsidRDefault="00B74776" w:rsidP="00B74776">
      <w:pPr>
        <w:ind w:firstLineChars="200" w:firstLine="640"/>
        <w:rPr>
          <w:rFonts w:ascii="仿宋" w:eastAsia="仿宋" w:hAnsi="仿宋"/>
          <w:sz w:val="32"/>
          <w:szCs w:val="32"/>
        </w:rPr>
      </w:pPr>
      <w:r w:rsidRPr="00F433A0">
        <w:rPr>
          <w:rFonts w:ascii="仿宋" w:eastAsia="仿宋" w:hAnsi="仿宋" w:hint="eastAsia"/>
          <w:sz w:val="32"/>
          <w:szCs w:val="32"/>
        </w:rPr>
        <w:t>符合上述第十八</w:t>
      </w:r>
      <w:r w:rsidR="00E368F2" w:rsidRPr="00F433A0">
        <w:rPr>
          <w:rFonts w:ascii="仿宋" w:eastAsia="仿宋" w:hAnsi="仿宋" w:hint="eastAsia"/>
          <w:sz w:val="32"/>
          <w:szCs w:val="32"/>
        </w:rPr>
        <w:t>条要求的基金管理人</w:t>
      </w:r>
      <w:r w:rsidR="00A10CAA" w:rsidRPr="00F433A0">
        <w:rPr>
          <w:rFonts w:ascii="仿宋" w:eastAsia="仿宋" w:hAnsi="仿宋" w:hint="eastAsia"/>
          <w:sz w:val="32"/>
          <w:szCs w:val="32"/>
        </w:rPr>
        <w:t>通过</w:t>
      </w:r>
      <w:r w:rsidR="00E368F2" w:rsidRPr="00F433A0">
        <w:rPr>
          <w:rFonts w:ascii="仿宋" w:eastAsia="仿宋" w:hAnsi="仿宋" w:hint="eastAsia"/>
          <w:sz w:val="32"/>
          <w:szCs w:val="32"/>
        </w:rPr>
        <w:t>在中山新设基金管理人子机构</w:t>
      </w:r>
      <w:r w:rsidR="00A10CAA" w:rsidRPr="00F433A0">
        <w:rPr>
          <w:rFonts w:ascii="仿宋" w:eastAsia="仿宋" w:hAnsi="仿宋" w:hint="eastAsia"/>
          <w:sz w:val="32"/>
          <w:szCs w:val="32"/>
        </w:rPr>
        <w:t>申请母基金参股投资子基金或二级母基金</w:t>
      </w:r>
      <w:r w:rsidR="00E368F2" w:rsidRPr="00F433A0">
        <w:rPr>
          <w:rFonts w:ascii="仿宋" w:eastAsia="仿宋" w:hAnsi="仿宋" w:hint="eastAsia"/>
          <w:sz w:val="32"/>
          <w:szCs w:val="32"/>
        </w:rPr>
        <w:t>的，</w:t>
      </w:r>
      <w:r w:rsidR="00A53A30" w:rsidRPr="00F433A0">
        <w:rPr>
          <w:rFonts w:eastAsia="仿宋_GB2312" w:hint="eastAsia"/>
          <w:sz w:val="32"/>
          <w:szCs w:val="32"/>
        </w:rPr>
        <w:t>可合并计算</w:t>
      </w:r>
      <w:r w:rsidR="00A53A30" w:rsidRPr="00F433A0">
        <w:rPr>
          <w:rFonts w:ascii="仿宋" w:eastAsia="仿宋" w:hAnsi="仿宋" w:hint="eastAsia"/>
          <w:sz w:val="32"/>
          <w:szCs w:val="32"/>
        </w:rPr>
        <w:t>基金管理人和子机构的</w:t>
      </w:r>
      <w:r w:rsidR="003319E1" w:rsidRPr="00F433A0">
        <w:rPr>
          <w:rFonts w:eastAsia="仿宋_GB2312" w:hint="eastAsia"/>
          <w:sz w:val="32"/>
          <w:szCs w:val="32"/>
        </w:rPr>
        <w:t>管理基金规模。</w:t>
      </w:r>
    </w:p>
    <w:p w:rsidR="00E368F2" w:rsidRPr="00F433A0" w:rsidRDefault="00B74776">
      <w:pPr>
        <w:ind w:firstLine="640"/>
        <w:rPr>
          <w:rFonts w:ascii="仿宋" w:eastAsia="仿宋" w:hAnsi="仿宋"/>
          <w:sz w:val="32"/>
          <w:szCs w:val="32"/>
        </w:rPr>
      </w:pPr>
      <w:r w:rsidRPr="00F433A0">
        <w:rPr>
          <w:rFonts w:ascii="仿宋" w:eastAsia="仿宋" w:hAnsi="仿宋" w:hint="eastAsia"/>
          <w:b/>
          <w:sz w:val="32"/>
          <w:szCs w:val="32"/>
        </w:rPr>
        <w:t>第二十</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sz w:val="32"/>
          <w:szCs w:val="32"/>
        </w:rPr>
        <w:t>申请母基金参股出资新设立基金，应符合以下条件：</w:t>
      </w:r>
    </w:p>
    <w:p w:rsidR="00E368F2" w:rsidRPr="00F433A0" w:rsidRDefault="00E368F2">
      <w:pPr>
        <w:rPr>
          <w:rFonts w:ascii="仿宋" w:eastAsia="仿宋" w:hAnsi="仿宋"/>
          <w:sz w:val="32"/>
          <w:szCs w:val="32"/>
        </w:rPr>
      </w:pPr>
      <w:r w:rsidRPr="00F433A0">
        <w:rPr>
          <w:rFonts w:ascii="仿宋" w:eastAsia="仿宋" w:hAnsi="仿宋"/>
          <w:sz w:val="32"/>
          <w:szCs w:val="32"/>
        </w:rPr>
        <w:t xml:space="preserve">    </w:t>
      </w:r>
      <w:r w:rsidR="00B74776" w:rsidRPr="00F433A0">
        <w:rPr>
          <w:rFonts w:ascii="仿宋" w:eastAsia="仿宋" w:hAnsi="仿宋" w:hint="eastAsia"/>
          <w:sz w:val="32"/>
          <w:szCs w:val="32"/>
        </w:rPr>
        <w:t>（一）参股</w:t>
      </w:r>
      <w:r w:rsidR="003337FB" w:rsidRPr="00F433A0">
        <w:rPr>
          <w:rFonts w:ascii="仿宋" w:eastAsia="仿宋" w:hAnsi="仿宋" w:hint="eastAsia"/>
          <w:sz w:val="32"/>
          <w:szCs w:val="32"/>
        </w:rPr>
        <w:t>投资</w:t>
      </w:r>
      <w:r w:rsidR="00B74776" w:rsidRPr="00F433A0">
        <w:rPr>
          <w:rFonts w:ascii="仿宋" w:eastAsia="仿宋" w:hAnsi="仿宋" w:hint="eastAsia"/>
          <w:sz w:val="32"/>
          <w:szCs w:val="32"/>
        </w:rPr>
        <w:t>基金注册在我市，且其托管的</w:t>
      </w:r>
      <w:r w:rsidR="007B4C2F" w:rsidRPr="00F433A0">
        <w:rPr>
          <w:rFonts w:ascii="仿宋" w:eastAsia="仿宋" w:hAnsi="仿宋" w:hint="eastAsia"/>
          <w:sz w:val="32"/>
          <w:szCs w:val="32"/>
        </w:rPr>
        <w:t>商业</w:t>
      </w:r>
      <w:r w:rsidR="00B74776" w:rsidRPr="00F433A0">
        <w:rPr>
          <w:rFonts w:ascii="仿宋" w:eastAsia="仿宋" w:hAnsi="仿宋" w:hint="eastAsia"/>
          <w:sz w:val="32"/>
          <w:szCs w:val="32"/>
        </w:rPr>
        <w:t>银行必须是设立在火炬</w:t>
      </w:r>
      <w:r w:rsidRPr="00F433A0">
        <w:rPr>
          <w:rFonts w:ascii="仿宋" w:eastAsia="仿宋" w:hAnsi="仿宋" w:hint="eastAsia"/>
          <w:sz w:val="32"/>
          <w:szCs w:val="32"/>
        </w:rPr>
        <w:t>区有托管资质的商业银行。</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（二）每支参股</w:t>
      </w:r>
      <w:r w:rsidR="007B4C2F" w:rsidRPr="00F433A0">
        <w:rPr>
          <w:rFonts w:ascii="仿宋" w:eastAsia="仿宋" w:hAnsi="仿宋" w:hint="eastAsia"/>
          <w:sz w:val="32"/>
          <w:szCs w:val="32"/>
        </w:rPr>
        <w:t>投资</w:t>
      </w:r>
      <w:r w:rsidRPr="00F433A0">
        <w:rPr>
          <w:rFonts w:ascii="仿宋" w:eastAsia="仿宋" w:hAnsi="仿宋" w:hint="eastAsia"/>
          <w:sz w:val="32"/>
          <w:szCs w:val="32"/>
        </w:rPr>
        <w:t>基金募集资金总额原则上不少于</w:t>
      </w:r>
      <w:r w:rsidRPr="00F433A0">
        <w:rPr>
          <w:rFonts w:ascii="仿宋" w:eastAsia="仿宋" w:hAnsi="仿宋"/>
          <w:sz w:val="32"/>
          <w:szCs w:val="32"/>
        </w:rPr>
        <w:t>1</w:t>
      </w:r>
      <w:r w:rsidRPr="00F433A0">
        <w:rPr>
          <w:rFonts w:ascii="仿宋" w:eastAsia="仿宋" w:hAnsi="仿宋" w:hint="eastAsia"/>
          <w:sz w:val="32"/>
          <w:szCs w:val="32"/>
        </w:rPr>
        <w:t>亿元，以投资初创期</w:t>
      </w:r>
      <w:r w:rsidR="00A40097" w:rsidRPr="00F433A0">
        <w:rPr>
          <w:rFonts w:ascii="仿宋" w:eastAsia="仿宋" w:hAnsi="仿宋" w:hint="eastAsia"/>
          <w:sz w:val="32"/>
          <w:szCs w:val="32"/>
        </w:rPr>
        <w:t>、创业期企业股权</w:t>
      </w:r>
      <w:r w:rsidRPr="00F433A0">
        <w:rPr>
          <w:rFonts w:ascii="仿宋" w:eastAsia="仿宋" w:hAnsi="仿宋" w:hint="eastAsia"/>
          <w:sz w:val="32"/>
          <w:szCs w:val="32"/>
        </w:rPr>
        <w:t>为主的天使、创</w:t>
      </w:r>
      <w:r w:rsidR="00A40097" w:rsidRPr="00F433A0">
        <w:rPr>
          <w:rFonts w:ascii="仿宋" w:eastAsia="仿宋" w:hAnsi="仿宋" w:hint="eastAsia"/>
          <w:sz w:val="32"/>
          <w:szCs w:val="32"/>
        </w:rPr>
        <w:t>业</w:t>
      </w:r>
      <w:r w:rsidRPr="00F433A0">
        <w:rPr>
          <w:rFonts w:ascii="仿宋" w:eastAsia="仿宋" w:hAnsi="仿宋" w:hint="eastAsia"/>
          <w:sz w:val="32"/>
          <w:szCs w:val="32"/>
        </w:rPr>
        <w:t>投</w:t>
      </w:r>
      <w:r w:rsidR="00A40097" w:rsidRPr="00F433A0">
        <w:rPr>
          <w:rFonts w:ascii="仿宋" w:eastAsia="仿宋" w:hAnsi="仿宋" w:hint="eastAsia"/>
          <w:sz w:val="32"/>
          <w:szCs w:val="32"/>
        </w:rPr>
        <w:t>资</w:t>
      </w:r>
      <w:r w:rsidRPr="00F433A0">
        <w:rPr>
          <w:rFonts w:ascii="仿宋" w:eastAsia="仿宋" w:hAnsi="仿宋" w:hint="eastAsia"/>
          <w:sz w:val="32"/>
          <w:szCs w:val="32"/>
        </w:rPr>
        <w:t>基金可放宽至</w:t>
      </w:r>
      <w:r w:rsidRPr="00F433A0">
        <w:rPr>
          <w:rFonts w:ascii="仿宋" w:eastAsia="仿宋" w:hAnsi="仿宋"/>
          <w:sz w:val="32"/>
          <w:szCs w:val="32"/>
        </w:rPr>
        <w:t>5000</w:t>
      </w:r>
      <w:r w:rsidRPr="00F433A0">
        <w:rPr>
          <w:rFonts w:ascii="仿宋" w:eastAsia="仿宋" w:hAnsi="仿宋" w:hint="eastAsia"/>
          <w:sz w:val="32"/>
          <w:szCs w:val="32"/>
        </w:rPr>
        <w:t>万元。</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（三）参股</w:t>
      </w:r>
      <w:r w:rsidR="007B4C2F" w:rsidRPr="00F433A0">
        <w:rPr>
          <w:rFonts w:ascii="仿宋" w:eastAsia="仿宋" w:hAnsi="仿宋" w:hint="eastAsia"/>
          <w:sz w:val="32"/>
          <w:szCs w:val="32"/>
        </w:rPr>
        <w:t>投资</w:t>
      </w:r>
      <w:r w:rsidRPr="00F433A0">
        <w:rPr>
          <w:rFonts w:ascii="仿宋" w:eastAsia="仿宋" w:hAnsi="仿宋" w:hint="eastAsia"/>
          <w:sz w:val="32"/>
          <w:szCs w:val="32"/>
        </w:rPr>
        <w:t>基金</w:t>
      </w:r>
      <w:r w:rsidR="00F34AC7" w:rsidRPr="00F433A0">
        <w:rPr>
          <w:rFonts w:ascii="仿宋" w:eastAsia="仿宋" w:hAnsi="仿宋" w:hint="eastAsia"/>
          <w:sz w:val="32"/>
          <w:szCs w:val="32"/>
        </w:rPr>
        <w:t>的</w:t>
      </w:r>
      <w:r w:rsidRPr="00F433A0">
        <w:rPr>
          <w:rFonts w:ascii="仿宋" w:eastAsia="仿宋" w:hAnsi="仿宋" w:hint="eastAsia"/>
          <w:sz w:val="32"/>
          <w:szCs w:val="32"/>
        </w:rPr>
        <w:t>出资人</w:t>
      </w:r>
      <w:r w:rsidR="00F34AC7" w:rsidRPr="00F433A0">
        <w:rPr>
          <w:rFonts w:ascii="仿宋" w:eastAsia="仿宋" w:hAnsi="仿宋" w:hint="eastAsia"/>
          <w:sz w:val="32"/>
          <w:szCs w:val="32"/>
        </w:rPr>
        <w:t>应符合</w:t>
      </w:r>
      <w:r w:rsidRPr="00F433A0">
        <w:rPr>
          <w:rFonts w:ascii="仿宋" w:eastAsia="仿宋" w:hAnsi="仿宋" w:hint="eastAsia"/>
          <w:sz w:val="32"/>
          <w:szCs w:val="32"/>
        </w:rPr>
        <w:t>合格投资者要求，以合法的自有货币资金出资，参股</w:t>
      </w:r>
      <w:r w:rsidR="00A07F49" w:rsidRPr="00F433A0">
        <w:rPr>
          <w:rFonts w:ascii="仿宋" w:eastAsia="仿宋" w:hAnsi="仿宋" w:hint="eastAsia"/>
          <w:sz w:val="32"/>
          <w:szCs w:val="32"/>
        </w:rPr>
        <w:t>投资</w:t>
      </w:r>
      <w:r w:rsidRPr="00F433A0">
        <w:rPr>
          <w:rFonts w:ascii="仿宋" w:eastAsia="仿宋" w:hAnsi="仿宋" w:hint="eastAsia"/>
          <w:sz w:val="32"/>
          <w:szCs w:val="32"/>
        </w:rPr>
        <w:t>基金出资人数量</w:t>
      </w:r>
      <w:r w:rsidR="00A07F49" w:rsidRPr="00F433A0">
        <w:rPr>
          <w:rFonts w:ascii="仿宋" w:eastAsia="仿宋" w:hAnsi="仿宋" w:hint="eastAsia"/>
          <w:sz w:val="32"/>
          <w:szCs w:val="32"/>
        </w:rPr>
        <w:t>应</w:t>
      </w:r>
      <w:r w:rsidRPr="00F433A0">
        <w:rPr>
          <w:rFonts w:ascii="仿宋" w:eastAsia="仿宋" w:hAnsi="仿宋" w:hint="eastAsia"/>
          <w:sz w:val="32"/>
          <w:szCs w:val="32"/>
        </w:rPr>
        <w:t>符合规定。</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（四）主要发起人、参股</w:t>
      </w:r>
      <w:r w:rsidR="00615945" w:rsidRPr="00F433A0">
        <w:rPr>
          <w:rFonts w:ascii="仿宋" w:eastAsia="仿宋" w:hAnsi="仿宋" w:hint="eastAsia"/>
          <w:sz w:val="32"/>
          <w:szCs w:val="32"/>
        </w:rPr>
        <w:t>投资</w:t>
      </w:r>
      <w:r w:rsidRPr="00F433A0">
        <w:rPr>
          <w:rFonts w:ascii="仿宋" w:eastAsia="仿宋" w:hAnsi="仿宋" w:hint="eastAsia"/>
          <w:sz w:val="32"/>
          <w:szCs w:val="32"/>
        </w:rPr>
        <w:t>基金</w:t>
      </w:r>
      <w:r w:rsidR="009E782B" w:rsidRPr="00F433A0">
        <w:rPr>
          <w:rFonts w:ascii="仿宋" w:eastAsia="仿宋" w:hAnsi="仿宋" w:hint="eastAsia"/>
          <w:sz w:val="32"/>
          <w:szCs w:val="32"/>
        </w:rPr>
        <w:t>的基金</w:t>
      </w:r>
      <w:r w:rsidRPr="00F433A0">
        <w:rPr>
          <w:rFonts w:ascii="仿宋" w:eastAsia="仿宋" w:hAnsi="仿宋" w:hint="eastAsia"/>
          <w:sz w:val="32"/>
          <w:szCs w:val="32"/>
        </w:rPr>
        <w:t>管理人已基本确定并</w:t>
      </w:r>
      <w:r w:rsidR="009E782B" w:rsidRPr="00F433A0">
        <w:rPr>
          <w:rFonts w:ascii="仿宋" w:eastAsia="仿宋" w:hAnsi="仿宋" w:hint="eastAsia"/>
          <w:sz w:val="32"/>
          <w:szCs w:val="32"/>
        </w:rPr>
        <w:t>草拟</w:t>
      </w:r>
      <w:r w:rsidRPr="00F433A0">
        <w:rPr>
          <w:rFonts w:ascii="仿宋" w:eastAsia="仿宋" w:hAnsi="仿宋" w:hint="eastAsia"/>
          <w:sz w:val="32"/>
          <w:szCs w:val="32"/>
        </w:rPr>
        <w:t>发起人协议、</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公司章程或合伙协议、委托管理协议。</w:t>
      </w:r>
    </w:p>
    <w:p w:rsidR="00E368F2" w:rsidRPr="00F433A0" w:rsidRDefault="00E368F2">
      <w:pPr>
        <w:ind w:firstLine="645"/>
        <w:rPr>
          <w:rFonts w:ascii="仿宋" w:eastAsia="仿宋" w:hAnsi="仿宋"/>
          <w:sz w:val="32"/>
          <w:szCs w:val="32"/>
        </w:rPr>
      </w:pPr>
      <w:r w:rsidRPr="00F433A0">
        <w:rPr>
          <w:rFonts w:ascii="仿宋" w:eastAsia="仿宋" w:hAnsi="仿宋" w:hint="eastAsia"/>
          <w:sz w:val="32"/>
          <w:szCs w:val="32"/>
        </w:rPr>
        <w:t>（五）参股投资基金</w:t>
      </w:r>
      <w:r w:rsidR="009E782B" w:rsidRPr="00F433A0">
        <w:rPr>
          <w:rFonts w:ascii="仿宋" w:eastAsia="仿宋" w:hAnsi="仿宋" w:hint="eastAsia"/>
          <w:sz w:val="32"/>
          <w:szCs w:val="32"/>
        </w:rPr>
        <w:t>的基金</w:t>
      </w:r>
      <w:r w:rsidRPr="00F433A0">
        <w:rPr>
          <w:rFonts w:ascii="仿宋" w:eastAsia="仿宋" w:hAnsi="仿宋" w:hint="eastAsia"/>
          <w:sz w:val="32"/>
          <w:szCs w:val="32"/>
        </w:rPr>
        <w:t>管理人或</w:t>
      </w:r>
      <w:r w:rsidR="00A53377" w:rsidRPr="00F433A0">
        <w:rPr>
          <w:rFonts w:ascii="仿宋" w:eastAsia="仿宋" w:hAnsi="仿宋" w:hint="eastAsia"/>
          <w:sz w:val="32"/>
          <w:szCs w:val="32"/>
        </w:rPr>
        <w:t>与其有股权关联</w:t>
      </w:r>
      <w:r w:rsidR="00037C1D" w:rsidRPr="00F433A0">
        <w:rPr>
          <w:rFonts w:ascii="仿宋" w:eastAsia="仿宋" w:hAnsi="仿宋" w:hint="eastAsia"/>
          <w:sz w:val="32"/>
          <w:szCs w:val="32"/>
        </w:rPr>
        <w:t>关系</w:t>
      </w:r>
      <w:r w:rsidRPr="00F433A0">
        <w:rPr>
          <w:rFonts w:ascii="仿宋" w:eastAsia="仿宋" w:hAnsi="仿宋" w:hint="eastAsia"/>
          <w:sz w:val="32"/>
          <w:szCs w:val="32"/>
        </w:rPr>
        <w:t>的普通合伙人须对参股</w:t>
      </w:r>
      <w:r w:rsidR="00037C1D" w:rsidRPr="00F433A0">
        <w:rPr>
          <w:rFonts w:ascii="仿宋" w:eastAsia="仿宋" w:hAnsi="仿宋" w:hint="eastAsia"/>
          <w:sz w:val="32"/>
          <w:szCs w:val="32"/>
        </w:rPr>
        <w:t>投资</w:t>
      </w:r>
      <w:r w:rsidRPr="00F433A0">
        <w:rPr>
          <w:rFonts w:ascii="仿宋" w:eastAsia="仿宋" w:hAnsi="仿宋" w:hint="eastAsia"/>
          <w:sz w:val="32"/>
          <w:szCs w:val="32"/>
        </w:rPr>
        <w:t>基金实缴出资，出资比例</w:t>
      </w:r>
      <w:r w:rsidR="00037C1D" w:rsidRPr="00F433A0">
        <w:rPr>
          <w:rFonts w:ascii="仿宋" w:eastAsia="仿宋" w:hAnsi="仿宋" w:hint="eastAsia"/>
          <w:sz w:val="32"/>
          <w:szCs w:val="32"/>
        </w:rPr>
        <w:t>应不低于1%。</w:t>
      </w:r>
    </w:p>
    <w:p w:rsidR="00E368F2" w:rsidRPr="00F433A0" w:rsidRDefault="00E368F2">
      <w:pPr>
        <w:ind w:firstLine="645"/>
        <w:rPr>
          <w:rFonts w:ascii="仿宋" w:eastAsia="仿宋" w:hAnsi="仿宋"/>
          <w:sz w:val="32"/>
          <w:szCs w:val="32"/>
        </w:rPr>
      </w:pPr>
      <w:r w:rsidRPr="00F433A0">
        <w:rPr>
          <w:rFonts w:ascii="仿宋" w:eastAsia="仿宋" w:hAnsi="仿宋" w:hint="eastAsia"/>
          <w:sz w:val="32"/>
          <w:szCs w:val="32"/>
        </w:rPr>
        <w:t>（六）作为参股投资</w:t>
      </w:r>
      <w:r w:rsidR="007E184E" w:rsidRPr="00F433A0">
        <w:rPr>
          <w:rFonts w:ascii="仿宋" w:eastAsia="仿宋" w:hAnsi="仿宋" w:hint="eastAsia"/>
          <w:sz w:val="32"/>
          <w:szCs w:val="32"/>
        </w:rPr>
        <w:t>基金</w:t>
      </w:r>
      <w:r w:rsidRPr="00F433A0">
        <w:rPr>
          <w:rFonts w:ascii="仿宋" w:eastAsia="仿宋" w:hAnsi="仿宋" w:hint="eastAsia"/>
          <w:sz w:val="32"/>
          <w:szCs w:val="32"/>
        </w:rPr>
        <w:t>的基金管理人已经具有</w:t>
      </w:r>
      <w:r w:rsidRPr="00F433A0">
        <w:rPr>
          <w:rFonts w:ascii="仿宋" w:eastAsia="仿宋" w:hAnsi="仿宋"/>
          <w:sz w:val="32"/>
          <w:szCs w:val="32"/>
        </w:rPr>
        <w:t>50%</w:t>
      </w:r>
      <w:r w:rsidRPr="00F433A0">
        <w:rPr>
          <w:rFonts w:ascii="仿宋" w:eastAsia="仿宋" w:hAnsi="仿宋" w:hint="eastAsia"/>
          <w:sz w:val="32"/>
          <w:szCs w:val="32"/>
        </w:rPr>
        <w:t>投资额的项目储备并制定</w:t>
      </w:r>
      <w:r w:rsidR="009E782B" w:rsidRPr="00F433A0">
        <w:rPr>
          <w:rFonts w:ascii="仿宋" w:eastAsia="仿宋" w:hAnsi="仿宋" w:hint="eastAsia"/>
          <w:sz w:val="32"/>
          <w:szCs w:val="32"/>
        </w:rPr>
        <w:t>相对</w:t>
      </w:r>
      <w:r w:rsidR="002849AF" w:rsidRPr="00F433A0">
        <w:rPr>
          <w:rFonts w:ascii="仿宋" w:eastAsia="仿宋" w:hAnsi="仿宋" w:hint="eastAsia"/>
          <w:sz w:val="32"/>
          <w:szCs w:val="32"/>
        </w:rPr>
        <w:t>完善的</w:t>
      </w:r>
      <w:r w:rsidRPr="00F433A0">
        <w:rPr>
          <w:rFonts w:ascii="仿宋" w:eastAsia="仿宋" w:hAnsi="仿宋" w:hint="eastAsia"/>
          <w:sz w:val="32"/>
          <w:szCs w:val="32"/>
        </w:rPr>
        <w:t>投资计划。</w:t>
      </w:r>
    </w:p>
    <w:p w:rsidR="009E7E31" w:rsidRPr="00F433A0" w:rsidRDefault="00E368F2">
      <w:pPr>
        <w:ind w:firstLine="645"/>
        <w:rPr>
          <w:rFonts w:ascii="仿宋" w:eastAsia="仿宋" w:hAnsi="仿宋"/>
          <w:sz w:val="32"/>
          <w:szCs w:val="32"/>
        </w:rPr>
      </w:pPr>
      <w:r w:rsidRPr="00F433A0">
        <w:rPr>
          <w:rFonts w:ascii="仿宋" w:eastAsia="仿宋" w:hAnsi="仿宋" w:hint="eastAsia"/>
          <w:sz w:val="32"/>
          <w:szCs w:val="32"/>
        </w:rPr>
        <w:lastRenderedPageBreak/>
        <w:t>（七）落地比例：</w:t>
      </w:r>
      <w:r w:rsidR="005E447F" w:rsidRPr="00F433A0">
        <w:rPr>
          <w:rFonts w:ascii="仿宋" w:eastAsia="仿宋" w:hAnsi="仿宋" w:hint="eastAsia"/>
          <w:sz w:val="32"/>
          <w:szCs w:val="32"/>
        </w:rPr>
        <w:t>参股</w:t>
      </w:r>
      <w:r w:rsidR="008A6D3B" w:rsidRPr="00F433A0">
        <w:rPr>
          <w:rFonts w:ascii="仿宋" w:eastAsia="仿宋" w:hAnsi="仿宋" w:hint="eastAsia"/>
          <w:sz w:val="32"/>
          <w:szCs w:val="32"/>
        </w:rPr>
        <w:t>投资</w:t>
      </w:r>
      <w:r w:rsidR="005E447F" w:rsidRPr="00F433A0">
        <w:rPr>
          <w:rFonts w:ascii="仿宋" w:eastAsia="仿宋" w:hAnsi="仿宋" w:hint="eastAsia"/>
          <w:sz w:val="32"/>
          <w:szCs w:val="32"/>
        </w:rPr>
        <w:t>基金</w:t>
      </w:r>
      <w:r w:rsidR="008A6D3B" w:rsidRPr="00F433A0">
        <w:rPr>
          <w:rFonts w:ascii="仿宋" w:eastAsia="仿宋" w:hAnsi="仿宋" w:hint="eastAsia"/>
          <w:sz w:val="32"/>
          <w:szCs w:val="32"/>
        </w:rPr>
        <w:t>在</w:t>
      </w:r>
      <w:r w:rsidR="005E447F" w:rsidRPr="00F433A0">
        <w:rPr>
          <w:rFonts w:ascii="仿宋" w:eastAsia="仿宋" w:hAnsi="仿宋" w:hint="eastAsia"/>
          <w:sz w:val="32"/>
          <w:szCs w:val="32"/>
        </w:rPr>
        <w:t>存续期内，</w:t>
      </w:r>
      <w:r w:rsidRPr="00F433A0">
        <w:rPr>
          <w:rFonts w:ascii="仿宋" w:eastAsia="仿宋" w:hAnsi="仿宋" w:hint="eastAsia"/>
          <w:sz w:val="32"/>
          <w:szCs w:val="32"/>
        </w:rPr>
        <w:t>投资于中山市</w:t>
      </w:r>
      <w:r w:rsidR="00004301" w:rsidRPr="00F433A0">
        <w:rPr>
          <w:rFonts w:ascii="仿宋" w:eastAsia="仿宋" w:hAnsi="仿宋" w:hint="eastAsia"/>
          <w:sz w:val="32"/>
          <w:szCs w:val="32"/>
        </w:rPr>
        <w:t>企业</w:t>
      </w:r>
      <w:r w:rsidRPr="00F433A0">
        <w:rPr>
          <w:rFonts w:ascii="仿宋" w:eastAsia="仿宋" w:hAnsi="仿宋" w:hint="eastAsia"/>
          <w:sz w:val="32"/>
          <w:szCs w:val="32"/>
        </w:rPr>
        <w:t>的资金</w:t>
      </w:r>
      <w:r w:rsidR="00280779" w:rsidRPr="00F433A0">
        <w:rPr>
          <w:rFonts w:ascii="仿宋" w:eastAsia="仿宋" w:hAnsi="仿宋" w:hint="eastAsia"/>
          <w:sz w:val="32"/>
          <w:szCs w:val="32"/>
        </w:rPr>
        <w:t>总额</w:t>
      </w:r>
      <w:r w:rsidRPr="00F433A0">
        <w:rPr>
          <w:rFonts w:ascii="仿宋" w:eastAsia="仿宋" w:hAnsi="仿宋" w:hint="eastAsia"/>
          <w:sz w:val="32"/>
          <w:szCs w:val="32"/>
        </w:rPr>
        <w:t>不低于母基金出资到该</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的实缴</w:t>
      </w:r>
      <w:r w:rsidR="00016FF7" w:rsidRPr="00F433A0">
        <w:rPr>
          <w:rFonts w:ascii="仿宋" w:eastAsia="仿宋" w:hAnsi="仿宋" w:hint="eastAsia"/>
          <w:sz w:val="32"/>
          <w:szCs w:val="32"/>
        </w:rPr>
        <w:t>出资额</w:t>
      </w:r>
      <w:r w:rsidRPr="00F433A0">
        <w:rPr>
          <w:rFonts w:ascii="仿宋" w:eastAsia="仿宋" w:hAnsi="仿宋" w:hint="eastAsia"/>
          <w:sz w:val="32"/>
          <w:szCs w:val="32"/>
        </w:rPr>
        <w:t>的1.5倍。</w:t>
      </w:r>
    </w:p>
    <w:p w:rsidR="00E368F2" w:rsidRPr="00F433A0" w:rsidRDefault="00E368F2">
      <w:pPr>
        <w:ind w:firstLine="645"/>
        <w:rPr>
          <w:rFonts w:ascii="仿宋" w:eastAsia="仿宋" w:hAnsi="仿宋"/>
          <w:sz w:val="32"/>
          <w:szCs w:val="32"/>
        </w:rPr>
      </w:pPr>
      <w:r w:rsidRPr="00F433A0">
        <w:rPr>
          <w:rFonts w:ascii="仿宋" w:eastAsia="仿宋" w:hAnsi="仿宋" w:hint="eastAsia"/>
          <w:sz w:val="32"/>
          <w:szCs w:val="32"/>
        </w:rPr>
        <w:t>投资于中山市</w:t>
      </w:r>
      <w:r w:rsidR="00004301" w:rsidRPr="00F433A0">
        <w:rPr>
          <w:rFonts w:ascii="仿宋" w:eastAsia="仿宋" w:hAnsi="仿宋" w:hint="eastAsia"/>
          <w:sz w:val="32"/>
          <w:szCs w:val="32"/>
        </w:rPr>
        <w:t>企业</w:t>
      </w:r>
      <w:r w:rsidRPr="00F433A0">
        <w:rPr>
          <w:rFonts w:ascii="仿宋" w:eastAsia="仿宋" w:hAnsi="仿宋" w:hint="eastAsia"/>
          <w:sz w:val="32"/>
          <w:szCs w:val="32"/>
        </w:rPr>
        <w:t>的资金</w:t>
      </w:r>
      <w:r w:rsidR="00280779" w:rsidRPr="00F433A0">
        <w:rPr>
          <w:rFonts w:ascii="仿宋" w:eastAsia="仿宋" w:hAnsi="仿宋" w:hint="eastAsia"/>
          <w:sz w:val="32"/>
          <w:szCs w:val="32"/>
        </w:rPr>
        <w:t>总额</w:t>
      </w:r>
      <w:r w:rsidRPr="00F433A0">
        <w:rPr>
          <w:rFonts w:ascii="仿宋" w:eastAsia="仿宋" w:hAnsi="仿宋" w:hint="eastAsia"/>
          <w:sz w:val="32"/>
          <w:szCs w:val="32"/>
        </w:rPr>
        <w:t>包括：</w:t>
      </w:r>
    </w:p>
    <w:p w:rsidR="00E368F2" w:rsidRPr="00F433A0" w:rsidRDefault="00E368F2">
      <w:pPr>
        <w:ind w:firstLine="645"/>
        <w:rPr>
          <w:rFonts w:ascii="仿宋" w:eastAsia="仿宋" w:hAnsi="仿宋"/>
          <w:sz w:val="32"/>
          <w:szCs w:val="32"/>
        </w:rPr>
      </w:pPr>
      <w:r w:rsidRPr="00F433A0">
        <w:rPr>
          <w:rFonts w:ascii="仿宋" w:eastAsia="仿宋" w:hAnsi="仿宋" w:hint="eastAsia"/>
          <w:sz w:val="32"/>
          <w:szCs w:val="32"/>
        </w:rPr>
        <w:t>1.</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设立后对中山市</w:t>
      </w:r>
      <w:r w:rsidR="00C724FA" w:rsidRPr="00F433A0">
        <w:rPr>
          <w:rFonts w:ascii="仿宋" w:eastAsia="仿宋" w:hAnsi="仿宋" w:hint="eastAsia"/>
          <w:sz w:val="32"/>
          <w:szCs w:val="32"/>
        </w:rPr>
        <w:t>企业</w:t>
      </w:r>
      <w:r w:rsidRPr="00F433A0">
        <w:rPr>
          <w:rFonts w:ascii="仿宋" w:eastAsia="仿宋" w:hAnsi="仿宋" w:hint="eastAsia"/>
          <w:sz w:val="32"/>
          <w:szCs w:val="32"/>
        </w:rPr>
        <w:t>的投资；</w:t>
      </w:r>
    </w:p>
    <w:p w:rsidR="00E368F2" w:rsidRPr="00F433A0" w:rsidRDefault="00E368F2">
      <w:pPr>
        <w:ind w:firstLine="645"/>
        <w:rPr>
          <w:rFonts w:ascii="仿宋" w:eastAsia="仿宋" w:hAnsi="仿宋"/>
          <w:sz w:val="32"/>
          <w:szCs w:val="32"/>
        </w:rPr>
      </w:pPr>
      <w:r w:rsidRPr="00F433A0">
        <w:rPr>
          <w:rFonts w:ascii="仿宋" w:eastAsia="仿宋" w:hAnsi="仿宋" w:hint="eastAsia"/>
          <w:sz w:val="32"/>
          <w:szCs w:val="32"/>
        </w:rPr>
        <w:t>2.</w:t>
      </w:r>
      <w:r w:rsidR="00004301" w:rsidRPr="00F433A0">
        <w:rPr>
          <w:rFonts w:ascii="仿宋" w:eastAsia="仿宋" w:hAnsi="仿宋" w:hint="eastAsia"/>
          <w:sz w:val="32"/>
          <w:szCs w:val="32"/>
        </w:rPr>
        <w:t>该</w:t>
      </w:r>
      <w:r w:rsidRPr="00F433A0">
        <w:rPr>
          <w:rFonts w:ascii="仿宋" w:eastAsia="仿宋" w:hAnsi="仿宋" w:hint="eastAsia"/>
          <w:sz w:val="32"/>
          <w:szCs w:val="32"/>
        </w:rPr>
        <w:t>基金管理人管理的其他基金，与该</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对中山市</w:t>
      </w:r>
      <w:r w:rsidR="00004301" w:rsidRPr="00F433A0">
        <w:rPr>
          <w:rFonts w:ascii="仿宋" w:eastAsia="仿宋" w:hAnsi="仿宋" w:hint="eastAsia"/>
          <w:sz w:val="32"/>
          <w:szCs w:val="32"/>
        </w:rPr>
        <w:t>企业</w:t>
      </w:r>
      <w:r w:rsidRPr="00F433A0">
        <w:rPr>
          <w:rFonts w:ascii="仿宋" w:eastAsia="仿宋" w:hAnsi="仿宋" w:hint="eastAsia"/>
          <w:sz w:val="32"/>
          <w:szCs w:val="32"/>
        </w:rPr>
        <w:t>的联合投资；</w:t>
      </w:r>
    </w:p>
    <w:p w:rsidR="00E368F2" w:rsidRPr="00F433A0" w:rsidRDefault="00E368F2">
      <w:pPr>
        <w:ind w:firstLine="645"/>
        <w:rPr>
          <w:rFonts w:ascii="仿宋" w:eastAsia="仿宋" w:hAnsi="仿宋"/>
          <w:sz w:val="32"/>
          <w:szCs w:val="32"/>
        </w:rPr>
      </w:pPr>
      <w:r w:rsidRPr="00F433A0">
        <w:rPr>
          <w:rFonts w:ascii="仿宋" w:eastAsia="仿宋" w:hAnsi="仿宋" w:hint="eastAsia"/>
          <w:sz w:val="32"/>
          <w:szCs w:val="32"/>
        </w:rPr>
        <w:t>3.该基金管理人的关联机构，与该</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对中山市</w:t>
      </w:r>
      <w:r w:rsidR="00004301" w:rsidRPr="00F433A0">
        <w:rPr>
          <w:rFonts w:ascii="仿宋" w:eastAsia="仿宋" w:hAnsi="仿宋" w:hint="eastAsia"/>
          <w:sz w:val="32"/>
          <w:szCs w:val="32"/>
        </w:rPr>
        <w:t>企业</w:t>
      </w:r>
      <w:r w:rsidRPr="00F433A0">
        <w:rPr>
          <w:rFonts w:ascii="仿宋" w:eastAsia="仿宋" w:hAnsi="仿宋" w:hint="eastAsia"/>
          <w:sz w:val="32"/>
          <w:szCs w:val="32"/>
        </w:rPr>
        <w:t>的联合投资。</w:t>
      </w:r>
    </w:p>
    <w:p w:rsidR="00280779" w:rsidRPr="00F433A0" w:rsidRDefault="004F06A2" w:rsidP="00280779">
      <w:pPr>
        <w:spacing w:line="574" w:lineRule="exact"/>
        <w:ind w:firstLineChars="202" w:firstLine="646"/>
        <w:rPr>
          <w:rFonts w:ascii="仿宋" w:eastAsia="仿宋" w:hAnsi="仿宋"/>
          <w:sz w:val="32"/>
          <w:szCs w:val="32"/>
        </w:rPr>
      </w:pPr>
      <w:r w:rsidRPr="00F433A0">
        <w:rPr>
          <w:rFonts w:ascii="仿宋" w:eastAsia="仿宋" w:hAnsi="仿宋" w:hint="eastAsia"/>
          <w:sz w:val="32"/>
          <w:szCs w:val="32"/>
        </w:rPr>
        <w:t>以下两种情形可将</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投资于中山市以外的被投企业的</w:t>
      </w:r>
      <w:r w:rsidR="008A6F5A" w:rsidRPr="00F433A0">
        <w:rPr>
          <w:rFonts w:ascii="仿宋" w:eastAsia="仿宋" w:hAnsi="仿宋" w:hint="eastAsia"/>
          <w:sz w:val="32"/>
          <w:szCs w:val="32"/>
        </w:rPr>
        <w:t>实缴出资</w:t>
      </w:r>
      <w:r w:rsidRPr="00F433A0">
        <w:rPr>
          <w:rFonts w:ascii="仿宋" w:eastAsia="仿宋" w:hAnsi="仿宋" w:hint="eastAsia"/>
          <w:sz w:val="32"/>
          <w:szCs w:val="32"/>
        </w:rPr>
        <w:t>额计算为</w:t>
      </w:r>
      <w:r w:rsidR="009E7E31" w:rsidRPr="00F433A0">
        <w:rPr>
          <w:rFonts w:ascii="仿宋" w:eastAsia="仿宋" w:hAnsi="仿宋" w:hint="eastAsia"/>
          <w:sz w:val="32"/>
          <w:szCs w:val="32"/>
        </w:rPr>
        <w:t>参股投资基金</w:t>
      </w:r>
      <w:r w:rsidR="00280779" w:rsidRPr="00F433A0">
        <w:rPr>
          <w:rFonts w:ascii="仿宋" w:eastAsia="仿宋" w:hAnsi="仿宋" w:hint="eastAsia"/>
          <w:sz w:val="32"/>
          <w:szCs w:val="32"/>
        </w:rPr>
        <w:t>投资于在中山市企业的资金金额，具体包括：</w:t>
      </w:r>
    </w:p>
    <w:p w:rsidR="00280779" w:rsidRPr="00F433A0" w:rsidRDefault="00280779" w:rsidP="00280779">
      <w:pPr>
        <w:spacing w:line="574" w:lineRule="exact"/>
        <w:ind w:firstLineChars="202" w:firstLine="646"/>
        <w:rPr>
          <w:rFonts w:ascii="仿宋" w:eastAsia="仿宋" w:hAnsi="仿宋"/>
          <w:sz w:val="32"/>
          <w:szCs w:val="32"/>
        </w:rPr>
      </w:pPr>
      <w:r w:rsidRPr="00F433A0">
        <w:rPr>
          <w:rFonts w:ascii="仿宋" w:eastAsia="仿宋" w:hAnsi="仿宋" w:hint="eastAsia"/>
          <w:sz w:val="32"/>
          <w:szCs w:val="32"/>
        </w:rPr>
        <w:t>1.</w:t>
      </w:r>
      <w:r w:rsidR="004F06A2" w:rsidRPr="00F433A0">
        <w:rPr>
          <w:rFonts w:ascii="仿宋" w:eastAsia="仿宋" w:hAnsi="仿宋" w:hint="eastAsia"/>
          <w:sz w:val="32"/>
          <w:szCs w:val="32"/>
        </w:rPr>
        <w:t>在</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存续期内，中山市以外的被投</w:t>
      </w:r>
      <w:r w:rsidR="000B2388" w:rsidRPr="00F433A0">
        <w:rPr>
          <w:rFonts w:ascii="仿宋" w:eastAsia="仿宋" w:hAnsi="仿宋" w:hint="eastAsia"/>
          <w:sz w:val="32"/>
          <w:szCs w:val="32"/>
        </w:rPr>
        <w:t>资</w:t>
      </w:r>
      <w:r w:rsidRPr="00F433A0">
        <w:rPr>
          <w:rFonts w:ascii="仿宋" w:eastAsia="仿宋" w:hAnsi="仿宋" w:hint="eastAsia"/>
          <w:sz w:val="32"/>
          <w:szCs w:val="32"/>
        </w:rPr>
        <w:t>企业注册地迁</w:t>
      </w:r>
      <w:r w:rsidR="000B2388" w:rsidRPr="00F433A0">
        <w:rPr>
          <w:rFonts w:ascii="仿宋" w:eastAsia="仿宋" w:hAnsi="仿宋" w:hint="eastAsia"/>
          <w:sz w:val="32"/>
          <w:szCs w:val="32"/>
        </w:rPr>
        <w:t>到</w:t>
      </w:r>
      <w:r w:rsidRPr="00F433A0">
        <w:rPr>
          <w:rFonts w:ascii="仿宋" w:eastAsia="仿宋" w:hAnsi="仿宋" w:hint="eastAsia"/>
          <w:sz w:val="32"/>
          <w:szCs w:val="32"/>
        </w:rPr>
        <w:t>中山市，或被中山市企业收购（限于控股型收购）的情形；</w:t>
      </w:r>
    </w:p>
    <w:p w:rsidR="00A25F4A" w:rsidRPr="00F433A0" w:rsidRDefault="00280779" w:rsidP="00B74776">
      <w:pPr>
        <w:spacing w:line="574" w:lineRule="exact"/>
        <w:ind w:firstLineChars="202" w:firstLine="646"/>
        <w:rPr>
          <w:rFonts w:ascii="仿宋" w:eastAsia="仿宋" w:hAnsi="仿宋"/>
          <w:sz w:val="32"/>
          <w:szCs w:val="32"/>
        </w:rPr>
      </w:pPr>
      <w:r w:rsidRPr="00F433A0">
        <w:rPr>
          <w:rFonts w:ascii="仿宋" w:eastAsia="仿宋" w:hAnsi="仿宋" w:hint="eastAsia"/>
          <w:sz w:val="32"/>
          <w:szCs w:val="32"/>
        </w:rPr>
        <w:t>2.注册在中山市以外的被投</w:t>
      </w:r>
      <w:r w:rsidR="000B2388" w:rsidRPr="00F433A0">
        <w:rPr>
          <w:rFonts w:ascii="仿宋" w:eastAsia="仿宋" w:hAnsi="仿宋" w:hint="eastAsia"/>
          <w:sz w:val="32"/>
          <w:szCs w:val="32"/>
        </w:rPr>
        <w:t>资</w:t>
      </w:r>
      <w:r w:rsidRPr="00F433A0">
        <w:rPr>
          <w:rFonts w:ascii="仿宋" w:eastAsia="仿宋" w:hAnsi="仿宋" w:hint="eastAsia"/>
          <w:sz w:val="32"/>
          <w:szCs w:val="32"/>
        </w:rPr>
        <w:t>企业通过设立子公司形式将主要生产基地或研发基地落户中山市</w:t>
      </w:r>
      <w:r w:rsidR="004F06A2" w:rsidRPr="00F433A0">
        <w:rPr>
          <w:rFonts w:ascii="仿宋" w:eastAsia="仿宋" w:hAnsi="仿宋" w:hint="eastAsia"/>
          <w:sz w:val="32"/>
          <w:szCs w:val="32"/>
        </w:rPr>
        <w:t>（被投</w:t>
      </w:r>
      <w:r w:rsidR="00E46A50" w:rsidRPr="00F433A0">
        <w:rPr>
          <w:rFonts w:ascii="仿宋" w:eastAsia="仿宋" w:hAnsi="仿宋" w:hint="eastAsia"/>
          <w:sz w:val="32"/>
          <w:szCs w:val="32"/>
        </w:rPr>
        <w:t>资</w:t>
      </w:r>
      <w:r w:rsidR="004F06A2" w:rsidRPr="00F433A0">
        <w:rPr>
          <w:rFonts w:ascii="仿宋" w:eastAsia="仿宋" w:hAnsi="仿宋" w:hint="eastAsia"/>
          <w:sz w:val="32"/>
          <w:szCs w:val="32"/>
        </w:rPr>
        <w:t>企业对子公司的实际</w:t>
      </w:r>
      <w:r w:rsidR="00E46A50" w:rsidRPr="00F433A0">
        <w:rPr>
          <w:rFonts w:ascii="仿宋" w:eastAsia="仿宋" w:hAnsi="仿宋" w:hint="eastAsia"/>
          <w:sz w:val="32"/>
          <w:szCs w:val="32"/>
        </w:rPr>
        <w:t>出资</w:t>
      </w:r>
      <w:r w:rsidR="004F06A2" w:rsidRPr="00F433A0">
        <w:rPr>
          <w:rFonts w:ascii="仿宋" w:eastAsia="仿宋" w:hAnsi="仿宋" w:hint="eastAsia"/>
          <w:sz w:val="32"/>
          <w:szCs w:val="32"/>
        </w:rPr>
        <w:t>额须不低于</w:t>
      </w:r>
      <w:r w:rsidR="009E7E31" w:rsidRPr="00F433A0">
        <w:rPr>
          <w:rFonts w:ascii="仿宋" w:eastAsia="仿宋" w:hAnsi="仿宋" w:hint="eastAsia"/>
          <w:sz w:val="32"/>
          <w:szCs w:val="32"/>
        </w:rPr>
        <w:t>参股投资基金</w:t>
      </w:r>
      <w:r w:rsidR="004F06A2" w:rsidRPr="00F433A0">
        <w:rPr>
          <w:rFonts w:ascii="仿宋" w:eastAsia="仿宋" w:hAnsi="仿宋" w:hint="eastAsia"/>
          <w:sz w:val="32"/>
          <w:szCs w:val="32"/>
        </w:rPr>
        <w:t>对该企业的对应投资金额）的情形</w:t>
      </w:r>
      <w:r w:rsidRPr="00F433A0">
        <w:rPr>
          <w:rFonts w:ascii="仿宋" w:eastAsia="仿宋" w:hAnsi="仿宋" w:hint="eastAsia"/>
          <w:sz w:val="32"/>
          <w:szCs w:val="32"/>
        </w:rPr>
        <w:t>。</w:t>
      </w:r>
    </w:p>
    <w:p w:rsidR="003319E1" w:rsidRPr="00F433A0" w:rsidRDefault="003319E1" w:rsidP="003319E1">
      <w:pPr>
        <w:ind w:firstLineChars="200" w:firstLine="640"/>
        <w:rPr>
          <w:rFonts w:ascii="仿宋" w:eastAsia="仿宋" w:hAnsi="仿宋"/>
          <w:sz w:val="32"/>
          <w:szCs w:val="32"/>
        </w:rPr>
      </w:pPr>
      <w:r w:rsidRPr="00F433A0">
        <w:rPr>
          <w:rFonts w:ascii="仿宋" w:eastAsia="仿宋" w:hAnsi="仿宋" w:hint="eastAsia"/>
          <w:sz w:val="32"/>
          <w:szCs w:val="32"/>
        </w:rPr>
        <w:t>（八）投资于中山市外的</w:t>
      </w:r>
      <w:r w:rsidR="00E46A50" w:rsidRPr="00F433A0">
        <w:rPr>
          <w:rFonts w:ascii="仿宋" w:eastAsia="仿宋" w:hAnsi="仿宋" w:hint="eastAsia"/>
          <w:sz w:val="32"/>
          <w:szCs w:val="32"/>
        </w:rPr>
        <w:t>企业</w:t>
      </w:r>
      <w:r w:rsidRPr="00F433A0">
        <w:rPr>
          <w:rFonts w:ascii="仿宋" w:eastAsia="仿宋" w:hAnsi="仿宋" w:hint="eastAsia"/>
          <w:sz w:val="32"/>
          <w:szCs w:val="32"/>
        </w:rPr>
        <w:t>，原则上要求</w:t>
      </w:r>
      <w:r w:rsidR="00397F2E" w:rsidRPr="00F433A0">
        <w:rPr>
          <w:rFonts w:ascii="仿宋" w:eastAsia="仿宋" w:hAnsi="仿宋" w:hint="eastAsia"/>
          <w:sz w:val="32"/>
          <w:szCs w:val="32"/>
        </w:rPr>
        <w:t>企业</w:t>
      </w:r>
      <w:r w:rsidRPr="00F433A0">
        <w:rPr>
          <w:rFonts w:ascii="仿宋" w:eastAsia="仿宋" w:hAnsi="仿宋" w:hint="eastAsia"/>
          <w:sz w:val="32"/>
          <w:szCs w:val="32"/>
        </w:rPr>
        <w:t>属于VC（风险投资）段之后的中后期项目，如投资于VC（风险投资）段之前的早期项目，需承诺短期内</w:t>
      </w:r>
      <w:r w:rsidR="00290A9E" w:rsidRPr="00F433A0">
        <w:rPr>
          <w:rFonts w:ascii="仿宋" w:eastAsia="仿宋" w:hAnsi="仿宋" w:hint="eastAsia"/>
          <w:sz w:val="32"/>
          <w:szCs w:val="32"/>
        </w:rPr>
        <w:t>迁到</w:t>
      </w:r>
      <w:r w:rsidRPr="00F433A0">
        <w:rPr>
          <w:rFonts w:ascii="仿宋" w:eastAsia="仿宋" w:hAnsi="仿宋" w:hint="eastAsia"/>
          <w:sz w:val="32"/>
          <w:szCs w:val="32"/>
        </w:rPr>
        <w:t>中山市，或核心团队稳定工作在中山。纯天使基金可以放宽要求。</w:t>
      </w:r>
    </w:p>
    <w:p w:rsidR="00E368F2" w:rsidRPr="00F433A0" w:rsidRDefault="00E368F2">
      <w:pPr>
        <w:rPr>
          <w:rFonts w:ascii="仿宋" w:eastAsia="仿宋" w:hAnsi="仿宋"/>
          <w:sz w:val="32"/>
          <w:szCs w:val="32"/>
        </w:rPr>
      </w:pPr>
      <w:r w:rsidRPr="00F433A0">
        <w:rPr>
          <w:rFonts w:ascii="仿宋" w:eastAsia="仿宋" w:hAnsi="仿宋" w:hint="eastAsia"/>
          <w:sz w:val="32"/>
          <w:szCs w:val="32"/>
        </w:rPr>
        <w:lastRenderedPageBreak/>
        <w:t xml:space="preserve">　</w:t>
      </w:r>
      <w:r w:rsidR="000411EF" w:rsidRPr="00F433A0">
        <w:rPr>
          <w:rFonts w:ascii="仿宋" w:eastAsia="仿宋" w:hAnsi="仿宋" w:hint="eastAsia"/>
          <w:b/>
          <w:sz w:val="32"/>
          <w:szCs w:val="32"/>
        </w:rPr>
        <w:t xml:space="preserve">　第二十一</w:t>
      </w:r>
      <w:r w:rsidRPr="00F433A0">
        <w:rPr>
          <w:rFonts w:ascii="仿宋" w:eastAsia="仿宋" w:hAnsi="仿宋" w:hint="eastAsia"/>
          <w:b/>
          <w:sz w:val="32"/>
          <w:szCs w:val="32"/>
        </w:rPr>
        <w:t>条</w:t>
      </w:r>
      <w:r w:rsidRPr="00F433A0">
        <w:rPr>
          <w:rFonts w:ascii="仿宋" w:eastAsia="仿宋" w:hAnsi="仿宋"/>
          <w:b/>
          <w:sz w:val="32"/>
          <w:szCs w:val="32"/>
        </w:rPr>
        <w:t xml:space="preserve"> </w:t>
      </w:r>
      <w:r w:rsidRPr="00F433A0">
        <w:rPr>
          <w:rFonts w:ascii="仿宋" w:eastAsia="仿宋" w:hAnsi="仿宋" w:hint="eastAsia"/>
          <w:sz w:val="32"/>
          <w:szCs w:val="32"/>
        </w:rPr>
        <w:t>申请母基金对现有基金进行增资的，除需符合新设立</w:t>
      </w:r>
      <w:r w:rsidR="009E7E31" w:rsidRPr="00F433A0">
        <w:rPr>
          <w:rFonts w:ascii="仿宋" w:eastAsia="仿宋" w:hAnsi="仿宋" w:hint="eastAsia"/>
          <w:sz w:val="32"/>
          <w:szCs w:val="32"/>
        </w:rPr>
        <w:t>参股投资基金</w:t>
      </w:r>
      <w:r w:rsidR="008132AA" w:rsidRPr="00F433A0">
        <w:rPr>
          <w:rFonts w:ascii="仿宋" w:eastAsia="仿宋" w:hAnsi="仿宋" w:hint="eastAsia"/>
          <w:sz w:val="32"/>
          <w:szCs w:val="32"/>
        </w:rPr>
        <w:t>的</w:t>
      </w:r>
      <w:r w:rsidRPr="00F433A0">
        <w:rPr>
          <w:rFonts w:ascii="仿宋" w:eastAsia="仿宋" w:hAnsi="仿宋" w:hint="eastAsia"/>
          <w:sz w:val="32"/>
          <w:szCs w:val="32"/>
        </w:rPr>
        <w:t>条件外，还应</w:t>
      </w:r>
      <w:r w:rsidR="008132AA" w:rsidRPr="00F433A0">
        <w:rPr>
          <w:rFonts w:ascii="仿宋" w:eastAsia="仿宋" w:hAnsi="仿宋" w:hint="eastAsia"/>
          <w:sz w:val="32"/>
          <w:szCs w:val="32"/>
        </w:rPr>
        <w:t>同时</w:t>
      </w:r>
      <w:r w:rsidRPr="00F433A0">
        <w:rPr>
          <w:rFonts w:ascii="仿宋" w:eastAsia="仿宋" w:hAnsi="仿宋" w:hint="eastAsia"/>
          <w:sz w:val="32"/>
          <w:szCs w:val="32"/>
        </w:rPr>
        <w:t>满足以下条件：</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（一）</w:t>
      </w:r>
      <w:r w:rsidR="009E7E31" w:rsidRPr="00F433A0">
        <w:rPr>
          <w:rFonts w:ascii="仿宋" w:eastAsia="仿宋" w:hAnsi="仿宋" w:hint="eastAsia"/>
          <w:sz w:val="32"/>
          <w:szCs w:val="32"/>
        </w:rPr>
        <w:t>参股投资基金</w:t>
      </w:r>
      <w:r w:rsidR="003B676B" w:rsidRPr="00F433A0">
        <w:rPr>
          <w:rFonts w:ascii="仿宋" w:eastAsia="仿宋" w:hAnsi="仿宋" w:hint="eastAsia"/>
          <w:sz w:val="32"/>
          <w:szCs w:val="32"/>
        </w:rPr>
        <w:t>依法</w:t>
      </w:r>
      <w:r w:rsidRPr="00F433A0">
        <w:rPr>
          <w:rFonts w:ascii="仿宋" w:eastAsia="仿宋" w:hAnsi="仿宋" w:hint="eastAsia"/>
          <w:sz w:val="32"/>
          <w:szCs w:val="32"/>
        </w:rPr>
        <w:t>设立</w:t>
      </w:r>
      <w:r w:rsidR="005134D9" w:rsidRPr="00F433A0">
        <w:rPr>
          <w:rFonts w:ascii="仿宋" w:eastAsia="仿宋" w:hAnsi="仿宋" w:hint="eastAsia"/>
          <w:sz w:val="32"/>
          <w:szCs w:val="32"/>
        </w:rPr>
        <w:t>和</w:t>
      </w:r>
      <w:r w:rsidRPr="00F433A0">
        <w:rPr>
          <w:rFonts w:ascii="仿宋" w:eastAsia="仿宋" w:hAnsi="仿宋" w:hint="eastAsia"/>
          <w:sz w:val="32"/>
          <w:szCs w:val="32"/>
        </w:rPr>
        <w:t>投资运作，设立时间不超过1年；</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（二）</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全体出资人首期认缴出资已实际缴</w:t>
      </w:r>
      <w:r w:rsidR="00B72CA7" w:rsidRPr="00F433A0">
        <w:rPr>
          <w:rFonts w:ascii="仿宋" w:eastAsia="仿宋" w:hAnsi="仿宋" w:hint="eastAsia"/>
          <w:sz w:val="32"/>
          <w:szCs w:val="32"/>
        </w:rPr>
        <w:t>付</w:t>
      </w:r>
      <w:r w:rsidRPr="00F433A0">
        <w:rPr>
          <w:rFonts w:ascii="仿宋" w:eastAsia="仿宋" w:hAnsi="仿宋" w:hint="eastAsia"/>
          <w:sz w:val="32"/>
          <w:szCs w:val="32"/>
        </w:rPr>
        <w:t>，且不低于注册资本或承诺出资额的</w:t>
      </w:r>
      <w:r w:rsidRPr="00F433A0">
        <w:rPr>
          <w:rFonts w:ascii="仿宋" w:eastAsia="仿宋" w:hAnsi="仿宋"/>
          <w:sz w:val="32"/>
          <w:szCs w:val="32"/>
        </w:rPr>
        <w:t>50</w:t>
      </w:r>
      <w:r w:rsidRPr="00F433A0">
        <w:rPr>
          <w:rFonts w:ascii="仿宋" w:eastAsia="仿宋" w:hAnsi="仿宋" w:hint="eastAsia"/>
          <w:sz w:val="32"/>
          <w:szCs w:val="32"/>
        </w:rPr>
        <w:t>％；</w:t>
      </w:r>
    </w:p>
    <w:p w:rsidR="00E368F2" w:rsidRPr="00F433A0" w:rsidRDefault="00E368F2">
      <w:pPr>
        <w:rPr>
          <w:rFonts w:ascii="仿宋" w:eastAsia="仿宋" w:hAnsi="仿宋"/>
          <w:sz w:val="32"/>
          <w:szCs w:val="32"/>
        </w:rPr>
      </w:pPr>
      <w:r w:rsidRPr="00F433A0">
        <w:rPr>
          <w:rFonts w:ascii="仿宋" w:eastAsia="仿宋" w:hAnsi="仿宋" w:hint="eastAsia"/>
          <w:sz w:val="32"/>
          <w:szCs w:val="32"/>
        </w:rPr>
        <w:t xml:space="preserve">　　（三）</w:t>
      </w:r>
      <w:r w:rsidR="009E7E31" w:rsidRPr="00F433A0">
        <w:rPr>
          <w:rFonts w:ascii="仿宋" w:eastAsia="仿宋" w:hAnsi="仿宋" w:hint="eastAsia"/>
          <w:sz w:val="32"/>
          <w:szCs w:val="32"/>
        </w:rPr>
        <w:t>参股投资基金</w:t>
      </w:r>
      <w:r w:rsidRPr="00F433A0">
        <w:rPr>
          <w:rFonts w:ascii="仿宋" w:eastAsia="仿宋" w:hAnsi="仿宋" w:hint="eastAsia"/>
          <w:sz w:val="32"/>
          <w:szCs w:val="32"/>
        </w:rPr>
        <w:t>全体出资人同意母基金入股（入伙），增资价格参照具有相应评估资质的独立第三方机构评估价格确定。</w:t>
      </w:r>
    </w:p>
    <w:p w:rsidR="00E368F2" w:rsidRPr="00F433A0" w:rsidRDefault="00E368F2">
      <w:pPr>
        <w:rPr>
          <w:rFonts w:ascii="仿宋" w:eastAsia="仿宋" w:hAnsi="仿宋"/>
          <w:sz w:val="32"/>
          <w:szCs w:val="32"/>
        </w:rPr>
      </w:pPr>
    </w:p>
    <w:p w:rsidR="00E368F2" w:rsidRPr="00F433A0" w:rsidRDefault="00E368F2">
      <w:pPr>
        <w:jc w:val="center"/>
        <w:rPr>
          <w:rFonts w:ascii="仿宋" w:eastAsia="仿宋" w:hAnsi="仿宋"/>
          <w:b/>
          <w:sz w:val="32"/>
          <w:szCs w:val="32"/>
        </w:rPr>
      </w:pPr>
      <w:r w:rsidRPr="00F433A0">
        <w:rPr>
          <w:rFonts w:ascii="仿宋" w:eastAsia="仿宋" w:hAnsi="仿宋" w:hint="eastAsia"/>
          <w:b/>
          <w:sz w:val="32"/>
          <w:szCs w:val="32"/>
        </w:rPr>
        <w:t>第五章</w:t>
      </w:r>
      <w:r w:rsidRPr="00F433A0">
        <w:rPr>
          <w:rFonts w:ascii="仿宋" w:eastAsia="仿宋" w:hAnsi="仿宋"/>
          <w:b/>
          <w:sz w:val="32"/>
          <w:szCs w:val="32"/>
        </w:rPr>
        <w:t xml:space="preserve"> </w:t>
      </w:r>
      <w:r w:rsidRPr="00F433A0">
        <w:rPr>
          <w:rFonts w:ascii="仿宋" w:eastAsia="仿宋" w:hAnsi="仿宋" w:hint="eastAsia"/>
          <w:b/>
          <w:sz w:val="32"/>
          <w:szCs w:val="32"/>
        </w:rPr>
        <w:t>退出方式</w:t>
      </w:r>
    </w:p>
    <w:p w:rsidR="006E7F1D" w:rsidRPr="00F433A0" w:rsidRDefault="00E368F2" w:rsidP="006E7F1D">
      <w:pPr>
        <w:widowControl/>
        <w:ind w:firstLineChars="200" w:firstLine="643"/>
        <w:rPr>
          <w:rFonts w:ascii="仿宋" w:eastAsia="仿宋" w:hAnsi="仿宋"/>
          <w:kern w:val="0"/>
          <w:sz w:val="32"/>
          <w:szCs w:val="32"/>
        </w:rPr>
      </w:pPr>
      <w:r w:rsidRPr="00F433A0">
        <w:rPr>
          <w:rFonts w:ascii="仿宋" w:eastAsia="仿宋" w:hAnsi="仿宋" w:hint="eastAsia"/>
          <w:b/>
          <w:sz w:val="32"/>
          <w:szCs w:val="32"/>
        </w:rPr>
        <w:t>第二十</w:t>
      </w:r>
      <w:r w:rsidR="000411EF" w:rsidRPr="00F433A0">
        <w:rPr>
          <w:rFonts w:ascii="仿宋" w:eastAsia="仿宋" w:hAnsi="仿宋" w:hint="eastAsia"/>
          <w:b/>
          <w:sz w:val="32"/>
          <w:szCs w:val="32"/>
        </w:rPr>
        <w:t>二</w:t>
      </w:r>
      <w:r w:rsidRPr="00F433A0">
        <w:rPr>
          <w:rFonts w:ascii="仿宋" w:eastAsia="仿宋" w:hAnsi="仿宋" w:hint="eastAsia"/>
          <w:b/>
          <w:bCs/>
          <w:kern w:val="0"/>
          <w:sz w:val="32"/>
          <w:szCs w:val="32"/>
        </w:rPr>
        <w:t>条</w:t>
      </w:r>
      <w:bookmarkStart w:id="2" w:name="No110_Z6T22K1"/>
      <w:bookmarkEnd w:id="2"/>
      <w:r w:rsidRPr="00F433A0">
        <w:rPr>
          <w:rFonts w:ascii="仿宋" w:eastAsia="仿宋" w:hAnsi="仿宋"/>
          <w:b/>
          <w:bCs/>
          <w:kern w:val="0"/>
          <w:sz w:val="32"/>
          <w:szCs w:val="32"/>
        </w:rPr>
        <w:t xml:space="preserve"> </w:t>
      </w:r>
      <w:r w:rsidRPr="00F433A0">
        <w:rPr>
          <w:rFonts w:ascii="仿宋" w:eastAsia="仿宋" w:hAnsi="仿宋" w:hint="eastAsia"/>
          <w:kern w:val="0"/>
          <w:sz w:val="32"/>
          <w:szCs w:val="32"/>
        </w:rPr>
        <w:t>母基金的退出方式包括：</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母基金存续期限届满</w:t>
      </w:r>
      <w:r w:rsidR="00B426B1" w:rsidRPr="00F433A0">
        <w:rPr>
          <w:rFonts w:ascii="仿宋" w:eastAsia="仿宋" w:hAnsi="仿宋" w:hint="eastAsia"/>
          <w:kern w:val="0"/>
          <w:sz w:val="32"/>
          <w:szCs w:val="32"/>
        </w:rPr>
        <w:t>不再延期的</w:t>
      </w:r>
      <w:r w:rsidRPr="00F433A0">
        <w:rPr>
          <w:rFonts w:ascii="仿宋" w:eastAsia="仿宋" w:hAnsi="仿宋" w:hint="eastAsia"/>
          <w:kern w:val="0"/>
          <w:sz w:val="32"/>
          <w:szCs w:val="32"/>
        </w:rPr>
        <w:t>，</w:t>
      </w:r>
      <w:r w:rsidR="00B426B1" w:rsidRPr="00F433A0">
        <w:rPr>
          <w:rFonts w:ascii="仿宋" w:eastAsia="仿宋" w:hAnsi="仿宋" w:hint="eastAsia"/>
          <w:kern w:val="0"/>
          <w:sz w:val="32"/>
          <w:szCs w:val="32"/>
        </w:rPr>
        <w:t>应当进行清算</w:t>
      </w:r>
      <w:r w:rsidRPr="00F433A0">
        <w:rPr>
          <w:rFonts w:ascii="仿宋" w:eastAsia="仿宋" w:hAnsi="仿宋" w:hint="eastAsia"/>
          <w:kern w:val="0"/>
          <w:sz w:val="32"/>
          <w:szCs w:val="32"/>
        </w:rPr>
        <w:t>。</w:t>
      </w:r>
      <w:r w:rsidR="007625FF" w:rsidRPr="00F433A0">
        <w:rPr>
          <w:rFonts w:ascii="仿宋" w:eastAsia="仿宋" w:hAnsi="仿宋" w:hint="eastAsia"/>
          <w:kern w:val="0"/>
          <w:sz w:val="32"/>
          <w:szCs w:val="32"/>
        </w:rPr>
        <w:t>母基金</w:t>
      </w:r>
      <w:r w:rsidRPr="00F433A0">
        <w:rPr>
          <w:rFonts w:ascii="仿宋" w:eastAsia="仿宋" w:hAnsi="仿宋" w:hint="eastAsia"/>
          <w:kern w:val="0"/>
          <w:sz w:val="32"/>
          <w:szCs w:val="32"/>
        </w:rPr>
        <w:t>投资的全部基金在存续期届满前完成退出</w:t>
      </w:r>
      <w:r w:rsidR="00B426B1" w:rsidRPr="00F433A0">
        <w:rPr>
          <w:rFonts w:ascii="仿宋" w:eastAsia="仿宋" w:hAnsi="仿宋" w:hint="eastAsia"/>
          <w:kern w:val="0"/>
          <w:sz w:val="32"/>
          <w:szCs w:val="32"/>
        </w:rPr>
        <w:t>的</w:t>
      </w:r>
      <w:r w:rsidRPr="00F433A0">
        <w:rPr>
          <w:rFonts w:ascii="仿宋" w:eastAsia="仿宋" w:hAnsi="仿宋" w:hint="eastAsia"/>
          <w:kern w:val="0"/>
          <w:sz w:val="32"/>
          <w:szCs w:val="32"/>
        </w:rPr>
        <w:t>，母基金可提前</w:t>
      </w:r>
      <w:r w:rsidR="00B426B1" w:rsidRPr="00F433A0">
        <w:rPr>
          <w:rFonts w:ascii="仿宋" w:eastAsia="仿宋" w:hAnsi="仿宋" w:hint="eastAsia"/>
          <w:kern w:val="0"/>
          <w:sz w:val="32"/>
          <w:szCs w:val="32"/>
        </w:rPr>
        <w:t>清算</w:t>
      </w:r>
      <w:r w:rsidRPr="00F433A0">
        <w:rPr>
          <w:rFonts w:ascii="仿宋" w:eastAsia="仿宋" w:hAnsi="仿宋" w:hint="eastAsia"/>
          <w:kern w:val="0"/>
          <w:sz w:val="32"/>
          <w:szCs w:val="32"/>
        </w:rPr>
        <w:t>。</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具体退出方式包括：</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（一）正常退出。按照投资协议，达到投资年限或约定投资条件时，由母基金管理人</w:t>
      </w:r>
      <w:r w:rsidR="001F17B2" w:rsidRPr="00F433A0">
        <w:rPr>
          <w:rFonts w:ascii="仿宋" w:eastAsia="仿宋" w:hAnsi="仿宋" w:hint="eastAsia"/>
          <w:kern w:val="0"/>
          <w:sz w:val="32"/>
          <w:szCs w:val="32"/>
        </w:rPr>
        <w:t>经内部决策通过后，应</w:t>
      </w:r>
      <w:r w:rsidRPr="00F433A0">
        <w:rPr>
          <w:rFonts w:ascii="仿宋" w:eastAsia="仿宋" w:hAnsi="仿宋" w:hint="eastAsia"/>
          <w:kern w:val="0"/>
          <w:sz w:val="32"/>
          <w:szCs w:val="32"/>
        </w:rPr>
        <w:t>向市相关主管部门报送退出方案，</w:t>
      </w:r>
      <w:r w:rsidR="001F40B2" w:rsidRPr="00F433A0">
        <w:rPr>
          <w:rFonts w:ascii="仿宋" w:eastAsia="仿宋" w:hAnsi="仿宋" w:hint="eastAsia"/>
          <w:kern w:val="0"/>
          <w:sz w:val="32"/>
          <w:szCs w:val="32"/>
        </w:rPr>
        <w:t>通过</w:t>
      </w:r>
      <w:r w:rsidRPr="00F433A0">
        <w:rPr>
          <w:rFonts w:ascii="仿宋" w:eastAsia="仿宋" w:hAnsi="仿宋" w:hint="eastAsia"/>
          <w:kern w:val="0"/>
          <w:sz w:val="32"/>
          <w:szCs w:val="32"/>
        </w:rPr>
        <w:t>股权转让、减持、股东回购</w:t>
      </w:r>
      <w:r w:rsidR="00B06832" w:rsidRPr="00F433A0">
        <w:rPr>
          <w:rFonts w:ascii="仿宋" w:eastAsia="仿宋" w:hAnsi="仿宋" w:hint="eastAsia"/>
          <w:kern w:val="0"/>
          <w:sz w:val="32"/>
          <w:szCs w:val="32"/>
        </w:rPr>
        <w:t>、</w:t>
      </w:r>
      <w:r w:rsidRPr="00F433A0">
        <w:rPr>
          <w:rFonts w:ascii="仿宋" w:eastAsia="仿宋" w:hAnsi="仿宋" w:hint="eastAsia"/>
          <w:kern w:val="0"/>
          <w:sz w:val="32"/>
          <w:szCs w:val="32"/>
        </w:rPr>
        <w:t>清算等</w:t>
      </w:r>
      <w:r w:rsidR="001F40B2" w:rsidRPr="00F433A0">
        <w:rPr>
          <w:rFonts w:ascii="仿宋" w:eastAsia="仿宋" w:hAnsi="仿宋" w:hint="eastAsia"/>
          <w:kern w:val="0"/>
          <w:sz w:val="32"/>
          <w:szCs w:val="32"/>
        </w:rPr>
        <w:t>方式</w:t>
      </w:r>
      <w:r w:rsidRPr="00F433A0">
        <w:rPr>
          <w:rFonts w:ascii="仿宋" w:eastAsia="仿宋" w:hAnsi="仿宋" w:hint="eastAsia"/>
          <w:kern w:val="0"/>
          <w:sz w:val="32"/>
          <w:szCs w:val="32"/>
        </w:rPr>
        <w:t>退出。</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（二）提前退出。出现下述情形</w:t>
      </w:r>
      <w:r w:rsidR="00E02D74" w:rsidRPr="00F433A0">
        <w:rPr>
          <w:rFonts w:ascii="仿宋" w:eastAsia="仿宋" w:hAnsi="仿宋" w:hint="eastAsia"/>
          <w:kern w:val="0"/>
          <w:sz w:val="32"/>
          <w:szCs w:val="32"/>
        </w:rPr>
        <w:t>之一的</w:t>
      </w:r>
      <w:r w:rsidRPr="00F433A0">
        <w:rPr>
          <w:rFonts w:ascii="仿宋" w:eastAsia="仿宋" w:hAnsi="仿宋" w:hint="eastAsia"/>
          <w:kern w:val="0"/>
          <w:sz w:val="32"/>
          <w:szCs w:val="32"/>
        </w:rPr>
        <w:t>，母基金管理人应拟定合理可行的退出方案，内容包括退出时间、价格和出</w:t>
      </w:r>
      <w:r w:rsidRPr="00F433A0">
        <w:rPr>
          <w:rFonts w:ascii="仿宋" w:eastAsia="仿宋" w:hAnsi="仿宋" w:hint="eastAsia"/>
          <w:kern w:val="0"/>
          <w:sz w:val="32"/>
          <w:szCs w:val="32"/>
        </w:rPr>
        <w:lastRenderedPageBreak/>
        <w:t>让对象等</w:t>
      </w:r>
      <w:r w:rsidR="00E02D74" w:rsidRPr="00F433A0">
        <w:rPr>
          <w:rFonts w:ascii="仿宋" w:eastAsia="仿宋" w:hAnsi="仿宋" w:hint="eastAsia"/>
          <w:kern w:val="0"/>
          <w:sz w:val="32"/>
          <w:szCs w:val="32"/>
        </w:rPr>
        <w:t>，</w:t>
      </w:r>
      <w:r w:rsidR="000B1645" w:rsidRPr="00F433A0">
        <w:rPr>
          <w:rFonts w:ascii="仿宋" w:eastAsia="仿宋" w:hAnsi="仿宋" w:hint="eastAsia"/>
          <w:kern w:val="0"/>
          <w:sz w:val="32"/>
          <w:szCs w:val="32"/>
        </w:rPr>
        <w:t>经内部决策通过，</w:t>
      </w:r>
      <w:r w:rsidR="00DE44EF" w:rsidRPr="00F433A0">
        <w:rPr>
          <w:rFonts w:ascii="仿宋" w:eastAsia="仿宋" w:hAnsi="仿宋" w:hint="eastAsia"/>
          <w:kern w:val="0"/>
          <w:sz w:val="32"/>
          <w:szCs w:val="32"/>
        </w:rPr>
        <w:t>报市相关主管部门</w:t>
      </w:r>
      <w:r w:rsidR="00B359EA" w:rsidRPr="00F433A0">
        <w:rPr>
          <w:rFonts w:ascii="仿宋" w:eastAsia="仿宋" w:hAnsi="仿宋" w:hint="eastAsia"/>
          <w:kern w:val="0"/>
          <w:sz w:val="32"/>
          <w:szCs w:val="32"/>
        </w:rPr>
        <w:t>通过后，可提前退出</w:t>
      </w:r>
      <w:r w:rsidRPr="00F433A0">
        <w:rPr>
          <w:rFonts w:ascii="仿宋" w:eastAsia="仿宋" w:hAnsi="仿宋" w:hint="eastAsia"/>
          <w:kern w:val="0"/>
          <w:sz w:val="32"/>
          <w:szCs w:val="32"/>
        </w:rPr>
        <w:t>：</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1.</w:t>
      </w:r>
      <w:r w:rsidR="00FF713E" w:rsidRPr="00F433A0">
        <w:rPr>
          <w:rFonts w:ascii="仿宋" w:eastAsia="仿宋" w:hAnsi="仿宋" w:hint="eastAsia"/>
          <w:kern w:val="0"/>
          <w:sz w:val="32"/>
          <w:szCs w:val="32"/>
        </w:rPr>
        <w:t>参股投资</w:t>
      </w:r>
      <w:r w:rsidRPr="00F433A0">
        <w:rPr>
          <w:rFonts w:ascii="仿宋" w:eastAsia="仿宋" w:hAnsi="仿宋" w:hint="eastAsia"/>
          <w:kern w:val="0"/>
          <w:sz w:val="32"/>
          <w:szCs w:val="32"/>
        </w:rPr>
        <w:t>基金违反国家相关法律法规；</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2.</w:t>
      </w:r>
      <w:r w:rsidR="00FF713E" w:rsidRPr="00F433A0">
        <w:rPr>
          <w:rFonts w:ascii="仿宋" w:eastAsia="仿宋" w:hAnsi="仿宋" w:hint="eastAsia"/>
          <w:kern w:val="0"/>
          <w:sz w:val="32"/>
          <w:szCs w:val="32"/>
        </w:rPr>
        <w:t>参股投资</w:t>
      </w:r>
      <w:r w:rsidRPr="00F433A0">
        <w:rPr>
          <w:rFonts w:ascii="仿宋" w:eastAsia="仿宋" w:hAnsi="仿宋" w:hint="eastAsia"/>
          <w:kern w:val="0"/>
          <w:sz w:val="32"/>
          <w:szCs w:val="32"/>
        </w:rPr>
        <w:t>基金投资进度缓慢，预计难以完成；</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3.</w:t>
      </w:r>
      <w:r w:rsidR="00FF713E" w:rsidRPr="00F433A0">
        <w:rPr>
          <w:rFonts w:ascii="仿宋" w:eastAsia="仿宋" w:hAnsi="仿宋" w:hint="eastAsia"/>
          <w:kern w:val="0"/>
          <w:sz w:val="32"/>
          <w:szCs w:val="32"/>
        </w:rPr>
        <w:t>参股投资</w:t>
      </w:r>
      <w:r w:rsidRPr="00F433A0">
        <w:rPr>
          <w:rFonts w:ascii="仿宋" w:eastAsia="仿宋" w:hAnsi="仿宋" w:hint="eastAsia"/>
          <w:kern w:val="0"/>
          <w:sz w:val="32"/>
          <w:szCs w:val="32"/>
        </w:rPr>
        <w:t>基金估值连续三年低于原始出资额的70%（如母基金管理人认为确有必要暂不退出的，报经</w:t>
      </w:r>
      <w:r w:rsidR="00A35511" w:rsidRPr="00F433A0">
        <w:rPr>
          <w:rFonts w:ascii="仿宋" w:eastAsia="仿宋" w:hAnsi="仿宋" w:hint="eastAsia"/>
          <w:kern w:val="0"/>
          <w:sz w:val="32"/>
          <w:szCs w:val="32"/>
        </w:rPr>
        <w:t>投委会及</w:t>
      </w:r>
      <w:r w:rsidRPr="00F433A0">
        <w:rPr>
          <w:rFonts w:ascii="仿宋" w:eastAsia="仿宋" w:hAnsi="仿宋" w:hint="eastAsia"/>
          <w:kern w:val="0"/>
          <w:sz w:val="32"/>
          <w:szCs w:val="32"/>
        </w:rPr>
        <w:t>相关主管部门评估批准后可暂不退出）；</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4.</w:t>
      </w:r>
      <w:r w:rsidR="00FF713E" w:rsidRPr="00F433A0">
        <w:rPr>
          <w:rFonts w:ascii="仿宋" w:eastAsia="仿宋" w:hAnsi="仿宋" w:hint="eastAsia"/>
          <w:kern w:val="0"/>
          <w:sz w:val="32"/>
          <w:szCs w:val="32"/>
        </w:rPr>
        <w:t>参股投资</w:t>
      </w:r>
      <w:r w:rsidRPr="00F433A0">
        <w:rPr>
          <w:rFonts w:ascii="仿宋" w:eastAsia="仿宋" w:hAnsi="仿宋" w:hint="eastAsia"/>
          <w:kern w:val="0"/>
          <w:sz w:val="32"/>
          <w:szCs w:val="32"/>
        </w:rPr>
        <w:t>基金</w:t>
      </w:r>
      <w:r w:rsidR="00FF713E" w:rsidRPr="00F433A0">
        <w:rPr>
          <w:rFonts w:ascii="仿宋" w:eastAsia="仿宋" w:hAnsi="仿宋" w:hint="eastAsia"/>
          <w:kern w:val="0"/>
          <w:sz w:val="32"/>
          <w:szCs w:val="32"/>
        </w:rPr>
        <w:t>的基金</w:t>
      </w:r>
      <w:r w:rsidRPr="00F433A0">
        <w:rPr>
          <w:rFonts w:ascii="仿宋" w:eastAsia="仿宋" w:hAnsi="仿宋" w:hint="eastAsia"/>
          <w:kern w:val="0"/>
          <w:sz w:val="32"/>
          <w:szCs w:val="32"/>
        </w:rPr>
        <w:t>管理人核心管理团队或经营策略发生重大变动，无法继续按约定实现正常目标；</w:t>
      </w:r>
    </w:p>
    <w:p w:rsidR="006E7F1D"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5.其他需退出的情况。</w:t>
      </w:r>
    </w:p>
    <w:p w:rsidR="00E368F2" w:rsidRPr="00F433A0" w:rsidRDefault="00E368F2" w:rsidP="006E7F1D">
      <w:pPr>
        <w:widowControl/>
        <w:ind w:firstLineChars="200" w:firstLine="640"/>
        <w:rPr>
          <w:rFonts w:ascii="仿宋" w:eastAsia="仿宋" w:hAnsi="仿宋"/>
          <w:kern w:val="0"/>
          <w:sz w:val="32"/>
          <w:szCs w:val="32"/>
        </w:rPr>
      </w:pPr>
      <w:r w:rsidRPr="00F433A0">
        <w:rPr>
          <w:rFonts w:ascii="仿宋" w:eastAsia="仿宋" w:hAnsi="仿宋" w:hint="eastAsia"/>
          <w:kern w:val="0"/>
          <w:sz w:val="32"/>
          <w:szCs w:val="32"/>
        </w:rPr>
        <w:t>（三）</w:t>
      </w:r>
      <w:r w:rsidRPr="00F433A0">
        <w:rPr>
          <w:rFonts w:ascii="仿宋" w:eastAsia="仿宋" w:hAnsi="仿宋" w:cs="宋体" w:hint="eastAsia"/>
          <w:spacing w:val="-6"/>
          <w:sz w:val="32"/>
          <w:szCs w:val="32"/>
        </w:rPr>
        <w:t>当</w:t>
      </w:r>
      <w:r w:rsidR="00FF713E" w:rsidRPr="00F433A0">
        <w:rPr>
          <w:rFonts w:ascii="仿宋" w:eastAsia="仿宋" w:hAnsi="仿宋" w:cs="宋体" w:hint="eastAsia"/>
          <w:spacing w:val="-6"/>
          <w:sz w:val="32"/>
          <w:szCs w:val="32"/>
        </w:rPr>
        <w:t>参股投资</w:t>
      </w:r>
      <w:r w:rsidRPr="00F433A0">
        <w:rPr>
          <w:rFonts w:ascii="仿宋" w:eastAsia="仿宋" w:hAnsi="仿宋" w:cs="宋体" w:hint="eastAsia"/>
          <w:spacing w:val="-6"/>
          <w:sz w:val="32"/>
          <w:szCs w:val="32"/>
        </w:rPr>
        <w:t>基金所投资的项目存在经营不善等问题，导致</w:t>
      </w:r>
      <w:r w:rsidR="00FF713E" w:rsidRPr="00F433A0">
        <w:rPr>
          <w:rFonts w:ascii="仿宋" w:eastAsia="仿宋" w:hAnsi="仿宋" w:cs="宋体" w:hint="eastAsia"/>
          <w:spacing w:val="-6"/>
          <w:sz w:val="32"/>
          <w:szCs w:val="32"/>
        </w:rPr>
        <w:t>参股投资</w:t>
      </w:r>
      <w:r w:rsidRPr="00F433A0">
        <w:rPr>
          <w:rFonts w:ascii="仿宋" w:eastAsia="仿宋" w:hAnsi="仿宋" w:cs="宋体" w:hint="eastAsia"/>
          <w:spacing w:val="-6"/>
          <w:sz w:val="32"/>
          <w:szCs w:val="32"/>
        </w:rPr>
        <w:t>基金所投资的本金无法收回时，母基金与各出资方应当遵循“利益共享、风险共担”的原则，依据公司章程或合伙协议的约定，代表政府出资部分应以出资额为限承担有限责任。</w:t>
      </w:r>
    </w:p>
    <w:p w:rsidR="00E368F2" w:rsidRPr="00F433A0" w:rsidRDefault="006E7F1D">
      <w:pPr>
        <w:widowControl/>
        <w:ind w:firstLineChars="200" w:firstLine="643"/>
        <w:rPr>
          <w:rFonts w:ascii="仿宋" w:eastAsia="仿宋" w:hAnsi="仿宋"/>
          <w:kern w:val="0"/>
          <w:sz w:val="32"/>
          <w:szCs w:val="32"/>
        </w:rPr>
      </w:pPr>
      <w:r w:rsidRPr="00F433A0">
        <w:rPr>
          <w:rFonts w:ascii="仿宋" w:eastAsia="仿宋" w:hAnsi="仿宋" w:hint="eastAsia"/>
          <w:b/>
          <w:kern w:val="0"/>
          <w:sz w:val="32"/>
          <w:szCs w:val="32"/>
        </w:rPr>
        <w:t>第二十三</w:t>
      </w:r>
      <w:r w:rsidR="00E368F2" w:rsidRPr="00F433A0">
        <w:rPr>
          <w:rFonts w:ascii="仿宋" w:eastAsia="仿宋" w:hAnsi="仿宋" w:hint="eastAsia"/>
          <w:b/>
          <w:kern w:val="0"/>
          <w:sz w:val="32"/>
          <w:szCs w:val="32"/>
        </w:rPr>
        <w:t>条</w:t>
      </w:r>
      <w:r w:rsidR="00E368F2" w:rsidRPr="00F433A0">
        <w:rPr>
          <w:rFonts w:ascii="仿宋" w:eastAsia="仿宋" w:hAnsi="仿宋"/>
          <w:b/>
          <w:kern w:val="0"/>
          <w:sz w:val="32"/>
          <w:szCs w:val="32"/>
        </w:rPr>
        <w:t xml:space="preserve"> </w:t>
      </w:r>
      <w:r w:rsidR="00E368F2" w:rsidRPr="00F433A0">
        <w:rPr>
          <w:rFonts w:ascii="仿宋" w:eastAsia="仿宋" w:hAnsi="仿宋" w:hint="eastAsia"/>
          <w:kern w:val="0"/>
          <w:sz w:val="32"/>
          <w:szCs w:val="32"/>
        </w:rPr>
        <w:t>母基金退出时应该按照公司章程或合伙协议等约定的</w:t>
      </w:r>
      <w:r w:rsidR="00347CC0" w:rsidRPr="00F433A0">
        <w:rPr>
          <w:rFonts w:ascii="仿宋" w:eastAsia="仿宋" w:hAnsi="仿宋" w:hint="eastAsia"/>
          <w:kern w:val="0"/>
          <w:sz w:val="32"/>
          <w:szCs w:val="32"/>
        </w:rPr>
        <w:t>方式</w:t>
      </w:r>
      <w:r w:rsidR="00E368F2" w:rsidRPr="00F433A0">
        <w:rPr>
          <w:rFonts w:ascii="仿宋" w:eastAsia="仿宋" w:hAnsi="仿宋" w:hint="eastAsia"/>
          <w:kern w:val="0"/>
          <w:sz w:val="32"/>
          <w:szCs w:val="32"/>
        </w:rPr>
        <w:t>退出；公司章程或合伙协议等中没有约定的，应聘请具备资质的资产评估机构对政府出资权益进行评估，作为确定退出价格的依据。</w:t>
      </w:r>
    </w:p>
    <w:p w:rsidR="00555CB0" w:rsidRPr="00F433A0" w:rsidRDefault="00E368F2" w:rsidP="00D771D2">
      <w:pPr>
        <w:widowControl/>
        <w:ind w:firstLineChars="200" w:firstLine="643"/>
        <w:rPr>
          <w:rFonts w:ascii="仿宋" w:eastAsia="仿宋" w:hAnsi="仿宋"/>
          <w:bCs/>
          <w:kern w:val="0"/>
          <w:sz w:val="32"/>
          <w:szCs w:val="32"/>
        </w:rPr>
      </w:pPr>
      <w:bookmarkStart w:id="3" w:name="No111_Z6T23"/>
      <w:bookmarkEnd w:id="3"/>
      <w:r w:rsidRPr="00F433A0">
        <w:rPr>
          <w:rFonts w:ascii="仿宋" w:eastAsia="仿宋" w:hAnsi="仿宋" w:hint="eastAsia"/>
          <w:b/>
          <w:bCs/>
          <w:kern w:val="0"/>
          <w:sz w:val="32"/>
          <w:szCs w:val="32"/>
        </w:rPr>
        <w:t>第</w:t>
      </w:r>
      <w:r w:rsidR="006E7F1D" w:rsidRPr="00F433A0">
        <w:rPr>
          <w:rFonts w:ascii="仿宋" w:eastAsia="仿宋" w:hAnsi="仿宋" w:hint="eastAsia"/>
          <w:b/>
          <w:bCs/>
          <w:kern w:val="0"/>
          <w:sz w:val="32"/>
          <w:szCs w:val="32"/>
        </w:rPr>
        <w:t>二十四</w:t>
      </w:r>
      <w:r w:rsidRPr="00F433A0">
        <w:rPr>
          <w:rFonts w:ascii="仿宋" w:eastAsia="仿宋" w:hAnsi="仿宋" w:hint="eastAsia"/>
          <w:b/>
          <w:bCs/>
          <w:kern w:val="0"/>
          <w:sz w:val="32"/>
          <w:szCs w:val="32"/>
        </w:rPr>
        <w:t>条</w:t>
      </w:r>
      <w:bookmarkStart w:id="4" w:name="No112_Z6T23K1"/>
      <w:bookmarkEnd w:id="4"/>
      <w:r w:rsidRPr="00F433A0">
        <w:rPr>
          <w:rFonts w:ascii="仿宋" w:eastAsia="仿宋" w:hAnsi="仿宋"/>
          <w:b/>
          <w:bCs/>
          <w:kern w:val="0"/>
          <w:sz w:val="32"/>
          <w:szCs w:val="32"/>
        </w:rPr>
        <w:t xml:space="preserve"> </w:t>
      </w:r>
      <w:r w:rsidRPr="00F433A0">
        <w:rPr>
          <w:rFonts w:ascii="仿宋" w:eastAsia="仿宋" w:hAnsi="仿宋" w:hint="eastAsia"/>
          <w:bCs/>
          <w:kern w:val="0"/>
          <w:sz w:val="32"/>
          <w:szCs w:val="32"/>
        </w:rPr>
        <w:t>鼓励基金组建方案中设置</w:t>
      </w:r>
      <w:r w:rsidRPr="00F433A0">
        <w:rPr>
          <w:rFonts w:ascii="仿宋" w:eastAsia="仿宋" w:hAnsi="仿宋" w:hint="eastAsia"/>
          <w:bCs/>
          <w:kern w:val="0"/>
          <w:sz w:val="32"/>
          <w:szCs w:val="32"/>
          <w:highlight w:val="yellow"/>
        </w:rPr>
        <w:t>由基金管理人或发起人</w:t>
      </w:r>
      <w:r w:rsidR="00D771D2" w:rsidRPr="00F433A0">
        <w:rPr>
          <w:rFonts w:ascii="仿宋" w:eastAsia="仿宋" w:hAnsi="仿宋" w:hint="eastAsia"/>
          <w:bCs/>
          <w:kern w:val="0"/>
          <w:sz w:val="32"/>
          <w:szCs w:val="32"/>
          <w:highlight w:val="yellow"/>
        </w:rPr>
        <w:t>指定的非关联第三方</w:t>
      </w:r>
      <w:r w:rsidRPr="00F433A0">
        <w:rPr>
          <w:rFonts w:ascii="仿宋" w:eastAsia="仿宋" w:hAnsi="仿宋" w:hint="eastAsia"/>
          <w:bCs/>
          <w:kern w:val="0"/>
          <w:sz w:val="32"/>
          <w:szCs w:val="32"/>
        </w:rPr>
        <w:t>对母基金出资进行全额或者部</w:t>
      </w:r>
      <w:r w:rsidRPr="00F433A0">
        <w:rPr>
          <w:rFonts w:ascii="仿宋" w:eastAsia="仿宋" w:hAnsi="仿宋" w:hint="eastAsia"/>
          <w:bCs/>
          <w:kern w:val="0"/>
          <w:sz w:val="32"/>
          <w:szCs w:val="32"/>
        </w:rPr>
        <w:lastRenderedPageBreak/>
        <w:t>分保本回购的条款，母基金出资的收益可适当让渡收益给基金管理人或其他出资人，保障出资安全。</w:t>
      </w:r>
    </w:p>
    <w:p w:rsidR="00E368F2" w:rsidRPr="00F433A0" w:rsidRDefault="006E7F1D">
      <w:pPr>
        <w:pStyle w:val="ab"/>
        <w:spacing w:before="0" w:beforeAutospacing="0" w:after="0" w:afterAutospacing="0"/>
        <w:ind w:firstLineChars="200" w:firstLine="643"/>
        <w:jc w:val="both"/>
        <w:rPr>
          <w:rFonts w:ascii="仿宋" w:eastAsia="仿宋" w:hAnsi="仿宋" w:cs="仿宋_GB2312"/>
          <w:bCs/>
          <w:sz w:val="32"/>
          <w:szCs w:val="32"/>
        </w:rPr>
      </w:pPr>
      <w:r w:rsidRPr="00F433A0">
        <w:rPr>
          <w:rFonts w:ascii="仿宋" w:eastAsia="仿宋" w:hAnsi="仿宋" w:cs="仿宋_GB2312" w:hint="eastAsia"/>
          <w:b/>
          <w:bCs/>
          <w:sz w:val="32"/>
          <w:szCs w:val="32"/>
        </w:rPr>
        <w:t>第二十五</w:t>
      </w:r>
      <w:r w:rsidR="00E368F2" w:rsidRPr="00F433A0">
        <w:rPr>
          <w:rFonts w:ascii="仿宋" w:eastAsia="仿宋" w:hAnsi="仿宋" w:cs="仿宋_GB2312" w:hint="eastAsia"/>
          <w:b/>
          <w:bCs/>
          <w:sz w:val="32"/>
          <w:szCs w:val="32"/>
        </w:rPr>
        <w:t>条</w:t>
      </w:r>
      <w:r w:rsidR="00E368F2" w:rsidRPr="00F433A0">
        <w:rPr>
          <w:rFonts w:ascii="仿宋" w:eastAsia="仿宋" w:hAnsi="仿宋" w:cs="仿宋_GB2312"/>
          <w:b/>
          <w:bCs/>
          <w:sz w:val="32"/>
          <w:szCs w:val="32"/>
        </w:rPr>
        <w:t xml:space="preserve"> </w:t>
      </w:r>
      <w:r w:rsidR="00E368F2" w:rsidRPr="00F433A0">
        <w:rPr>
          <w:rFonts w:ascii="仿宋" w:eastAsia="仿宋" w:hAnsi="仿宋" w:cs="仿宋_GB2312" w:hint="eastAsia"/>
          <w:bCs/>
          <w:sz w:val="32"/>
          <w:szCs w:val="32"/>
        </w:rPr>
        <w:t>有下述情况之一的，</w:t>
      </w:r>
      <w:r w:rsidR="00E368F2" w:rsidRPr="00F433A0">
        <w:rPr>
          <w:rFonts w:ascii="仿宋" w:eastAsia="仿宋" w:hAnsi="仿宋" w:cs="仿宋_GB2312" w:hint="eastAsia"/>
          <w:sz w:val="32"/>
          <w:szCs w:val="32"/>
        </w:rPr>
        <w:t>无需其他出资人同意，</w:t>
      </w:r>
      <w:r w:rsidR="00E368F2" w:rsidRPr="00F433A0">
        <w:rPr>
          <w:rFonts w:ascii="仿宋" w:eastAsia="仿宋" w:hAnsi="仿宋" w:cs="仿宋_GB2312" w:hint="eastAsia"/>
          <w:bCs/>
          <w:sz w:val="32"/>
          <w:szCs w:val="32"/>
        </w:rPr>
        <w:t>母基金可选择退出：</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（一）基金组建方案经批准后超过一年，参股</w:t>
      </w:r>
      <w:r w:rsidR="00C27529" w:rsidRPr="00F433A0">
        <w:rPr>
          <w:rFonts w:ascii="仿宋" w:eastAsia="仿宋" w:hAnsi="仿宋" w:cs="Times New Roman" w:hint="eastAsia"/>
          <w:sz w:val="32"/>
          <w:szCs w:val="32"/>
        </w:rPr>
        <w:t>投资</w:t>
      </w:r>
      <w:r w:rsidRPr="00F433A0">
        <w:rPr>
          <w:rFonts w:ascii="仿宋" w:eastAsia="仿宋" w:hAnsi="仿宋" w:cs="Times New Roman" w:hint="eastAsia"/>
          <w:sz w:val="32"/>
          <w:szCs w:val="32"/>
        </w:rPr>
        <w:t>基金未按规定程序和时间要求完成设立或增资手续的；</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（二）母基金出资资金拨付基金账户超过一年，参股</w:t>
      </w:r>
      <w:r w:rsidR="00C27529" w:rsidRPr="00F433A0">
        <w:rPr>
          <w:rFonts w:ascii="仿宋" w:eastAsia="仿宋" w:hAnsi="仿宋" w:cs="Times New Roman" w:hint="eastAsia"/>
          <w:sz w:val="32"/>
          <w:szCs w:val="32"/>
        </w:rPr>
        <w:t>投资</w:t>
      </w:r>
      <w:r w:rsidRPr="00F433A0">
        <w:rPr>
          <w:rFonts w:ascii="仿宋" w:eastAsia="仿宋" w:hAnsi="仿宋" w:cs="Times New Roman" w:hint="eastAsia"/>
          <w:sz w:val="32"/>
          <w:szCs w:val="32"/>
        </w:rPr>
        <w:t>基金未按公司章程</w:t>
      </w:r>
      <w:r w:rsidR="00483FE9" w:rsidRPr="00F433A0">
        <w:rPr>
          <w:rFonts w:ascii="仿宋" w:eastAsia="仿宋" w:hAnsi="仿宋" w:cs="Times New Roman" w:hint="eastAsia"/>
          <w:sz w:val="32"/>
          <w:szCs w:val="32"/>
        </w:rPr>
        <w:t>或</w:t>
      </w:r>
      <w:r w:rsidRPr="00F433A0">
        <w:rPr>
          <w:rFonts w:ascii="仿宋" w:eastAsia="仿宋" w:hAnsi="仿宋" w:cs="Times New Roman" w:hint="eastAsia"/>
          <w:sz w:val="32"/>
          <w:szCs w:val="32"/>
        </w:rPr>
        <w:t>合伙协议或其他约束性文件之约定开展投资业务的；</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（三）</w:t>
      </w:r>
      <w:r w:rsidR="00C27529" w:rsidRPr="00F433A0">
        <w:rPr>
          <w:rFonts w:ascii="仿宋" w:eastAsia="仿宋" w:hAnsi="仿宋" w:cs="Times New Roman" w:hint="eastAsia"/>
          <w:sz w:val="32"/>
          <w:szCs w:val="32"/>
        </w:rPr>
        <w:t>参股投资</w:t>
      </w:r>
      <w:r w:rsidRPr="00F433A0">
        <w:rPr>
          <w:rFonts w:ascii="仿宋" w:eastAsia="仿宋" w:hAnsi="仿宋" w:cs="Times New Roman" w:hint="eastAsia"/>
          <w:sz w:val="32"/>
          <w:szCs w:val="32"/>
        </w:rPr>
        <w:t>基金未按照公司章程</w:t>
      </w:r>
      <w:r w:rsidR="00483FE9" w:rsidRPr="00F433A0">
        <w:rPr>
          <w:rFonts w:ascii="仿宋" w:eastAsia="仿宋" w:hAnsi="仿宋" w:cs="Times New Roman" w:hint="eastAsia"/>
          <w:sz w:val="32"/>
          <w:szCs w:val="32"/>
        </w:rPr>
        <w:t>或</w:t>
      </w:r>
      <w:r w:rsidRPr="00F433A0">
        <w:rPr>
          <w:rFonts w:ascii="仿宋" w:eastAsia="仿宋" w:hAnsi="仿宋" w:cs="Times New Roman" w:hint="eastAsia"/>
          <w:sz w:val="32"/>
          <w:szCs w:val="32"/>
        </w:rPr>
        <w:t>合伙协议或其他约束性文件之约定出资或投资的；</w:t>
      </w:r>
    </w:p>
    <w:p w:rsidR="00E368F2" w:rsidRPr="00F433A0" w:rsidRDefault="008F1DB4">
      <w:pPr>
        <w:pStyle w:val="ab"/>
        <w:spacing w:before="0" w:beforeAutospacing="0" w:after="0" w:afterAutospacing="0"/>
        <w:ind w:firstLine="630"/>
        <w:jc w:val="both"/>
        <w:rPr>
          <w:rFonts w:ascii="仿宋" w:eastAsia="仿宋" w:hAnsi="仿宋" w:cs="Times New Roman"/>
          <w:sz w:val="32"/>
          <w:szCs w:val="32"/>
        </w:rPr>
      </w:pPr>
      <w:r w:rsidRPr="00F433A0">
        <w:rPr>
          <w:rFonts w:ascii="仿宋" w:eastAsia="仿宋" w:hAnsi="仿宋" w:cs="Times New Roman" w:hint="eastAsia"/>
          <w:sz w:val="32"/>
          <w:szCs w:val="32"/>
        </w:rPr>
        <w:t>（四）参股</w:t>
      </w:r>
      <w:r w:rsidR="00C27529" w:rsidRPr="00F433A0">
        <w:rPr>
          <w:rFonts w:ascii="仿宋" w:eastAsia="仿宋" w:hAnsi="仿宋" w:cs="Times New Roman" w:hint="eastAsia"/>
          <w:sz w:val="32"/>
          <w:szCs w:val="32"/>
        </w:rPr>
        <w:t>投资</w:t>
      </w:r>
      <w:r w:rsidRPr="00F433A0">
        <w:rPr>
          <w:rFonts w:ascii="仿宋" w:eastAsia="仿宋" w:hAnsi="仿宋" w:cs="Times New Roman" w:hint="eastAsia"/>
          <w:sz w:val="32"/>
          <w:szCs w:val="32"/>
        </w:rPr>
        <w:t>基金或基金管理人发生实质性变化致使不符合本办法第十八条、第二十条及第二十一</w:t>
      </w:r>
      <w:r w:rsidR="00E368F2" w:rsidRPr="00F433A0">
        <w:rPr>
          <w:rFonts w:ascii="仿宋" w:eastAsia="仿宋" w:hAnsi="仿宋" w:cs="Times New Roman" w:hint="eastAsia"/>
          <w:sz w:val="32"/>
          <w:szCs w:val="32"/>
        </w:rPr>
        <w:t>条规定的。</w:t>
      </w:r>
    </w:p>
    <w:p w:rsidR="00E368F2" w:rsidRPr="00F433A0" w:rsidRDefault="00E368F2">
      <w:pPr>
        <w:pStyle w:val="ab"/>
        <w:spacing w:before="0" w:beforeAutospacing="0" w:after="0" w:afterAutospacing="0"/>
        <w:ind w:firstLine="640"/>
        <w:jc w:val="both"/>
        <w:rPr>
          <w:rFonts w:ascii="仿宋" w:eastAsia="仿宋" w:hAnsi="仿宋" w:cs="Times New Roman"/>
          <w:sz w:val="32"/>
          <w:szCs w:val="32"/>
        </w:rPr>
      </w:pPr>
    </w:p>
    <w:p w:rsidR="00E368F2" w:rsidRPr="00F433A0" w:rsidRDefault="00E368F2">
      <w:pPr>
        <w:jc w:val="center"/>
        <w:rPr>
          <w:rFonts w:ascii="仿宋" w:eastAsia="仿宋" w:hAnsi="仿宋"/>
          <w:b/>
          <w:sz w:val="32"/>
          <w:szCs w:val="32"/>
        </w:rPr>
      </w:pPr>
      <w:r w:rsidRPr="00F433A0">
        <w:rPr>
          <w:rFonts w:ascii="仿宋" w:eastAsia="仿宋" w:hAnsi="仿宋" w:hint="eastAsia"/>
          <w:b/>
          <w:sz w:val="32"/>
          <w:szCs w:val="32"/>
        </w:rPr>
        <w:t>第六章</w:t>
      </w:r>
      <w:r w:rsidRPr="00F433A0">
        <w:rPr>
          <w:rFonts w:ascii="仿宋" w:eastAsia="仿宋" w:hAnsi="仿宋"/>
          <w:b/>
          <w:sz w:val="32"/>
          <w:szCs w:val="32"/>
        </w:rPr>
        <w:t xml:space="preserve"> </w:t>
      </w:r>
      <w:r w:rsidRPr="00F433A0">
        <w:rPr>
          <w:rFonts w:ascii="仿宋" w:eastAsia="仿宋" w:hAnsi="仿宋" w:hint="eastAsia"/>
          <w:b/>
          <w:sz w:val="32"/>
          <w:szCs w:val="32"/>
        </w:rPr>
        <w:t>费用支出与收益分配</w:t>
      </w:r>
    </w:p>
    <w:p w:rsidR="00E368F2" w:rsidRPr="00F433A0" w:rsidRDefault="007C5ECB">
      <w:pPr>
        <w:ind w:firstLineChars="181" w:firstLine="581"/>
        <w:rPr>
          <w:rFonts w:ascii="仿宋" w:eastAsia="仿宋" w:hAnsi="仿宋"/>
          <w:sz w:val="32"/>
          <w:szCs w:val="32"/>
        </w:rPr>
      </w:pPr>
      <w:r w:rsidRPr="00F433A0">
        <w:rPr>
          <w:rFonts w:ascii="仿宋" w:eastAsia="仿宋" w:hAnsi="仿宋" w:hint="eastAsia"/>
          <w:b/>
          <w:bCs/>
          <w:sz w:val="32"/>
          <w:szCs w:val="32"/>
        </w:rPr>
        <w:t>第二十六</w:t>
      </w:r>
      <w:r w:rsidR="00E368F2" w:rsidRPr="00F433A0">
        <w:rPr>
          <w:rFonts w:ascii="仿宋" w:eastAsia="仿宋" w:hAnsi="仿宋" w:hint="eastAsia"/>
          <w:b/>
          <w:bCs/>
          <w:sz w:val="32"/>
          <w:szCs w:val="32"/>
        </w:rPr>
        <w:t>条</w:t>
      </w:r>
      <w:r w:rsidR="00E368F2" w:rsidRPr="00F433A0">
        <w:rPr>
          <w:rFonts w:ascii="仿宋" w:eastAsia="仿宋" w:hAnsi="仿宋"/>
          <w:b/>
          <w:bCs/>
          <w:sz w:val="32"/>
          <w:szCs w:val="32"/>
        </w:rPr>
        <w:t xml:space="preserve"> </w:t>
      </w:r>
      <w:r w:rsidR="00E368F2" w:rsidRPr="00F433A0">
        <w:rPr>
          <w:rFonts w:ascii="仿宋" w:eastAsia="仿宋" w:hAnsi="仿宋" w:hint="eastAsia"/>
          <w:sz w:val="32"/>
          <w:szCs w:val="32"/>
        </w:rPr>
        <w:t>母基金每年向母基金管理人支付委托管理费用，管理费</w:t>
      </w:r>
      <w:r w:rsidR="003C6633" w:rsidRPr="00F433A0">
        <w:rPr>
          <w:rFonts w:ascii="仿宋" w:eastAsia="仿宋" w:hAnsi="仿宋" w:hint="eastAsia"/>
          <w:sz w:val="32"/>
          <w:szCs w:val="32"/>
        </w:rPr>
        <w:t>的</w:t>
      </w:r>
      <w:r w:rsidR="00E368F2" w:rsidRPr="00F433A0">
        <w:rPr>
          <w:rFonts w:ascii="仿宋" w:eastAsia="仿宋" w:hAnsi="仿宋" w:hint="eastAsia"/>
          <w:sz w:val="32"/>
          <w:szCs w:val="32"/>
        </w:rPr>
        <w:t>费率为母基金实缴</w:t>
      </w:r>
      <w:r w:rsidR="003C0CF1" w:rsidRPr="00F433A0">
        <w:rPr>
          <w:rFonts w:ascii="仿宋" w:eastAsia="仿宋" w:hAnsi="仿宋" w:hint="eastAsia"/>
          <w:sz w:val="32"/>
          <w:szCs w:val="32"/>
        </w:rPr>
        <w:t>出</w:t>
      </w:r>
      <w:r w:rsidR="00E368F2" w:rsidRPr="00F433A0">
        <w:rPr>
          <w:rFonts w:ascii="仿宋" w:eastAsia="仿宋" w:hAnsi="仿宋" w:hint="eastAsia"/>
          <w:sz w:val="32"/>
          <w:szCs w:val="32"/>
        </w:rPr>
        <w:t>资总额的0.5</w:t>
      </w:r>
      <w:r w:rsidR="00E368F2" w:rsidRPr="00F433A0">
        <w:rPr>
          <w:rFonts w:ascii="仿宋" w:eastAsia="仿宋" w:hAnsi="仿宋"/>
          <w:sz w:val="32"/>
          <w:szCs w:val="32"/>
        </w:rPr>
        <w:t>%</w:t>
      </w:r>
      <w:r w:rsidR="00E368F2" w:rsidRPr="00F433A0">
        <w:rPr>
          <w:rFonts w:ascii="仿宋" w:eastAsia="仿宋" w:hAnsi="仿宋" w:hint="eastAsia"/>
          <w:sz w:val="32"/>
          <w:szCs w:val="32"/>
        </w:rPr>
        <w:t>，管理费从基金收益或利息中支付。二级母基金的管理费用为二级母基金实缴</w:t>
      </w:r>
      <w:r w:rsidR="003C0CF1" w:rsidRPr="00F433A0">
        <w:rPr>
          <w:rFonts w:ascii="仿宋" w:eastAsia="仿宋" w:hAnsi="仿宋" w:hint="eastAsia"/>
          <w:sz w:val="32"/>
          <w:szCs w:val="32"/>
        </w:rPr>
        <w:t>出</w:t>
      </w:r>
      <w:r w:rsidR="00E368F2" w:rsidRPr="00F433A0">
        <w:rPr>
          <w:rFonts w:ascii="仿宋" w:eastAsia="仿宋" w:hAnsi="仿宋" w:hint="eastAsia"/>
          <w:sz w:val="32"/>
          <w:szCs w:val="32"/>
        </w:rPr>
        <w:t>资总额的0.5</w:t>
      </w:r>
      <w:r w:rsidR="00E368F2" w:rsidRPr="00F433A0">
        <w:rPr>
          <w:rFonts w:ascii="仿宋" w:eastAsia="仿宋" w:hAnsi="仿宋"/>
          <w:sz w:val="32"/>
          <w:szCs w:val="32"/>
        </w:rPr>
        <w:t>%</w:t>
      </w:r>
      <w:r w:rsidR="00E368F2" w:rsidRPr="00F433A0">
        <w:rPr>
          <w:rFonts w:ascii="仿宋" w:eastAsia="仿宋" w:hAnsi="仿宋" w:hint="eastAsia"/>
          <w:sz w:val="32"/>
          <w:szCs w:val="32"/>
        </w:rPr>
        <w:t>且每年在二级母基金收益或利息中支付。管理费包括</w:t>
      </w:r>
      <w:r w:rsidR="00E5633C" w:rsidRPr="00F433A0">
        <w:rPr>
          <w:rFonts w:ascii="仿宋" w:eastAsia="仿宋" w:hAnsi="仿宋" w:hint="eastAsia"/>
          <w:sz w:val="32"/>
          <w:szCs w:val="32"/>
        </w:rPr>
        <w:t>基金管理人的</w:t>
      </w:r>
      <w:r w:rsidR="00E368F2" w:rsidRPr="00F433A0">
        <w:rPr>
          <w:rFonts w:ascii="仿宋" w:eastAsia="仿宋" w:hAnsi="仿宋" w:hint="eastAsia"/>
          <w:sz w:val="32"/>
          <w:szCs w:val="32"/>
        </w:rPr>
        <w:t>办公场地、人员薪酬、差旅费、尽职调查费、团队奖励、顾问费用等各项管理运营所必须开支的费用。</w:t>
      </w:r>
    </w:p>
    <w:p w:rsidR="00E368F2" w:rsidRPr="00F433A0" w:rsidRDefault="00E368F2">
      <w:pPr>
        <w:ind w:firstLineChars="181" w:firstLine="579"/>
        <w:rPr>
          <w:rFonts w:ascii="仿宋" w:eastAsia="仿宋" w:hAnsi="仿宋"/>
          <w:sz w:val="32"/>
          <w:szCs w:val="32"/>
        </w:rPr>
      </w:pPr>
      <w:r w:rsidRPr="00F433A0">
        <w:rPr>
          <w:rFonts w:ascii="仿宋" w:eastAsia="仿宋" w:hAnsi="仿宋" w:hint="eastAsia"/>
          <w:sz w:val="32"/>
          <w:szCs w:val="32"/>
        </w:rPr>
        <w:lastRenderedPageBreak/>
        <w:t>母基金、二级母基金按</w:t>
      </w:r>
      <w:r w:rsidR="00487A22" w:rsidRPr="00F433A0">
        <w:rPr>
          <w:rFonts w:ascii="仿宋" w:eastAsia="仿宋" w:hAnsi="仿宋" w:hint="eastAsia"/>
          <w:sz w:val="32"/>
          <w:szCs w:val="32"/>
        </w:rPr>
        <w:t>市、区政府批准拨付、</w:t>
      </w:r>
      <w:r w:rsidRPr="00F433A0">
        <w:rPr>
          <w:rFonts w:ascii="仿宋" w:eastAsia="仿宋" w:hAnsi="仿宋" w:hint="eastAsia"/>
          <w:sz w:val="32"/>
          <w:szCs w:val="32"/>
        </w:rPr>
        <w:t>实际</w:t>
      </w:r>
      <w:r w:rsidR="00063B1C" w:rsidRPr="00F433A0">
        <w:rPr>
          <w:rFonts w:ascii="仿宋" w:eastAsia="仿宋" w:hAnsi="仿宋" w:hint="eastAsia"/>
          <w:sz w:val="32"/>
          <w:szCs w:val="32"/>
        </w:rPr>
        <w:t>缴付</w:t>
      </w:r>
      <w:r w:rsidR="00487A22" w:rsidRPr="00F433A0">
        <w:rPr>
          <w:rFonts w:ascii="仿宋" w:eastAsia="仿宋" w:hAnsi="仿宋" w:hint="eastAsia"/>
          <w:sz w:val="32"/>
          <w:szCs w:val="32"/>
        </w:rPr>
        <w:t>的</w:t>
      </w:r>
      <w:r w:rsidRPr="00F433A0">
        <w:rPr>
          <w:rFonts w:ascii="仿宋" w:eastAsia="仿宋" w:hAnsi="仿宋" w:hint="eastAsia"/>
          <w:sz w:val="32"/>
          <w:szCs w:val="32"/>
        </w:rPr>
        <w:t>金额、时间和上述标准，根据</w:t>
      </w:r>
      <w:r w:rsidR="00063B1C" w:rsidRPr="00F433A0">
        <w:rPr>
          <w:rFonts w:ascii="仿宋" w:eastAsia="仿宋" w:hAnsi="仿宋" w:hint="eastAsia"/>
          <w:sz w:val="32"/>
          <w:szCs w:val="32"/>
        </w:rPr>
        <w:t>出资</w:t>
      </w:r>
      <w:r w:rsidRPr="00F433A0">
        <w:rPr>
          <w:rFonts w:ascii="仿宋" w:eastAsia="仿宋" w:hAnsi="仿宋" w:hint="eastAsia"/>
          <w:sz w:val="32"/>
          <w:szCs w:val="32"/>
        </w:rPr>
        <w:t>资金</w:t>
      </w:r>
      <w:r w:rsidR="00063B1C" w:rsidRPr="00F433A0">
        <w:rPr>
          <w:rFonts w:ascii="仿宋" w:eastAsia="仿宋" w:hAnsi="仿宋" w:hint="eastAsia"/>
          <w:sz w:val="32"/>
          <w:szCs w:val="32"/>
        </w:rPr>
        <w:t>缴付</w:t>
      </w:r>
      <w:r w:rsidRPr="00F433A0">
        <w:rPr>
          <w:rFonts w:ascii="仿宋" w:eastAsia="仿宋" w:hAnsi="仿宋" w:hint="eastAsia"/>
          <w:sz w:val="32"/>
          <w:szCs w:val="32"/>
        </w:rPr>
        <w:t>时间至当年度</w:t>
      </w:r>
      <w:r w:rsidRPr="00F433A0">
        <w:rPr>
          <w:rFonts w:ascii="仿宋" w:eastAsia="仿宋" w:hAnsi="仿宋"/>
          <w:sz w:val="32"/>
          <w:szCs w:val="32"/>
        </w:rPr>
        <w:t>12</w:t>
      </w:r>
      <w:r w:rsidRPr="00F433A0">
        <w:rPr>
          <w:rFonts w:ascii="仿宋" w:eastAsia="仿宋" w:hAnsi="仿宋" w:hint="eastAsia"/>
          <w:sz w:val="32"/>
          <w:szCs w:val="32"/>
        </w:rPr>
        <w:t>月</w:t>
      </w:r>
      <w:r w:rsidRPr="00F433A0">
        <w:rPr>
          <w:rFonts w:ascii="仿宋" w:eastAsia="仿宋" w:hAnsi="仿宋"/>
          <w:sz w:val="32"/>
          <w:szCs w:val="32"/>
        </w:rPr>
        <w:t>31</w:t>
      </w:r>
      <w:r w:rsidRPr="00F433A0">
        <w:rPr>
          <w:rFonts w:ascii="仿宋" w:eastAsia="仿宋" w:hAnsi="仿宋" w:hint="eastAsia"/>
          <w:sz w:val="32"/>
          <w:szCs w:val="32"/>
        </w:rPr>
        <w:t>日期间按实计算，具体在</w:t>
      </w:r>
      <w:r w:rsidR="00063B1C" w:rsidRPr="00F433A0">
        <w:rPr>
          <w:rFonts w:ascii="仿宋" w:eastAsia="仿宋" w:hAnsi="仿宋" w:hint="eastAsia"/>
          <w:sz w:val="32"/>
          <w:szCs w:val="32"/>
        </w:rPr>
        <w:t>出资</w:t>
      </w:r>
      <w:r w:rsidRPr="00F433A0">
        <w:rPr>
          <w:rFonts w:ascii="仿宋" w:eastAsia="仿宋" w:hAnsi="仿宋" w:hint="eastAsia"/>
          <w:sz w:val="32"/>
          <w:szCs w:val="32"/>
        </w:rPr>
        <w:t>资金实际</w:t>
      </w:r>
      <w:r w:rsidR="00063B1C" w:rsidRPr="00F433A0">
        <w:rPr>
          <w:rFonts w:ascii="仿宋" w:eastAsia="仿宋" w:hAnsi="仿宋" w:hint="eastAsia"/>
          <w:sz w:val="32"/>
          <w:szCs w:val="32"/>
        </w:rPr>
        <w:t>缴付</w:t>
      </w:r>
      <w:r w:rsidRPr="00F433A0">
        <w:rPr>
          <w:rFonts w:ascii="仿宋" w:eastAsia="仿宋" w:hAnsi="仿宋" w:hint="eastAsia"/>
          <w:sz w:val="32"/>
          <w:szCs w:val="32"/>
        </w:rPr>
        <w:t>后</w:t>
      </w:r>
      <w:r w:rsidRPr="00F433A0">
        <w:rPr>
          <w:rFonts w:ascii="仿宋" w:eastAsia="仿宋" w:hAnsi="仿宋"/>
          <w:sz w:val="32"/>
          <w:szCs w:val="32"/>
        </w:rPr>
        <w:t>1</w:t>
      </w:r>
      <w:r w:rsidRPr="00F433A0">
        <w:rPr>
          <w:rFonts w:ascii="仿宋" w:eastAsia="仿宋" w:hAnsi="仿宋" w:hint="eastAsia"/>
          <w:sz w:val="32"/>
          <w:szCs w:val="32"/>
        </w:rPr>
        <w:t>个月内</w:t>
      </w:r>
      <w:r w:rsidR="00DF47B5" w:rsidRPr="00F433A0">
        <w:rPr>
          <w:rFonts w:ascii="仿宋" w:eastAsia="仿宋" w:hAnsi="仿宋" w:hint="eastAsia"/>
          <w:sz w:val="32"/>
          <w:szCs w:val="32"/>
        </w:rPr>
        <w:t>支付</w:t>
      </w:r>
      <w:r w:rsidRPr="00F433A0">
        <w:rPr>
          <w:rFonts w:ascii="仿宋" w:eastAsia="仿宋" w:hAnsi="仿宋" w:hint="eastAsia"/>
          <w:sz w:val="32"/>
          <w:szCs w:val="32"/>
        </w:rPr>
        <w:t>给基金管理人。</w:t>
      </w:r>
      <w:r w:rsidR="00DF47B5" w:rsidRPr="00F433A0">
        <w:rPr>
          <w:rFonts w:ascii="仿宋" w:eastAsia="仿宋" w:hAnsi="仿宋" w:hint="eastAsia"/>
          <w:sz w:val="32"/>
          <w:szCs w:val="32"/>
        </w:rPr>
        <w:t>自第二年起，</w:t>
      </w:r>
      <w:r w:rsidRPr="00F433A0">
        <w:rPr>
          <w:rFonts w:ascii="仿宋" w:eastAsia="仿宋" w:hAnsi="仿宋" w:hint="eastAsia"/>
          <w:sz w:val="32"/>
          <w:szCs w:val="32"/>
        </w:rPr>
        <w:t>在每年度的第一季度，按上述比例</w:t>
      </w:r>
      <w:r w:rsidR="00DF47B5" w:rsidRPr="00F433A0">
        <w:rPr>
          <w:rFonts w:ascii="仿宋" w:eastAsia="仿宋" w:hAnsi="仿宋" w:hint="eastAsia"/>
          <w:sz w:val="32"/>
          <w:szCs w:val="32"/>
        </w:rPr>
        <w:t>支付</w:t>
      </w:r>
      <w:r w:rsidRPr="00F433A0">
        <w:rPr>
          <w:rFonts w:ascii="仿宋" w:eastAsia="仿宋" w:hAnsi="仿宋" w:hint="eastAsia"/>
          <w:sz w:val="32"/>
          <w:szCs w:val="32"/>
        </w:rPr>
        <w:t>管理费给母基金、二级母基金管理人。</w:t>
      </w:r>
    </w:p>
    <w:p w:rsidR="00E368F2" w:rsidRPr="00F433A0" w:rsidRDefault="00E368F2">
      <w:pPr>
        <w:ind w:firstLineChars="181" w:firstLine="579"/>
        <w:rPr>
          <w:rFonts w:ascii="仿宋" w:eastAsia="仿宋" w:hAnsi="仿宋"/>
          <w:sz w:val="32"/>
          <w:szCs w:val="32"/>
        </w:rPr>
      </w:pPr>
      <w:r w:rsidRPr="00F433A0">
        <w:rPr>
          <w:rFonts w:ascii="仿宋" w:eastAsia="仿宋" w:hAnsi="仿宋" w:hint="eastAsia"/>
          <w:sz w:val="32"/>
          <w:szCs w:val="32"/>
        </w:rPr>
        <w:t>在子基金的存续期内，子基金以实缴资金为基数，按照不高于</w:t>
      </w:r>
      <w:r w:rsidRPr="00F433A0">
        <w:rPr>
          <w:rFonts w:ascii="仿宋" w:eastAsia="仿宋" w:hAnsi="仿宋"/>
          <w:sz w:val="32"/>
          <w:szCs w:val="32"/>
        </w:rPr>
        <w:t>2%</w:t>
      </w:r>
      <w:r w:rsidRPr="00F433A0">
        <w:rPr>
          <w:rFonts w:ascii="仿宋" w:eastAsia="仿宋" w:hAnsi="仿宋" w:hint="eastAsia"/>
          <w:sz w:val="32"/>
          <w:szCs w:val="32"/>
        </w:rPr>
        <w:t>的管理费率</w:t>
      </w:r>
      <w:r w:rsidR="00560EC7" w:rsidRPr="00F433A0">
        <w:rPr>
          <w:rFonts w:ascii="仿宋" w:eastAsia="仿宋" w:hAnsi="仿宋" w:hint="eastAsia"/>
          <w:sz w:val="32"/>
          <w:szCs w:val="32"/>
        </w:rPr>
        <w:t>向</w:t>
      </w:r>
      <w:r w:rsidRPr="00F433A0">
        <w:rPr>
          <w:rFonts w:ascii="仿宋" w:eastAsia="仿宋" w:hAnsi="仿宋" w:hint="eastAsia"/>
          <w:sz w:val="32"/>
          <w:szCs w:val="32"/>
        </w:rPr>
        <w:t>子基金管理人</w:t>
      </w:r>
      <w:r w:rsidR="00560EC7" w:rsidRPr="00F433A0">
        <w:rPr>
          <w:rFonts w:ascii="仿宋" w:eastAsia="仿宋" w:hAnsi="仿宋" w:hint="eastAsia"/>
          <w:sz w:val="32"/>
          <w:szCs w:val="32"/>
        </w:rPr>
        <w:t>支付</w:t>
      </w:r>
      <w:r w:rsidRPr="00F433A0">
        <w:rPr>
          <w:rFonts w:ascii="仿宋" w:eastAsia="仿宋" w:hAnsi="仿宋" w:hint="eastAsia"/>
          <w:sz w:val="32"/>
          <w:szCs w:val="32"/>
        </w:rPr>
        <w:t>年度管理费</w:t>
      </w:r>
      <w:r w:rsidR="00A97508" w:rsidRPr="00F433A0">
        <w:rPr>
          <w:rFonts w:ascii="仿宋" w:eastAsia="仿宋" w:hAnsi="仿宋" w:hint="eastAsia"/>
          <w:sz w:val="32"/>
          <w:szCs w:val="32"/>
        </w:rPr>
        <w:t>。子基金的</w:t>
      </w:r>
      <w:r w:rsidRPr="00F433A0">
        <w:rPr>
          <w:rFonts w:ascii="仿宋" w:eastAsia="仿宋" w:hAnsi="仿宋" w:hint="eastAsia"/>
          <w:sz w:val="32"/>
          <w:szCs w:val="32"/>
        </w:rPr>
        <w:t>存续期不得超过母基金存续期限。</w:t>
      </w:r>
    </w:p>
    <w:p w:rsidR="00E368F2" w:rsidRPr="00F433A0" w:rsidRDefault="007C5ECB">
      <w:pPr>
        <w:ind w:firstLineChars="200" w:firstLine="643"/>
        <w:rPr>
          <w:rFonts w:ascii="仿宋" w:eastAsia="仿宋" w:hAnsi="仿宋"/>
          <w:b/>
          <w:bCs/>
          <w:sz w:val="32"/>
          <w:szCs w:val="32"/>
        </w:rPr>
      </w:pPr>
      <w:r w:rsidRPr="00F433A0">
        <w:rPr>
          <w:rFonts w:ascii="仿宋" w:eastAsia="仿宋" w:hAnsi="仿宋" w:hint="eastAsia"/>
          <w:b/>
          <w:bCs/>
          <w:sz w:val="32"/>
          <w:szCs w:val="32"/>
        </w:rPr>
        <w:t>第二十七</w:t>
      </w:r>
      <w:r w:rsidR="00E368F2" w:rsidRPr="00F433A0">
        <w:rPr>
          <w:rFonts w:ascii="仿宋" w:eastAsia="仿宋" w:hAnsi="仿宋" w:hint="eastAsia"/>
          <w:b/>
          <w:bCs/>
          <w:sz w:val="32"/>
          <w:szCs w:val="32"/>
        </w:rPr>
        <w:t>条</w:t>
      </w:r>
      <w:r w:rsidR="00E368F2" w:rsidRPr="00F433A0">
        <w:rPr>
          <w:rFonts w:ascii="仿宋" w:eastAsia="仿宋" w:hAnsi="仿宋"/>
          <w:b/>
          <w:bCs/>
          <w:sz w:val="32"/>
          <w:szCs w:val="32"/>
        </w:rPr>
        <w:t xml:space="preserve"> </w:t>
      </w:r>
      <w:r w:rsidR="00E368F2" w:rsidRPr="00F433A0">
        <w:rPr>
          <w:rFonts w:ascii="仿宋" w:eastAsia="仿宋" w:hAnsi="仿宋" w:hint="eastAsia"/>
          <w:sz w:val="32"/>
          <w:szCs w:val="32"/>
        </w:rPr>
        <w:t>母基金收益让渡</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母基金以项目退出回款为限向其出资人分配收益。在投资期内退出的项目投资收益，按“先回本后分利”原则进行分配。为体现母基金的引导作用，对参股子基金及</w:t>
      </w:r>
      <w:r w:rsidR="00AB3637" w:rsidRPr="00F433A0">
        <w:rPr>
          <w:rFonts w:ascii="仿宋" w:eastAsia="仿宋" w:hAnsi="仿宋" w:hint="eastAsia"/>
          <w:sz w:val="32"/>
          <w:szCs w:val="32"/>
        </w:rPr>
        <w:t>直接投资未上市</w:t>
      </w:r>
      <w:r w:rsidRPr="00F433A0">
        <w:rPr>
          <w:rFonts w:ascii="仿宋" w:eastAsia="仿宋" w:hAnsi="仿宋" w:hint="eastAsia"/>
          <w:sz w:val="32"/>
          <w:szCs w:val="32"/>
        </w:rPr>
        <w:t>企业进行适当的收益让渡。</w:t>
      </w:r>
    </w:p>
    <w:p w:rsidR="00E368F2" w:rsidRPr="00F433A0" w:rsidRDefault="00E368F2">
      <w:pPr>
        <w:ind w:firstLine="640"/>
        <w:rPr>
          <w:rFonts w:ascii="仿宋" w:eastAsia="仿宋" w:hAnsi="仿宋"/>
          <w:sz w:val="32"/>
          <w:szCs w:val="32"/>
        </w:rPr>
      </w:pPr>
      <w:r w:rsidRPr="00F433A0">
        <w:rPr>
          <w:rFonts w:ascii="仿宋" w:eastAsia="仿宋" w:hAnsi="仿宋" w:hint="eastAsia"/>
          <w:sz w:val="32"/>
          <w:szCs w:val="32"/>
        </w:rPr>
        <w:t>（一）为体现母基金的引导作用，当母基金享有超额收益(收益超过母基金年化收益率6%（单利）部分，下同)时，母基金在子基金按照实缴出资比例所享有的超额收益进行适当让渡，让渡方式分两种：</w:t>
      </w:r>
    </w:p>
    <w:p w:rsidR="00E368F2" w:rsidRPr="00F433A0" w:rsidRDefault="00E368F2">
      <w:pPr>
        <w:ind w:firstLine="640"/>
        <w:rPr>
          <w:rFonts w:ascii="仿宋" w:eastAsia="仿宋" w:hAnsi="仿宋"/>
          <w:sz w:val="32"/>
          <w:szCs w:val="32"/>
        </w:rPr>
      </w:pPr>
      <w:r w:rsidRPr="00F433A0">
        <w:rPr>
          <w:rFonts w:ascii="仿宋" w:eastAsia="仿宋" w:hAnsi="仿宋" w:hint="eastAsia"/>
          <w:sz w:val="32"/>
          <w:szCs w:val="32"/>
        </w:rPr>
        <w:t>1.当母基金与社会资本、金融资本“同股同权”时：让渡方式按照子基金收益投资</w:t>
      </w:r>
      <w:r w:rsidR="002D102A" w:rsidRPr="00F433A0">
        <w:rPr>
          <w:rFonts w:ascii="仿宋" w:eastAsia="仿宋" w:hAnsi="仿宋" w:hint="eastAsia"/>
          <w:sz w:val="32"/>
          <w:szCs w:val="32"/>
        </w:rPr>
        <w:t>来源</w:t>
      </w:r>
      <w:r w:rsidRPr="00F433A0">
        <w:rPr>
          <w:rFonts w:ascii="仿宋" w:eastAsia="仿宋" w:hAnsi="仿宋" w:hint="eastAsia"/>
          <w:sz w:val="32"/>
          <w:szCs w:val="32"/>
        </w:rPr>
        <w:t>地域划分为中山市和中山市外两种情况：</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（1）在子基金及其关联企业投资于</w:t>
      </w:r>
      <w:r w:rsidR="00AA0811" w:rsidRPr="00F433A0">
        <w:rPr>
          <w:rFonts w:ascii="仿宋" w:eastAsia="仿宋" w:hAnsi="仿宋" w:hint="eastAsia"/>
          <w:sz w:val="32"/>
          <w:szCs w:val="32"/>
        </w:rPr>
        <w:t>中山市</w:t>
      </w:r>
      <w:r w:rsidR="007B6706" w:rsidRPr="00F433A0">
        <w:rPr>
          <w:rFonts w:ascii="仿宋" w:eastAsia="仿宋" w:hAnsi="仿宋" w:hint="eastAsia"/>
          <w:sz w:val="32"/>
          <w:szCs w:val="32"/>
        </w:rPr>
        <w:t>企业</w:t>
      </w:r>
      <w:r w:rsidR="00AA0811" w:rsidRPr="00F433A0">
        <w:rPr>
          <w:rFonts w:ascii="仿宋" w:eastAsia="仿宋" w:hAnsi="仿宋" w:hint="eastAsia"/>
          <w:sz w:val="32"/>
          <w:szCs w:val="32"/>
        </w:rPr>
        <w:t>的资金总额</w:t>
      </w:r>
      <w:r w:rsidRPr="00F433A0">
        <w:rPr>
          <w:rFonts w:ascii="仿宋" w:eastAsia="仿宋" w:hAnsi="仿宋" w:hint="eastAsia"/>
          <w:sz w:val="32"/>
          <w:szCs w:val="32"/>
        </w:rPr>
        <w:t>，不低于子基金规模50%的条件下，子基金投资于中山</w:t>
      </w:r>
      <w:r w:rsidRPr="00F433A0">
        <w:rPr>
          <w:rFonts w:ascii="仿宋" w:eastAsia="仿宋" w:hAnsi="仿宋" w:hint="eastAsia"/>
          <w:sz w:val="32"/>
          <w:szCs w:val="32"/>
        </w:rPr>
        <w:lastRenderedPageBreak/>
        <w:t>市企业形成的利润，在扣除子基金业绩奖励后，归属母基金超额收益的80%让渡给二级母基金管理人、子基金的其他出资人、子基金管理人(二级母基金管理人、子基金管理人和其他出资人具体的分配比例由其三方协商)；10%奖励给母基金管理人、二级母基金管理人；剩余的10%收益归母基金所有。</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（2）子基金投资于中山市以外其他区域形成的利润，在扣除子基金业绩奖励后，归属母基金超额收益的20%奖励给母基金、二级母基金管理人，剩余的80%收益归母基金所有。</w:t>
      </w:r>
    </w:p>
    <w:p w:rsidR="00E368F2" w:rsidRPr="00F433A0" w:rsidRDefault="00E368F2">
      <w:pPr>
        <w:ind w:firstLineChars="200" w:firstLine="616"/>
        <w:rPr>
          <w:rFonts w:ascii="仿宋" w:eastAsia="仿宋" w:hAnsi="仿宋" w:cs="宋体"/>
          <w:spacing w:val="-6"/>
          <w:sz w:val="32"/>
          <w:szCs w:val="32"/>
        </w:rPr>
      </w:pPr>
      <w:r w:rsidRPr="00F433A0">
        <w:rPr>
          <w:rFonts w:ascii="仿宋" w:eastAsia="仿宋" w:hAnsi="仿宋" w:cs="宋体" w:hint="eastAsia"/>
          <w:spacing w:val="-6"/>
          <w:sz w:val="32"/>
          <w:szCs w:val="32"/>
        </w:rPr>
        <w:t>2.当母基金是优先级合伙人时：</w:t>
      </w:r>
    </w:p>
    <w:p w:rsidR="00E368F2" w:rsidRPr="00F433A0" w:rsidRDefault="00E368F2">
      <w:pPr>
        <w:widowControl/>
        <w:spacing w:line="580" w:lineRule="exact"/>
        <w:ind w:firstLineChars="200" w:firstLine="616"/>
        <w:jc w:val="left"/>
        <w:rPr>
          <w:rFonts w:ascii="仿宋" w:eastAsia="仿宋" w:hAnsi="仿宋" w:cs="宋体"/>
          <w:spacing w:val="-6"/>
          <w:sz w:val="32"/>
          <w:szCs w:val="32"/>
        </w:rPr>
      </w:pPr>
      <w:r w:rsidRPr="00F433A0">
        <w:rPr>
          <w:rFonts w:ascii="仿宋" w:eastAsia="仿宋" w:hAnsi="仿宋" w:cs="宋体" w:hint="eastAsia"/>
          <w:spacing w:val="-6"/>
          <w:sz w:val="32"/>
          <w:szCs w:val="32"/>
        </w:rPr>
        <w:t>子基金首先向母基金进行分配，直至该等分配额达到母基金的在该子基金的实际出资金额；</w:t>
      </w:r>
      <w:r w:rsidR="00520554" w:rsidRPr="00F433A0">
        <w:rPr>
          <w:rFonts w:ascii="仿宋" w:eastAsia="仿宋" w:hAnsi="仿宋" w:cs="宋体" w:hint="eastAsia"/>
          <w:spacing w:val="-6"/>
          <w:sz w:val="32"/>
          <w:szCs w:val="32"/>
        </w:rPr>
        <w:t>然后</w:t>
      </w:r>
      <w:r w:rsidR="00AA0811" w:rsidRPr="00F433A0">
        <w:rPr>
          <w:rFonts w:ascii="仿宋" w:eastAsia="仿宋" w:hAnsi="仿宋" w:cs="宋体" w:hint="eastAsia"/>
          <w:spacing w:val="-6"/>
          <w:sz w:val="32"/>
          <w:szCs w:val="32"/>
        </w:rPr>
        <w:t>，</w:t>
      </w:r>
      <w:r w:rsidRPr="00F433A0">
        <w:rPr>
          <w:rFonts w:ascii="仿宋" w:eastAsia="仿宋" w:hAnsi="仿宋" w:cs="宋体" w:hint="eastAsia"/>
          <w:spacing w:val="-6"/>
          <w:sz w:val="32"/>
          <w:szCs w:val="32"/>
        </w:rPr>
        <w:t>按以下原则向母基金分配固定收益：</w:t>
      </w:r>
      <w:r w:rsidRPr="00F433A0">
        <w:rPr>
          <w:rFonts w:ascii="仿宋" w:eastAsia="仿宋" w:hAnsi="仿宋" w:cs="仿宋" w:hint="eastAsia"/>
          <w:sz w:val="32"/>
          <w:szCs w:val="40"/>
        </w:rPr>
        <w:t>子基金投资于中山市以外的企业的收益按不低于银行同期贷款基准利率的原则确定，投资于中山市以内的企业的收益按不高于银行同期贷款基准利率的原则确定</w:t>
      </w:r>
      <w:r w:rsidRPr="00F433A0">
        <w:rPr>
          <w:rFonts w:ascii="仿宋" w:eastAsia="仿宋" w:hAnsi="仿宋" w:cs="宋体" w:hint="eastAsia"/>
          <w:spacing w:val="-6"/>
          <w:sz w:val="32"/>
          <w:szCs w:val="32"/>
        </w:rPr>
        <w:t>；</w:t>
      </w:r>
      <w:r w:rsidR="00520554" w:rsidRPr="00F433A0">
        <w:rPr>
          <w:rFonts w:ascii="仿宋" w:eastAsia="仿宋" w:hAnsi="仿宋" w:cs="宋体" w:hint="eastAsia"/>
          <w:spacing w:val="-6"/>
          <w:sz w:val="32"/>
          <w:szCs w:val="32"/>
        </w:rPr>
        <w:t>最后</w:t>
      </w:r>
      <w:r w:rsidRPr="00F433A0">
        <w:rPr>
          <w:rFonts w:ascii="仿宋" w:eastAsia="仿宋" w:hAnsi="仿宋" w:cs="宋体" w:hint="eastAsia"/>
          <w:spacing w:val="-6"/>
          <w:sz w:val="32"/>
          <w:szCs w:val="32"/>
        </w:rPr>
        <w:t>，按照子基金约定，向其他出资人分配。</w:t>
      </w:r>
    </w:p>
    <w:p w:rsidR="00E368F2" w:rsidRPr="00F433A0" w:rsidRDefault="00E368F2">
      <w:pPr>
        <w:ind w:firstLineChars="200" w:firstLine="640"/>
        <w:rPr>
          <w:rFonts w:ascii="仿宋" w:eastAsia="仿宋" w:hAnsi="仿宋" w:cs="宋体"/>
          <w:spacing w:val="-6"/>
          <w:sz w:val="32"/>
          <w:szCs w:val="32"/>
        </w:rPr>
      </w:pPr>
      <w:r w:rsidRPr="00F433A0">
        <w:rPr>
          <w:rFonts w:ascii="仿宋" w:eastAsia="仿宋" w:hAnsi="仿宋" w:hint="eastAsia"/>
          <w:sz w:val="32"/>
          <w:szCs w:val="32"/>
        </w:rPr>
        <w:t>（二）当母基金直接投资</w:t>
      </w:r>
      <w:r w:rsidR="00825A06" w:rsidRPr="00F433A0">
        <w:rPr>
          <w:rFonts w:ascii="仿宋" w:eastAsia="仿宋" w:hAnsi="仿宋" w:hint="eastAsia"/>
          <w:sz w:val="32"/>
          <w:szCs w:val="32"/>
        </w:rPr>
        <w:t>未上市企业股权</w:t>
      </w:r>
      <w:r w:rsidRPr="00F433A0">
        <w:rPr>
          <w:rFonts w:ascii="仿宋" w:eastAsia="仿宋" w:hAnsi="仿宋" w:hint="eastAsia"/>
          <w:sz w:val="32"/>
          <w:szCs w:val="32"/>
        </w:rPr>
        <w:t>时，</w:t>
      </w:r>
    </w:p>
    <w:p w:rsidR="00E368F2" w:rsidRPr="00F433A0" w:rsidRDefault="00E368F2">
      <w:pPr>
        <w:widowControl/>
        <w:spacing w:line="580" w:lineRule="exact"/>
        <w:ind w:firstLineChars="200" w:firstLine="640"/>
        <w:jc w:val="left"/>
        <w:rPr>
          <w:rFonts w:ascii="仿宋" w:eastAsia="仿宋" w:hAnsi="仿宋"/>
          <w:sz w:val="32"/>
          <w:szCs w:val="32"/>
        </w:rPr>
      </w:pPr>
      <w:r w:rsidRPr="00F433A0">
        <w:rPr>
          <w:rFonts w:ascii="仿宋" w:eastAsia="仿宋" w:hAnsi="仿宋" w:hint="eastAsia"/>
          <w:sz w:val="32"/>
          <w:szCs w:val="32"/>
        </w:rPr>
        <w:t>为体现母基金的引导作用，当母基金享有超出其实际出资金额的收益时，超出部分的10%</w:t>
      </w:r>
      <w:r w:rsidR="00AA0811" w:rsidRPr="00F433A0">
        <w:rPr>
          <w:rFonts w:ascii="仿宋" w:eastAsia="仿宋" w:hAnsi="仿宋" w:hint="eastAsia"/>
          <w:sz w:val="32"/>
          <w:szCs w:val="32"/>
        </w:rPr>
        <w:t>让渡给被投资企业</w:t>
      </w:r>
      <w:r w:rsidRPr="00F433A0">
        <w:rPr>
          <w:rFonts w:ascii="仿宋" w:eastAsia="仿宋" w:hAnsi="仿宋" w:hint="eastAsia"/>
          <w:sz w:val="32"/>
          <w:szCs w:val="32"/>
        </w:rPr>
        <w:t>，10%奖励给母基金管理人，80%归母基金所有。</w:t>
      </w:r>
    </w:p>
    <w:p w:rsidR="00E368F2" w:rsidRPr="00F433A0" w:rsidRDefault="005943B3">
      <w:pPr>
        <w:ind w:firstLineChars="181" w:firstLine="581"/>
        <w:rPr>
          <w:rFonts w:ascii="仿宋" w:eastAsia="仿宋" w:hAnsi="仿宋"/>
          <w:sz w:val="32"/>
          <w:szCs w:val="32"/>
        </w:rPr>
      </w:pPr>
      <w:r w:rsidRPr="00F433A0">
        <w:rPr>
          <w:rFonts w:ascii="仿宋" w:eastAsia="仿宋" w:hAnsi="仿宋" w:hint="eastAsia"/>
          <w:b/>
          <w:bCs/>
          <w:sz w:val="32"/>
          <w:szCs w:val="32"/>
        </w:rPr>
        <w:t>第二十八</w:t>
      </w:r>
      <w:r w:rsidR="00E368F2" w:rsidRPr="00F433A0">
        <w:rPr>
          <w:rFonts w:ascii="仿宋" w:eastAsia="仿宋" w:hAnsi="仿宋" w:hint="eastAsia"/>
          <w:b/>
          <w:bCs/>
          <w:sz w:val="32"/>
          <w:szCs w:val="32"/>
        </w:rPr>
        <w:t>条</w:t>
      </w:r>
      <w:r w:rsidR="00E368F2" w:rsidRPr="00F433A0">
        <w:rPr>
          <w:rFonts w:ascii="仿宋" w:eastAsia="仿宋" w:hAnsi="仿宋"/>
          <w:b/>
          <w:bCs/>
          <w:sz w:val="32"/>
          <w:szCs w:val="32"/>
        </w:rPr>
        <w:t xml:space="preserve"> </w:t>
      </w:r>
      <w:r w:rsidR="00E368F2" w:rsidRPr="00F433A0">
        <w:rPr>
          <w:rFonts w:ascii="仿宋" w:eastAsia="仿宋" w:hAnsi="仿宋" w:hint="eastAsia"/>
          <w:sz w:val="32"/>
          <w:szCs w:val="32"/>
        </w:rPr>
        <w:t>市、区两级政府可以对</w:t>
      </w:r>
      <w:r w:rsidR="008217D5" w:rsidRPr="00F433A0">
        <w:rPr>
          <w:rFonts w:ascii="仿宋" w:eastAsia="仿宋" w:hAnsi="仿宋" w:hint="eastAsia"/>
          <w:sz w:val="32"/>
          <w:szCs w:val="32"/>
        </w:rPr>
        <w:t>参股投资</w:t>
      </w:r>
      <w:r w:rsidR="00E368F2" w:rsidRPr="00F433A0">
        <w:rPr>
          <w:rFonts w:ascii="仿宋" w:eastAsia="仿宋" w:hAnsi="仿宋" w:hint="eastAsia"/>
          <w:sz w:val="32"/>
          <w:szCs w:val="32"/>
        </w:rPr>
        <w:t>基金制定相关扶持政策。如果</w:t>
      </w:r>
      <w:r w:rsidR="008217D5" w:rsidRPr="00F433A0">
        <w:rPr>
          <w:rFonts w:ascii="仿宋" w:eastAsia="仿宋" w:hAnsi="仿宋" w:hint="eastAsia"/>
          <w:sz w:val="32"/>
          <w:szCs w:val="32"/>
        </w:rPr>
        <w:t>参股投资</w:t>
      </w:r>
      <w:r w:rsidR="00E368F2" w:rsidRPr="00F433A0">
        <w:rPr>
          <w:rFonts w:ascii="仿宋" w:eastAsia="仿宋" w:hAnsi="仿宋" w:hint="eastAsia"/>
          <w:sz w:val="32"/>
          <w:szCs w:val="32"/>
        </w:rPr>
        <w:t>基金在管理过程中，未实现本母</w:t>
      </w:r>
      <w:r w:rsidR="00E368F2" w:rsidRPr="00F433A0">
        <w:rPr>
          <w:rFonts w:ascii="仿宋" w:eastAsia="仿宋" w:hAnsi="仿宋" w:hint="eastAsia"/>
          <w:sz w:val="32"/>
          <w:szCs w:val="32"/>
        </w:rPr>
        <w:lastRenderedPageBreak/>
        <w:t>基金管理办法对参股投资基金的各项要求或</w:t>
      </w:r>
      <w:r w:rsidR="00017697" w:rsidRPr="00F433A0">
        <w:rPr>
          <w:rFonts w:ascii="仿宋" w:eastAsia="仿宋" w:hAnsi="仿宋" w:hint="eastAsia"/>
          <w:sz w:val="32"/>
          <w:szCs w:val="32"/>
        </w:rPr>
        <w:t>参股投资</w:t>
      </w:r>
      <w:r w:rsidR="00E368F2" w:rsidRPr="00F433A0">
        <w:rPr>
          <w:rFonts w:ascii="仿宋" w:eastAsia="仿宋" w:hAnsi="仿宋" w:hint="eastAsia"/>
          <w:sz w:val="32"/>
          <w:szCs w:val="32"/>
        </w:rPr>
        <w:t>基金的相关承诺的，按照具体情况，有权按母基金出资部分的比例扣罚对</w:t>
      </w:r>
      <w:r w:rsidR="00017697" w:rsidRPr="00F433A0">
        <w:rPr>
          <w:rFonts w:ascii="仿宋" w:eastAsia="仿宋" w:hAnsi="仿宋" w:hint="eastAsia"/>
          <w:sz w:val="32"/>
          <w:szCs w:val="32"/>
        </w:rPr>
        <w:t>参股投资</w:t>
      </w:r>
      <w:r w:rsidR="00E368F2" w:rsidRPr="00F433A0">
        <w:rPr>
          <w:rFonts w:ascii="仿宋" w:eastAsia="仿宋" w:hAnsi="仿宋" w:hint="eastAsia"/>
          <w:sz w:val="32"/>
          <w:szCs w:val="32"/>
        </w:rPr>
        <w:t>基金管理人的管理费及超额奖励。</w:t>
      </w:r>
    </w:p>
    <w:p w:rsidR="00E368F2" w:rsidRPr="00F433A0" w:rsidRDefault="005943B3">
      <w:pPr>
        <w:ind w:firstLineChars="181" w:firstLine="581"/>
        <w:rPr>
          <w:rFonts w:ascii="仿宋" w:eastAsia="仿宋" w:hAnsi="仿宋"/>
          <w:sz w:val="32"/>
          <w:szCs w:val="32"/>
        </w:rPr>
      </w:pPr>
      <w:r w:rsidRPr="00F433A0">
        <w:rPr>
          <w:rFonts w:ascii="仿宋" w:eastAsia="仿宋" w:hAnsi="仿宋" w:hint="eastAsia"/>
          <w:b/>
          <w:sz w:val="32"/>
          <w:szCs w:val="32"/>
        </w:rPr>
        <w:t>第二十九</w:t>
      </w:r>
      <w:r w:rsidR="00E368F2" w:rsidRPr="00F433A0">
        <w:rPr>
          <w:rFonts w:ascii="仿宋" w:eastAsia="仿宋" w:hAnsi="仿宋" w:hint="eastAsia"/>
          <w:b/>
          <w:sz w:val="32"/>
          <w:szCs w:val="32"/>
        </w:rPr>
        <w:t>条</w:t>
      </w:r>
      <w:r w:rsidR="00E368F2" w:rsidRPr="00F433A0">
        <w:rPr>
          <w:rFonts w:ascii="仿宋" w:eastAsia="仿宋" w:hAnsi="仿宋"/>
          <w:sz w:val="32"/>
          <w:szCs w:val="32"/>
        </w:rPr>
        <w:t xml:space="preserve"> </w:t>
      </w:r>
      <w:r w:rsidR="00E368F2" w:rsidRPr="00F433A0">
        <w:rPr>
          <w:rFonts w:ascii="仿宋" w:eastAsia="仿宋" w:hAnsi="仿宋" w:hint="eastAsia"/>
          <w:sz w:val="32"/>
          <w:szCs w:val="32"/>
        </w:rPr>
        <w:t>为鼓励基金管理人及相关人员的积极性，培养人员对产业母基金的忠诚度，鼓励基金管理层及相关项目组成人员跟投。</w:t>
      </w:r>
      <w:r w:rsidR="00126272" w:rsidRPr="00F433A0">
        <w:rPr>
          <w:rFonts w:ascii="仿宋" w:eastAsia="仿宋" w:hAnsi="仿宋" w:hint="eastAsia"/>
          <w:sz w:val="32"/>
          <w:szCs w:val="32"/>
        </w:rPr>
        <w:t>具体</w:t>
      </w:r>
      <w:r w:rsidR="00E368F2" w:rsidRPr="00F433A0">
        <w:rPr>
          <w:rFonts w:ascii="仿宋" w:eastAsia="仿宋" w:hAnsi="仿宋" w:hint="eastAsia"/>
          <w:sz w:val="32"/>
          <w:szCs w:val="32"/>
        </w:rPr>
        <w:t>跟投制度</w:t>
      </w:r>
      <w:r w:rsidR="00126272" w:rsidRPr="00F433A0">
        <w:rPr>
          <w:rFonts w:ascii="仿宋" w:eastAsia="仿宋" w:hAnsi="仿宋" w:hint="eastAsia"/>
          <w:sz w:val="32"/>
          <w:szCs w:val="32"/>
        </w:rPr>
        <w:t>由母基金管理人另行制定</w:t>
      </w:r>
      <w:r w:rsidR="00E368F2" w:rsidRPr="00F433A0">
        <w:rPr>
          <w:rFonts w:ascii="仿宋" w:eastAsia="仿宋" w:hAnsi="仿宋" w:hint="eastAsia"/>
          <w:sz w:val="32"/>
          <w:szCs w:val="32"/>
        </w:rPr>
        <w:t>。</w:t>
      </w:r>
    </w:p>
    <w:p w:rsidR="00E368F2" w:rsidRPr="00F433A0" w:rsidRDefault="00E368F2">
      <w:pPr>
        <w:ind w:firstLineChars="181" w:firstLine="579"/>
        <w:rPr>
          <w:rFonts w:ascii="仿宋" w:eastAsia="仿宋" w:hAnsi="仿宋"/>
          <w:sz w:val="32"/>
          <w:szCs w:val="32"/>
        </w:rPr>
      </w:pPr>
    </w:p>
    <w:p w:rsidR="00E368F2" w:rsidRPr="00F433A0" w:rsidRDefault="00E368F2">
      <w:pPr>
        <w:jc w:val="center"/>
        <w:rPr>
          <w:rFonts w:ascii="仿宋" w:eastAsia="仿宋" w:hAnsi="仿宋"/>
          <w:b/>
          <w:sz w:val="32"/>
          <w:szCs w:val="32"/>
        </w:rPr>
      </w:pPr>
      <w:r w:rsidRPr="00F433A0">
        <w:rPr>
          <w:rFonts w:ascii="仿宋" w:eastAsia="仿宋" w:hAnsi="仿宋" w:hint="eastAsia"/>
          <w:b/>
          <w:sz w:val="32"/>
          <w:szCs w:val="32"/>
        </w:rPr>
        <w:t>第七章</w:t>
      </w:r>
      <w:r w:rsidRPr="00F433A0">
        <w:rPr>
          <w:rFonts w:ascii="仿宋" w:eastAsia="仿宋" w:hAnsi="仿宋"/>
          <w:b/>
          <w:sz w:val="32"/>
          <w:szCs w:val="32"/>
        </w:rPr>
        <w:t xml:space="preserve"> </w:t>
      </w:r>
      <w:r w:rsidRPr="00F433A0">
        <w:rPr>
          <w:rFonts w:ascii="仿宋" w:eastAsia="仿宋" w:hAnsi="仿宋" w:hint="eastAsia"/>
          <w:b/>
          <w:sz w:val="32"/>
          <w:szCs w:val="32"/>
        </w:rPr>
        <w:t>风险控制与监管</w:t>
      </w:r>
    </w:p>
    <w:p w:rsidR="00E368F2" w:rsidRPr="00F433A0" w:rsidRDefault="005943B3">
      <w:pPr>
        <w:ind w:firstLineChars="200" w:firstLine="643"/>
        <w:rPr>
          <w:rFonts w:ascii="仿宋" w:eastAsia="仿宋" w:hAnsi="仿宋"/>
          <w:sz w:val="32"/>
          <w:szCs w:val="32"/>
        </w:rPr>
      </w:pPr>
      <w:r w:rsidRPr="00F433A0">
        <w:rPr>
          <w:rFonts w:ascii="仿宋" w:eastAsia="仿宋" w:hAnsi="仿宋" w:hint="eastAsia"/>
          <w:b/>
          <w:sz w:val="32"/>
          <w:szCs w:val="32"/>
        </w:rPr>
        <w:t>第三十</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sz w:val="32"/>
          <w:szCs w:val="32"/>
        </w:rPr>
        <w:t>母基金必须选择具有相关经验和托管资质的商业银行进行托管，托管银行负责母基金的资金保管、拨付、结算及监管工作。母基金的基金托管人需履行下列职责：</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（一）安全保管所托管基金的全部资产；</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（二）执行基金管理人发出的投资指令，负责基金名下的资金往来；</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（三）依据托管协议，发现基金管理人违反国家法律法规、基金公司章程</w:t>
      </w:r>
      <w:r w:rsidR="00AA0811" w:rsidRPr="00F433A0">
        <w:rPr>
          <w:rFonts w:ascii="仿宋" w:eastAsia="仿宋" w:hAnsi="仿宋" w:hint="eastAsia"/>
          <w:sz w:val="32"/>
          <w:szCs w:val="32"/>
        </w:rPr>
        <w:t>或</w:t>
      </w:r>
      <w:r w:rsidRPr="00F433A0">
        <w:rPr>
          <w:rFonts w:ascii="仿宋" w:eastAsia="仿宋" w:hAnsi="仿宋" w:hint="eastAsia"/>
          <w:sz w:val="32"/>
          <w:szCs w:val="32"/>
        </w:rPr>
        <w:t>合伙协议或基金董事会（持有人大会）决议的，不予执行；</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（四）出具基金托管报告，向基金董事会（持有人大会）报告并向主管部门提交年度报告；</w:t>
      </w:r>
    </w:p>
    <w:p w:rsidR="0079143B"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（五）</w:t>
      </w:r>
      <w:r w:rsidR="0079143B" w:rsidRPr="00F433A0">
        <w:rPr>
          <w:rFonts w:ascii="仿宋" w:eastAsia="仿宋" w:hAnsi="仿宋" w:hint="eastAsia"/>
          <w:sz w:val="32"/>
          <w:szCs w:val="32"/>
        </w:rPr>
        <w:t>《证券投资基金法》规定的其他职责；</w:t>
      </w:r>
    </w:p>
    <w:p w:rsidR="00E368F2" w:rsidRPr="00F433A0" w:rsidRDefault="0079143B">
      <w:pPr>
        <w:ind w:firstLineChars="200" w:firstLine="640"/>
        <w:rPr>
          <w:rFonts w:ascii="仿宋" w:eastAsia="仿宋" w:hAnsi="仿宋"/>
          <w:sz w:val="32"/>
          <w:szCs w:val="32"/>
        </w:rPr>
      </w:pPr>
      <w:r w:rsidRPr="00F433A0">
        <w:rPr>
          <w:rFonts w:ascii="仿宋" w:eastAsia="仿宋" w:hAnsi="仿宋" w:hint="eastAsia"/>
          <w:sz w:val="32"/>
          <w:szCs w:val="32"/>
        </w:rPr>
        <w:t>（六）</w:t>
      </w:r>
      <w:r w:rsidR="00E368F2" w:rsidRPr="00F433A0">
        <w:rPr>
          <w:rFonts w:ascii="仿宋" w:eastAsia="仿宋" w:hAnsi="仿宋" w:hint="eastAsia"/>
          <w:sz w:val="32"/>
          <w:szCs w:val="32"/>
        </w:rPr>
        <w:t>基金公司章程</w:t>
      </w:r>
      <w:r w:rsidR="00AA0811" w:rsidRPr="00F433A0">
        <w:rPr>
          <w:rFonts w:ascii="仿宋" w:eastAsia="仿宋" w:hAnsi="仿宋" w:hint="eastAsia"/>
          <w:sz w:val="32"/>
          <w:szCs w:val="32"/>
        </w:rPr>
        <w:t>或</w:t>
      </w:r>
      <w:r w:rsidR="00E368F2" w:rsidRPr="00F433A0">
        <w:rPr>
          <w:rFonts w:ascii="仿宋" w:eastAsia="仿宋" w:hAnsi="仿宋" w:hint="eastAsia"/>
          <w:sz w:val="32"/>
          <w:szCs w:val="32"/>
        </w:rPr>
        <w:t>合伙协议、基金托管协议中规定的其他职责。</w:t>
      </w:r>
    </w:p>
    <w:p w:rsidR="00E368F2" w:rsidRPr="00F433A0" w:rsidRDefault="005943B3">
      <w:pPr>
        <w:ind w:firstLineChars="200" w:firstLine="643"/>
        <w:rPr>
          <w:rFonts w:ascii="仿宋" w:eastAsia="仿宋" w:hAnsi="仿宋"/>
          <w:sz w:val="32"/>
          <w:szCs w:val="32"/>
        </w:rPr>
      </w:pPr>
      <w:r w:rsidRPr="00F433A0">
        <w:rPr>
          <w:rFonts w:ascii="仿宋" w:eastAsia="仿宋" w:hAnsi="仿宋" w:hint="eastAsia"/>
          <w:b/>
          <w:sz w:val="32"/>
          <w:szCs w:val="32"/>
        </w:rPr>
        <w:lastRenderedPageBreak/>
        <w:t>第三十一</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bCs/>
          <w:sz w:val="32"/>
          <w:szCs w:val="32"/>
        </w:rPr>
        <w:t>参股</w:t>
      </w:r>
      <w:r w:rsidR="00CD6F27" w:rsidRPr="00F433A0">
        <w:rPr>
          <w:rFonts w:ascii="仿宋" w:eastAsia="仿宋" w:hAnsi="仿宋" w:hint="eastAsia"/>
          <w:bCs/>
          <w:sz w:val="32"/>
          <w:szCs w:val="32"/>
        </w:rPr>
        <w:t>投资</w:t>
      </w:r>
      <w:r w:rsidR="00E368F2" w:rsidRPr="00F433A0">
        <w:rPr>
          <w:rFonts w:ascii="仿宋" w:eastAsia="仿宋" w:hAnsi="仿宋" w:hint="eastAsia"/>
          <w:bCs/>
          <w:sz w:val="32"/>
          <w:szCs w:val="32"/>
        </w:rPr>
        <w:t>基金应在章程、委托管理协议等法律文件中，明确基金的分配方式、业绩报酬、管理费用和托管费用标准。应在章程中明确规定加强被投资企业的资金使用监管，防范财务风险。</w:t>
      </w:r>
    </w:p>
    <w:p w:rsidR="00E368F2" w:rsidRPr="00F433A0" w:rsidRDefault="005943B3">
      <w:pPr>
        <w:ind w:firstLineChars="200" w:firstLine="643"/>
        <w:rPr>
          <w:rFonts w:ascii="仿宋" w:eastAsia="仿宋" w:hAnsi="仿宋"/>
          <w:sz w:val="32"/>
          <w:szCs w:val="32"/>
        </w:rPr>
      </w:pPr>
      <w:r w:rsidRPr="00F433A0">
        <w:rPr>
          <w:rFonts w:ascii="仿宋" w:eastAsia="仿宋" w:hAnsi="仿宋" w:hint="eastAsia"/>
          <w:b/>
          <w:sz w:val="32"/>
          <w:szCs w:val="32"/>
        </w:rPr>
        <w:t>第三十二</w:t>
      </w:r>
      <w:r w:rsidR="00E368F2" w:rsidRPr="00F433A0">
        <w:rPr>
          <w:rFonts w:ascii="仿宋" w:eastAsia="仿宋" w:hAnsi="仿宋" w:hint="eastAsia"/>
          <w:b/>
          <w:sz w:val="32"/>
          <w:szCs w:val="32"/>
        </w:rPr>
        <w:t>条</w:t>
      </w:r>
      <w:r w:rsidR="00E368F2" w:rsidRPr="00F433A0">
        <w:rPr>
          <w:rFonts w:ascii="仿宋" w:eastAsia="仿宋" w:hAnsi="仿宋"/>
          <w:b/>
          <w:sz w:val="32"/>
          <w:szCs w:val="32"/>
        </w:rPr>
        <w:t xml:space="preserve"> </w:t>
      </w:r>
      <w:r w:rsidR="00E368F2" w:rsidRPr="00F433A0">
        <w:rPr>
          <w:rFonts w:ascii="仿宋" w:eastAsia="仿宋" w:hAnsi="仿宋" w:hint="eastAsia"/>
          <w:sz w:val="32"/>
          <w:szCs w:val="32"/>
        </w:rPr>
        <w:t>参股</w:t>
      </w:r>
      <w:r w:rsidR="00CD6F27" w:rsidRPr="00F433A0">
        <w:rPr>
          <w:rFonts w:ascii="仿宋" w:eastAsia="仿宋" w:hAnsi="仿宋" w:hint="eastAsia"/>
          <w:sz w:val="32"/>
          <w:szCs w:val="32"/>
        </w:rPr>
        <w:t>投资</w:t>
      </w:r>
      <w:r w:rsidR="00E368F2" w:rsidRPr="00F433A0">
        <w:rPr>
          <w:rFonts w:ascii="仿宋" w:eastAsia="仿宋" w:hAnsi="仿宋" w:hint="eastAsia"/>
          <w:sz w:val="32"/>
          <w:szCs w:val="32"/>
        </w:rPr>
        <w:t>基金不得从事以下业务：</w:t>
      </w:r>
    </w:p>
    <w:p w:rsidR="00E368F2" w:rsidRPr="00F433A0" w:rsidRDefault="00E368F2">
      <w:pPr>
        <w:ind w:firstLineChars="181" w:firstLine="579"/>
        <w:rPr>
          <w:rFonts w:ascii="仿宋" w:eastAsia="仿宋" w:hAnsi="仿宋"/>
          <w:sz w:val="32"/>
          <w:szCs w:val="32"/>
        </w:rPr>
      </w:pPr>
      <w:r w:rsidRPr="00F433A0">
        <w:rPr>
          <w:rFonts w:ascii="仿宋" w:eastAsia="仿宋" w:hAnsi="仿宋" w:hint="eastAsia"/>
          <w:sz w:val="32"/>
          <w:szCs w:val="32"/>
        </w:rPr>
        <w:t>（一）从事融资担保以外的担保、抵押、委托贷款、房地产等业务，</w:t>
      </w:r>
      <w:r w:rsidRPr="00F433A0">
        <w:rPr>
          <w:rFonts w:ascii="仿宋" w:eastAsia="仿宋" w:hAnsi="仿宋" w:hint="eastAsia"/>
          <w:bCs/>
          <w:sz w:val="32"/>
          <w:szCs w:val="32"/>
        </w:rPr>
        <w:t>但为被投资企业提供担保的除外</w:t>
      </w:r>
      <w:r w:rsidRPr="00F433A0">
        <w:rPr>
          <w:rFonts w:ascii="仿宋" w:eastAsia="仿宋" w:hAnsi="仿宋" w:hint="eastAsia"/>
          <w:sz w:val="32"/>
          <w:szCs w:val="32"/>
        </w:rPr>
        <w:t>；</w:t>
      </w:r>
    </w:p>
    <w:p w:rsidR="00E368F2" w:rsidRPr="00F433A0" w:rsidRDefault="00E368F2">
      <w:pPr>
        <w:pStyle w:val="ab"/>
        <w:spacing w:before="0" w:beforeAutospacing="0" w:after="0" w:afterAutospacing="0"/>
        <w:ind w:firstLine="660"/>
        <w:jc w:val="both"/>
        <w:rPr>
          <w:rFonts w:ascii="仿宋" w:eastAsia="仿宋" w:hAnsi="仿宋"/>
          <w:bCs/>
          <w:sz w:val="32"/>
          <w:szCs w:val="32"/>
        </w:rPr>
      </w:pPr>
      <w:r w:rsidRPr="00F433A0">
        <w:rPr>
          <w:rFonts w:ascii="仿宋" w:eastAsia="仿宋" w:hAnsi="仿宋" w:cs="Times New Roman" w:hint="eastAsia"/>
          <w:sz w:val="32"/>
          <w:szCs w:val="32"/>
        </w:rPr>
        <w:t>（二）</w:t>
      </w:r>
      <w:r w:rsidRPr="00F433A0">
        <w:rPr>
          <w:rFonts w:ascii="仿宋" w:eastAsia="仿宋" w:hAnsi="仿宋" w:hint="eastAsia"/>
          <w:bCs/>
          <w:sz w:val="32"/>
          <w:szCs w:val="32"/>
        </w:rPr>
        <w:t>公开交易类股票投资，包括但不限于</w:t>
      </w:r>
      <w:r w:rsidRPr="00F433A0">
        <w:rPr>
          <w:rFonts w:ascii="仿宋" w:eastAsia="仿宋" w:hAnsi="仿宋" w:cs="Times New Roman" w:hint="eastAsia"/>
          <w:sz w:val="32"/>
          <w:szCs w:val="32"/>
        </w:rPr>
        <w:t>投资于二级市场股票</w:t>
      </w:r>
      <w:r w:rsidRPr="00F433A0">
        <w:rPr>
          <w:rFonts w:ascii="仿宋" w:eastAsia="仿宋" w:hAnsi="仿宋" w:hint="eastAsia"/>
          <w:bCs/>
          <w:sz w:val="32"/>
          <w:szCs w:val="32"/>
        </w:rPr>
        <w:t>，但以并购重组为目的的除外</w:t>
      </w:r>
    </w:p>
    <w:p w:rsidR="00E368F2" w:rsidRPr="00F433A0" w:rsidRDefault="00E368F2">
      <w:pPr>
        <w:pStyle w:val="ab"/>
        <w:spacing w:before="0" w:beforeAutospacing="0" w:after="0" w:afterAutospacing="0"/>
        <w:ind w:firstLine="660"/>
        <w:jc w:val="both"/>
        <w:rPr>
          <w:rFonts w:ascii="仿宋" w:eastAsia="仿宋" w:hAnsi="仿宋" w:cs="Times New Roman"/>
          <w:sz w:val="32"/>
          <w:szCs w:val="32"/>
        </w:rPr>
      </w:pPr>
      <w:r w:rsidRPr="00F433A0">
        <w:rPr>
          <w:rFonts w:ascii="仿宋" w:eastAsia="仿宋" w:hAnsi="仿宋" w:cs="Times New Roman" w:hint="eastAsia"/>
          <w:sz w:val="32"/>
          <w:szCs w:val="32"/>
        </w:rPr>
        <w:t>（三）</w:t>
      </w:r>
      <w:r w:rsidRPr="00F433A0">
        <w:rPr>
          <w:rFonts w:ascii="仿宋" w:eastAsia="仿宋" w:hAnsi="仿宋" w:hint="eastAsia"/>
          <w:bCs/>
          <w:sz w:val="32"/>
          <w:szCs w:val="32"/>
        </w:rPr>
        <w:t>直接或间接从事</w:t>
      </w:r>
      <w:r w:rsidRPr="00F433A0">
        <w:rPr>
          <w:rFonts w:ascii="仿宋" w:eastAsia="仿宋" w:hAnsi="仿宋" w:cs="Times New Roman" w:hint="eastAsia"/>
          <w:sz w:val="32"/>
          <w:szCs w:val="32"/>
        </w:rPr>
        <w:t>期货、证券投资基金、评级</w:t>
      </w:r>
      <w:r w:rsidRPr="00F433A0">
        <w:rPr>
          <w:rFonts w:ascii="仿宋" w:eastAsia="仿宋" w:hAnsi="仿宋" w:cs="Times New Roman"/>
          <w:sz w:val="32"/>
          <w:szCs w:val="32"/>
        </w:rPr>
        <w:t>AAA</w:t>
      </w:r>
      <w:r w:rsidRPr="00F433A0">
        <w:rPr>
          <w:rFonts w:ascii="仿宋" w:eastAsia="仿宋" w:hAnsi="仿宋" w:cs="Times New Roman" w:hint="eastAsia"/>
          <w:sz w:val="32"/>
          <w:szCs w:val="32"/>
        </w:rPr>
        <w:t>以下的企业债券、信托产品、非保本型理财产品、保险计划及其他金融衍生品交易</w:t>
      </w:r>
      <w:r w:rsidRPr="00F433A0">
        <w:rPr>
          <w:rFonts w:ascii="仿宋" w:eastAsia="仿宋" w:hAnsi="仿宋" w:hint="eastAsia"/>
          <w:bCs/>
          <w:sz w:val="32"/>
          <w:szCs w:val="32"/>
        </w:rPr>
        <w:t>；</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（四）向任何第三人提供赞助、捐赠（经批准的公益性捐赠除外）等；</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（五）吸收或变相吸收存款，或向第三方提供贷款和资金拆借；</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（六）进行承担无限连带责任的对外投资；</w:t>
      </w:r>
    </w:p>
    <w:p w:rsidR="00E368F2" w:rsidRPr="00F433A0" w:rsidRDefault="00E368F2">
      <w:pPr>
        <w:pStyle w:val="ab"/>
        <w:spacing w:before="0" w:beforeAutospacing="0" w:after="0" w:afterAutospacing="0"/>
        <w:jc w:val="both"/>
        <w:rPr>
          <w:rFonts w:ascii="仿宋" w:eastAsia="仿宋" w:hAnsi="仿宋" w:cs="Times New Roman"/>
          <w:sz w:val="32"/>
          <w:szCs w:val="32"/>
        </w:rPr>
      </w:pPr>
      <w:r w:rsidRPr="00F433A0">
        <w:rPr>
          <w:rFonts w:ascii="仿宋" w:eastAsia="仿宋" w:hAnsi="仿宋" w:cs="Times New Roman" w:hint="eastAsia"/>
          <w:sz w:val="32"/>
          <w:szCs w:val="32"/>
        </w:rPr>
        <w:t xml:space="preserve">　　（七）发行信托或集合理财产品募集资金；</w:t>
      </w:r>
    </w:p>
    <w:p w:rsidR="00E368F2" w:rsidRPr="00F433A0" w:rsidRDefault="00E368F2">
      <w:pPr>
        <w:pStyle w:val="ab"/>
        <w:spacing w:before="0" w:beforeAutospacing="0" w:after="0" w:afterAutospacing="0"/>
        <w:ind w:firstLine="640"/>
        <w:jc w:val="both"/>
        <w:rPr>
          <w:rFonts w:ascii="仿宋" w:eastAsia="仿宋" w:hAnsi="仿宋" w:cs="Times New Roman"/>
          <w:sz w:val="32"/>
          <w:szCs w:val="32"/>
        </w:rPr>
      </w:pPr>
      <w:r w:rsidRPr="00F433A0">
        <w:rPr>
          <w:rFonts w:ascii="仿宋" w:eastAsia="仿宋" w:hAnsi="仿宋" w:cs="Times New Roman" w:hint="eastAsia"/>
          <w:sz w:val="32"/>
          <w:szCs w:val="32"/>
        </w:rPr>
        <w:t>（八）其他国家法律法规禁止从事的业务。</w:t>
      </w:r>
    </w:p>
    <w:p w:rsidR="00E368F2" w:rsidRPr="00F433A0" w:rsidRDefault="00E368F2">
      <w:pPr>
        <w:pStyle w:val="ab"/>
        <w:spacing w:before="0" w:beforeAutospacing="0" w:after="0" w:afterAutospacing="0"/>
        <w:ind w:firstLine="640"/>
        <w:jc w:val="both"/>
        <w:rPr>
          <w:rFonts w:ascii="仿宋" w:eastAsia="仿宋" w:hAnsi="仿宋" w:cs="Times New Roman"/>
          <w:sz w:val="32"/>
          <w:szCs w:val="32"/>
        </w:rPr>
      </w:pPr>
      <w:r w:rsidRPr="00F433A0">
        <w:rPr>
          <w:rFonts w:ascii="仿宋" w:eastAsia="仿宋" w:hAnsi="仿宋" w:cs="Times New Roman" w:hint="eastAsia"/>
          <w:sz w:val="32"/>
          <w:szCs w:val="32"/>
        </w:rPr>
        <w:t>母基金参与投资二级母基金或者子基金的，应当与其他出资人在基金公司章程或合伙协议中明确约定，母基金所投入到基金的资金不得被用于上述禁止从事的业务。</w:t>
      </w:r>
    </w:p>
    <w:p w:rsidR="00E368F2" w:rsidRPr="00F433A0" w:rsidRDefault="005943B3">
      <w:pPr>
        <w:pStyle w:val="ab"/>
        <w:spacing w:before="0" w:beforeAutospacing="0" w:after="0" w:afterAutospacing="0"/>
        <w:ind w:firstLineChars="181" w:firstLine="581"/>
        <w:jc w:val="both"/>
        <w:rPr>
          <w:rFonts w:ascii="仿宋" w:eastAsia="仿宋" w:hAnsi="仿宋" w:cs="Times New Roman"/>
          <w:sz w:val="32"/>
          <w:szCs w:val="32"/>
        </w:rPr>
      </w:pPr>
      <w:r w:rsidRPr="00F433A0">
        <w:rPr>
          <w:rFonts w:ascii="仿宋" w:eastAsia="仿宋" w:hAnsi="仿宋" w:hint="eastAsia"/>
          <w:b/>
          <w:sz w:val="32"/>
          <w:szCs w:val="32"/>
        </w:rPr>
        <w:lastRenderedPageBreak/>
        <w:t>第三十三</w:t>
      </w:r>
      <w:r w:rsidR="00E368F2" w:rsidRPr="00F433A0">
        <w:rPr>
          <w:rFonts w:ascii="仿宋" w:eastAsia="仿宋" w:hAnsi="仿宋"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bCs/>
          <w:sz w:val="32"/>
          <w:szCs w:val="32"/>
        </w:rPr>
        <w:t>母基金管理人应与其他出资人在</w:t>
      </w:r>
      <w:r w:rsidR="009E7E31" w:rsidRPr="00F433A0">
        <w:rPr>
          <w:rFonts w:ascii="仿宋" w:eastAsia="仿宋" w:hAnsi="仿宋" w:cs="Times New Roman" w:hint="eastAsia"/>
          <w:bCs/>
          <w:sz w:val="32"/>
          <w:szCs w:val="32"/>
        </w:rPr>
        <w:t>参股投资基金</w:t>
      </w:r>
      <w:r w:rsidR="00E368F2" w:rsidRPr="00F433A0">
        <w:rPr>
          <w:rFonts w:ascii="仿宋" w:eastAsia="仿宋" w:hAnsi="仿宋" w:cs="Times New Roman" w:hint="eastAsia"/>
          <w:bCs/>
          <w:sz w:val="32"/>
          <w:szCs w:val="32"/>
        </w:rPr>
        <w:t>公司章程或合伙协议中约定，母基金以出资额为限对</w:t>
      </w:r>
      <w:r w:rsidR="009E7E31" w:rsidRPr="00F433A0">
        <w:rPr>
          <w:rFonts w:ascii="仿宋" w:eastAsia="仿宋" w:hAnsi="仿宋" w:cs="Times New Roman" w:hint="eastAsia"/>
          <w:bCs/>
          <w:sz w:val="32"/>
          <w:szCs w:val="32"/>
        </w:rPr>
        <w:t>参股投资基金</w:t>
      </w:r>
      <w:r w:rsidR="00E368F2" w:rsidRPr="00F433A0">
        <w:rPr>
          <w:rFonts w:ascii="仿宋" w:eastAsia="仿宋" w:hAnsi="仿宋" w:cs="Times New Roman" w:hint="eastAsia"/>
          <w:bCs/>
          <w:sz w:val="32"/>
          <w:szCs w:val="32"/>
        </w:rPr>
        <w:t>债务承担责任。</w:t>
      </w:r>
    </w:p>
    <w:p w:rsidR="00E368F2" w:rsidRPr="00F433A0" w:rsidRDefault="005943B3">
      <w:pPr>
        <w:pStyle w:val="ab"/>
        <w:spacing w:before="0" w:beforeAutospacing="0" w:after="0" w:afterAutospacing="0"/>
        <w:ind w:firstLine="630"/>
        <w:jc w:val="both"/>
        <w:rPr>
          <w:rFonts w:ascii="仿宋" w:eastAsia="仿宋" w:hAnsi="仿宋" w:cs="Times New Roman"/>
          <w:sz w:val="32"/>
          <w:szCs w:val="32"/>
        </w:rPr>
      </w:pPr>
      <w:r w:rsidRPr="00F433A0">
        <w:rPr>
          <w:rFonts w:ascii="仿宋" w:eastAsia="仿宋" w:hAnsi="仿宋" w:cs="Times New Roman" w:hint="eastAsia"/>
          <w:b/>
          <w:sz w:val="32"/>
          <w:szCs w:val="32"/>
        </w:rPr>
        <w:t>第三十四</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母基金管理人原则上需委派代表担任参股</w:t>
      </w:r>
      <w:r w:rsidR="008E1F2E" w:rsidRPr="00F433A0">
        <w:rPr>
          <w:rFonts w:ascii="仿宋" w:eastAsia="仿宋" w:hAnsi="仿宋" w:cs="Times New Roman" w:hint="eastAsia"/>
          <w:sz w:val="32"/>
          <w:szCs w:val="32"/>
        </w:rPr>
        <w:t>投资</w:t>
      </w:r>
      <w:r w:rsidR="00E368F2" w:rsidRPr="00F433A0">
        <w:rPr>
          <w:rFonts w:ascii="仿宋" w:eastAsia="仿宋" w:hAnsi="仿宋" w:cs="Times New Roman" w:hint="eastAsia"/>
          <w:sz w:val="32"/>
          <w:szCs w:val="32"/>
        </w:rPr>
        <w:t>基金</w:t>
      </w:r>
      <w:r w:rsidR="008E1F2E" w:rsidRPr="00F433A0">
        <w:rPr>
          <w:rFonts w:ascii="仿宋" w:eastAsia="仿宋" w:hAnsi="仿宋" w:cs="Times New Roman" w:hint="eastAsia"/>
          <w:sz w:val="32"/>
          <w:szCs w:val="32"/>
        </w:rPr>
        <w:t>的</w:t>
      </w:r>
      <w:r w:rsidR="00E368F2" w:rsidRPr="00F433A0">
        <w:rPr>
          <w:rFonts w:ascii="仿宋" w:eastAsia="仿宋" w:hAnsi="仿宋" w:cs="Times New Roman" w:hint="eastAsia"/>
          <w:sz w:val="32"/>
          <w:szCs w:val="32"/>
        </w:rPr>
        <w:t>投资决策委员会成员，享有投票表决、查阅基金档案文件、监督参股</w:t>
      </w:r>
      <w:r w:rsidR="008E1F2E" w:rsidRPr="00F433A0">
        <w:rPr>
          <w:rFonts w:ascii="仿宋" w:eastAsia="仿宋" w:hAnsi="仿宋" w:cs="Times New Roman" w:hint="eastAsia"/>
          <w:sz w:val="32"/>
          <w:szCs w:val="32"/>
        </w:rPr>
        <w:t>投资</w:t>
      </w:r>
      <w:r w:rsidR="00E368F2" w:rsidRPr="00F433A0">
        <w:rPr>
          <w:rFonts w:ascii="仿宋" w:eastAsia="仿宋" w:hAnsi="仿宋" w:cs="Times New Roman" w:hint="eastAsia"/>
          <w:sz w:val="32"/>
          <w:szCs w:val="32"/>
        </w:rPr>
        <w:t>基金按照相关协议及本办法规定的要求进行投资运作等权利，有权组织中介机构对参股</w:t>
      </w:r>
      <w:r w:rsidR="008E1F2E" w:rsidRPr="00F433A0">
        <w:rPr>
          <w:rFonts w:ascii="仿宋" w:eastAsia="仿宋" w:hAnsi="仿宋" w:cs="Times New Roman" w:hint="eastAsia"/>
          <w:sz w:val="32"/>
          <w:szCs w:val="32"/>
        </w:rPr>
        <w:t>投资</w:t>
      </w:r>
      <w:r w:rsidR="00E368F2" w:rsidRPr="00F433A0">
        <w:rPr>
          <w:rFonts w:ascii="仿宋" w:eastAsia="仿宋" w:hAnsi="仿宋" w:cs="Times New Roman" w:hint="eastAsia"/>
          <w:sz w:val="32"/>
          <w:szCs w:val="32"/>
        </w:rPr>
        <w:t>基金进行专项审计。</w:t>
      </w:r>
    </w:p>
    <w:p w:rsidR="00E368F2" w:rsidRPr="00F433A0" w:rsidRDefault="005943B3">
      <w:pPr>
        <w:pStyle w:val="ab"/>
        <w:spacing w:before="0" w:beforeAutospacing="0" w:after="0" w:afterAutospacing="0"/>
        <w:ind w:firstLineChars="200" w:firstLine="643"/>
        <w:jc w:val="both"/>
        <w:rPr>
          <w:rFonts w:ascii="仿宋" w:eastAsia="仿宋" w:hAnsi="仿宋" w:cs="Times New Roman"/>
          <w:sz w:val="32"/>
          <w:szCs w:val="32"/>
        </w:rPr>
      </w:pPr>
      <w:r w:rsidRPr="00F433A0">
        <w:rPr>
          <w:rFonts w:ascii="仿宋" w:eastAsia="仿宋" w:hAnsi="仿宋" w:cs="Times New Roman" w:hint="eastAsia"/>
          <w:b/>
          <w:sz w:val="32"/>
          <w:szCs w:val="32"/>
        </w:rPr>
        <w:t>第三十五</w:t>
      </w:r>
      <w:r w:rsidR="00E368F2" w:rsidRPr="00F433A0">
        <w:rPr>
          <w:rFonts w:ascii="仿宋" w:eastAsia="仿宋" w:hAnsi="仿宋" w:cs="Times New Roman" w:hint="eastAsia"/>
          <w:b/>
          <w:sz w:val="32"/>
          <w:szCs w:val="32"/>
        </w:rPr>
        <w:t>条</w:t>
      </w:r>
      <w:r w:rsidR="00E368F2" w:rsidRPr="00F433A0">
        <w:rPr>
          <w:rFonts w:ascii="仿宋" w:eastAsia="仿宋" w:hAnsi="仿宋" w:cs="Times New Roman"/>
          <w:b/>
          <w:sz w:val="32"/>
          <w:szCs w:val="32"/>
        </w:rPr>
        <w:t xml:space="preserve"> </w:t>
      </w:r>
      <w:r w:rsidR="00E368F2" w:rsidRPr="00F433A0">
        <w:rPr>
          <w:rFonts w:ascii="仿宋" w:eastAsia="仿宋" w:hAnsi="仿宋" w:cs="Times New Roman" w:hint="eastAsia"/>
          <w:sz w:val="32"/>
          <w:szCs w:val="32"/>
        </w:rPr>
        <w:t>母基金管理人应于每年度末向投委会报送基金年度报告和履职年度报告，每季向投委会报送以下材料：</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（一）参股</w:t>
      </w:r>
      <w:r w:rsidR="008E1F2E" w:rsidRPr="00F433A0">
        <w:rPr>
          <w:rFonts w:ascii="仿宋" w:eastAsia="仿宋" w:hAnsi="仿宋" w:hint="eastAsia"/>
          <w:sz w:val="32"/>
          <w:szCs w:val="32"/>
        </w:rPr>
        <w:t>投资</w:t>
      </w:r>
      <w:r w:rsidRPr="00F433A0">
        <w:rPr>
          <w:rFonts w:ascii="仿宋" w:eastAsia="仿宋" w:hAnsi="仿宋" w:hint="eastAsia"/>
          <w:sz w:val="32"/>
          <w:szCs w:val="32"/>
        </w:rPr>
        <w:t>基金投资运作情况；</w:t>
      </w:r>
    </w:p>
    <w:p w:rsidR="00E368F2" w:rsidRPr="00F433A0" w:rsidRDefault="00E368F2">
      <w:pPr>
        <w:ind w:firstLineChars="200" w:firstLine="640"/>
        <w:rPr>
          <w:rFonts w:ascii="仿宋" w:eastAsia="仿宋" w:hAnsi="仿宋"/>
          <w:sz w:val="32"/>
          <w:szCs w:val="32"/>
        </w:rPr>
      </w:pPr>
      <w:r w:rsidRPr="00F433A0">
        <w:rPr>
          <w:rFonts w:ascii="仿宋" w:eastAsia="仿宋" w:hAnsi="仿宋" w:hint="eastAsia"/>
          <w:sz w:val="32"/>
          <w:szCs w:val="32"/>
        </w:rPr>
        <w:t>（二）母基金资金的拨付、退出、收益、亏损情况；</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（三）重大事项分析报告；</w:t>
      </w:r>
    </w:p>
    <w:p w:rsidR="00E368F2" w:rsidRPr="00F433A0" w:rsidRDefault="00E368F2">
      <w:pPr>
        <w:pStyle w:val="ab"/>
        <w:spacing w:before="0" w:beforeAutospacing="0" w:after="0" w:afterAutospacing="0"/>
        <w:ind w:firstLineChars="200" w:firstLine="640"/>
        <w:jc w:val="both"/>
        <w:rPr>
          <w:rFonts w:ascii="仿宋" w:eastAsia="仿宋" w:hAnsi="仿宋" w:cs="Times New Roman"/>
          <w:sz w:val="32"/>
          <w:szCs w:val="32"/>
        </w:rPr>
      </w:pPr>
      <w:r w:rsidRPr="00F433A0">
        <w:rPr>
          <w:rFonts w:ascii="仿宋" w:eastAsia="仿宋" w:hAnsi="仿宋" w:cs="Times New Roman" w:hint="eastAsia"/>
          <w:sz w:val="32"/>
          <w:szCs w:val="32"/>
        </w:rPr>
        <w:t>（四）受托履职报告。</w:t>
      </w:r>
    </w:p>
    <w:p w:rsidR="00E368F2" w:rsidRPr="00F433A0" w:rsidRDefault="00E368F2">
      <w:pPr>
        <w:widowControl/>
        <w:ind w:firstLine="480"/>
        <w:rPr>
          <w:rFonts w:ascii="仿宋" w:eastAsia="仿宋" w:hAnsi="仿宋"/>
          <w:kern w:val="0"/>
          <w:sz w:val="32"/>
          <w:szCs w:val="32"/>
        </w:rPr>
      </w:pPr>
      <w:r w:rsidRPr="00F433A0">
        <w:rPr>
          <w:rFonts w:ascii="仿宋" w:eastAsia="仿宋" w:hAnsi="仿宋" w:hint="eastAsia"/>
          <w:b/>
          <w:sz w:val="32"/>
          <w:szCs w:val="32"/>
        </w:rPr>
        <w:t xml:space="preserve">　</w:t>
      </w:r>
      <w:r w:rsidR="005943B3" w:rsidRPr="00F433A0">
        <w:rPr>
          <w:rFonts w:ascii="仿宋" w:eastAsia="仿宋" w:hAnsi="仿宋" w:hint="eastAsia"/>
          <w:b/>
          <w:bCs/>
          <w:kern w:val="0"/>
          <w:sz w:val="32"/>
          <w:szCs w:val="32"/>
        </w:rPr>
        <w:t>第三十六</w:t>
      </w:r>
      <w:r w:rsidRPr="00F433A0">
        <w:rPr>
          <w:rFonts w:ascii="仿宋" w:eastAsia="仿宋" w:hAnsi="仿宋" w:hint="eastAsia"/>
          <w:b/>
          <w:bCs/>
          <w:kern w:val="0"/>
          <w:sz w:val="32"/>
          <w:szCs w:val="32"/>
        </w:rPr>
        <w:t>条</w:t>
      </w:r>
      <w:bookmarkStart w:id="5" w:name="No131_Z7T30K1"/>
      <w:bookmarkEnd w:id="5"/>
      <w:r w:rsidRPr="00F433A0">
        <w:rPr>
          <w:rFonts w:ascii="仿宋" w:eastAsia="仿宋" w:hAnsi="仿宋"/>
          <w:b/>
          <w:bCs/>
          <w:kern w:val="0"/>
          <w:sz w:val="32"/>
          <w:szCs w:val="32"/>
        </w:rPr>
        <w:t xml:space="preserve"> </w:t>
      </w:r>
      <w:r w:rsidRPr="00F433A0">
        <w:rPr>
          <w:rFonts w:ascii="仿宋" w:eastAsia="仿宋" w:hAnsi="仿宋" w:hint="eastAsia"/>
          <w:kern w:val="0"/>
          <w:sz w:val="32"/>
          <w:szCs w:val="32"/>
        </w:rPr>
        <w:t>对母基金运作中的各种违规行为和创业投资企业弄虚作假骗取母基金或不按规定用途使用、截留挪用母基金等行为，建立责任追究制度。</w:t>
      </w:r>
    </w:p>
    <w:p w:rsidR="00E368F2" w:rsidRPr="00F433A0" w:rsidRDefault="00E368F2">
      <w:pPr>
        <w:pStyle w:val="ab"/>
        <w:spacing w:before="0" w:beforeAutospacing="0" w:after="0" w:afterAutospacing="0"/>
        <w:jc w:val="both"/>
        <w:rPr>
          <w:rFonts w:ascii="仿宋" w:eastAsia="仿宋" w:hAnsi="仿宋" w:cs="Times New Roman"/>
          <w:sz w:val="32"/>
          <w:szCs w:val="32"/>
        </w:rPr>
      </w:pPr>
    </w:p>
    <w:p w:rsidR="008820A8" w:rsidRPr="00F433A0" w:rsidRDefault="00E368F2" w:rsidP="008820A8">
      <w:pPr>
        <w:widowControl/>
        <w:ind w:firstLine="480"/>
        <w:jc w:val="center"/>
        <w:rPr>
          <w:rFonts w:ascii="仿宋" w:eastAsia="仿宋" w:hAnsi="仿宋"/>
          <w:b/>
          <w:sz w:val="32"/>
          <w:szCs w:val="32"/>
        </w:rPr>
      </w:pPr>
      <w:r w:rsidRPr="00F433A0">
        <w:rPr>
          <w:rFonts w:ascii="仿宋" w:eastAsia="仿宋" w:hAnsi="仿宋" w:hint="eastAsia"/>
          <w:b/>
          <w:sz w:val="32"/>
          <w:szCs w:val="32"/>
        </w:rPr>
        <w:t>第八章</w:t>
      </w:r>
      <w:r w:rsidRPr="00F433A0">
        <w:rPr>
          <w:rFonts w:ascii="仿宋" w:eastAsia="仿宋" w:hAnsi="仿宋"/>
          <w:b/>
          <w:sz w:val="32"/>
          <w:szCs w:val="32"/>
        </w:rPr>
        <w:t xml:space="preserve"> </w:t>
      </w:r>
      <w:r w:rsidRPr="00F433A0">
        <w:rPr>
          <w:rFonts w:ascii="仿宋" w:eastAsia="仿宋" w:hAnsi="仿宋" w:hint="eastAsia"/>
          <w:b/>
          <w:sz w:val="32"/>
          <w:szCs w:val="32"/>
        </w:rPr>
        <w:t>附则</w:t>
      </w:r>
    </w:p>
    <w:p w:rsidR="008820A8" w:rsidRPr="00F433A0" w:rsidRDefault="005943B3" w:rsidP="008820A8">
      <w:pPr>
        <w:widowControl/>
        <w:ind w:firstLineChars="200" w:firstLine="643"/>
        <w:rPr>
          <w:rFonts w:ascii="仿宋" w:eastAsia="仿宋" w:hAnsi="仿宋"/>
          <w:b/>
          <w:sz w:val="32"/>
          <w:szCs w:val="32"/>
        </w:rPr>
      </w:pPr>
      <w:r w:rsidRPr="00F433A0">
        <w:rPr>
          <w:rFonts w:ascii="仿宋" w:eastAsia="仿宋" w:hAnsi="仿宋" w:hint="eastAsia"/>
          <w:b/>
          <w:bCs/>
          <w:kern w:val="0"/>
          <w:sz w:val="32"/>
          <w:szCs w:val="32"/>
        </w:rPr>
        <w:t>第三十七</w:t>
      </w:r>
      <w:r w:rsidR="00E368F2" w:rsidRPr="00F433A0">
        <w:rPr>
          <w:rFonts w:ascii="仿宋" w:eastAsia="仿宋" w:hAnsi="仿宋" w:hint="eastAsia"/>
          <w:b/>
          <w:bCs/>
          <w:kern w:val="0"/>
          <w:sz w:val="32"/>
          <w:szCs w:val="32"/>
        </w:rPr>
        <w:t>条</w:t>
      </w:r>
      <w:r w:rsidR="00E368F2" w:rsidRPr="00F433A0">
        <w:rPr>
          <w:rFonts w:ascii="仿宋" w:eastAsia="仿宋" w:hAnsi="仿宋"/>
          <w:b/>
          <w:bCs/>
          <w:kern w:val="0"/>
          <w:sz w:val="32"/>
          <w:szCs w:val="32"/>
        </w:rPr>
        <w:t xml:space="preserve"> </w:t>
      </w:r>
      <w:r w:rsidR="00483FE9" w:rsidRPr="00F433A0">
        <w:rPr>
          <w:rFonts w:ascii="仿宋" w:eastAsia="仿宋" w:hAnsi="仿宋" w:hint="eastAsia"/>
          <w:kern w:val="0"/>
          <w:sz w:val="32"/>
          <w:szCs w:val="32"/>
        </w:rPr>
        <w:t>本办法由火炬开发区管</w:t>
      </w:r>
      <w:r w:rsidR="00E368F2" w:rsidRPr="00F433A0">
        <w:rPr>
          <w:rFonts w:ascii="仿宋" w:eastAsia="仿宋" w:hAnsi="仿宋" w:hint="eastAsia"/>
          <w:kern w:val="0"/>
          <w:sz w:val="32"/>
          <w:szCs w:val="32"/>
        </w:rPr>
        <w:t>委员会负责解释。</w:t>
      </w:r>
    </w:p>
    <w:p w:rsidR="00E368F2" w:rsidRPr="00F433A0" w:rsidRDefault="005943B3" w:rsidP="008820A8">
      <w:pPr>
        <w:widowControl/>
        <w:ind w:firstLineChars="200" w:firstLine="643"/>
        <w:rPr>
          <w:rFonts w:ascii="仿宋" w:eastAsia="仿宋" w:hAnsi="仿宋"/>
          <w:b/>
          <w:bCs/>
          <w:kern w:val="0"/>
          <w:sz w:val="32"/>
          <w:szCs w:val="32"/>
        </w:rPr>
      </w:pPr>
      <w:r w:rsidRPr="00F433A0">
        <w:rPr>
          <w:rFonts w:ascii="仿宋" w:eastAsia="仿宋" w:hAnsi="仿宋" w:hint="eastAsia"/>
          <w:b/>
          <w:bCs/>
          <w:kern w:val="0"/>
          <w:sz w:val="32"/>
          <w:szCs w:val="32"/>
        </w:rPr>
        <w:t>第三十八</w:t>
      </w:r>
      <w:r w:rsidR="00E368F2" w:rsidRPr="00F433A0">
        <w:rPr>
          <w:rFonts w:ascii="仿宋" w:eastAsia="仿宋" w:hAnsi="仿宋" w:hint="eastAsia"/>
          <w:b/>
          <w:bCs/>
          <w:kern w:val="0"/>
          <w:sz w:val="32"/>
          <w:szCs w:val="32"/>
        </w:rPr>
        <w:t>条</w:t>
      </w:r>
      <w:r w:rsidR="00E368F2" w:rsidRPr="00F433A0">
        <w:rPr>
          <w:rFonts w:ascii="仿宋" w:eastAsia="仿宋" w:hAnsi="仿宋"/>
          <w:b/>
          <w:bCs/>
          <w:kern w:val="0"/>
          <w:sz w:val="32"/>
          <w:szCs w:val="32"/>
        </w:rPr>
        <w:t xml:space="preserve"> </w:t>
      </w:r>
      <w:r w:rsidR="00E368F2" w:rsidRPr="00F433A0">
        <w:rPr>
          <w:rFonts w:ascii="仿宋" w:eastAsia="仿宋" w:hAnsi="仿宋" w:hint="eastAsia"/>
          <w:kern w:val="0"/>
          <w:sz w:val="32"/>
          <w:szCs w:val="32"/>
        </w:rPr>
        <w:t>本办法试行二年，自印发之日起实施。</w:t>
      </w:r>
    </w:p>
    <w:p w:rsidR="00E368F2" w:rsidRPr="00F433A0" w:rsidRDefault="00E368F2">
      <w:pPr>
        <w:rPr>
          <w:rFonts w:ascii="仿宋" w:eastAsia="仿宋" w:hAnsi="仿宋"/>
          <w:sz w:val="32"/>
          <w:szCs w:val="32"/>
        </w:rPr>
      </w:pPr>
    </w:p>
    <w:sectPr w:rsidR="00E368F2" w:rsidRPr="00F433A0" w:rsidSect="001C2BE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5B" w:rsidRDefault="0055335B">
      <w:r>
        <w:separator/>
      </w:r>
    </w:p>
  </w:endnote>
  <w:endnote w:type="continuationSeparator" w:id="1">
    <w:p w:rsidR="0055335B" w:rsidRDefault="00553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F2" w:rsidRDefault="00E368F2">
    <w:pPr>
      <w:pStyle w:val="a5"/>
      <w:jc w:val="center"/>
    </w:pPr>
    <w:r>
      <w:rPr>
        <w:lang w:val="zh-CN"/>
      </w:rPr>
      <w:t xml:space="preserve"> </w:t>
    </w:r>
    <w:r w:rsidR="001C2BEC">
      <w:rPr>
        <w:b/>
        <w:sz w:val="24"/>
        <w:szCs w:val="24"/>
      </w:rPr>
      <w:fldChar w:fldCharType="begin"/>
    </w:r>
    <w:r>
      <w:rPr>
        <w:b/>
      </w:rPr>
      <w:instrText>PAGE</w:instrText>
    </w:r>
    <w:r w:rsidR="001C2BEC">
      <w:rPr>
        <w:b/>
        <w:sz w:val="24"/>
        <w:szCs w:val="24"/>
      </w:rPr>
      <w:fldChar w:fldCharType="separate"/>
    </w:r>
    <w:r w:rsidR="00A76178">
      <w:rPr>
        <w:b/>
        <w:noProof/>
      </w:rPr>
      <w:t>22</w:t>
    </w:r>
    <w:r w:rsidR="001C2BEC">
      <w:rPr>
        <w:b/>
        <w:sz w:val="24"/>
        <w:szCs w:val="24"/>
      </w:rPr>
      <w:fldChar w:fldCharType="end"/>
    </w:r>
    <w:r>
      <w:rPr>
        <w:lang w:val="zh-CN"/>
      </w:rPr>
      <w:t xml:space="preserve"> / </w:t>
    </w:r>
    <w:r w:rsidR="001C2BEC">
      <w:rPr>
        <w:b/>
        <w:sz w:val="24"/>
        <w:szCs w:val="24"/>
      </w:rPr>
      <w:fldChar w:fldCharType="begin"/>
    </w:r>
    <w:r>
      <w:rPr>
        <w:b/>
      </w:rPr>
      <w:instrText>NUMPAGES</w:instrText>
    </w:r>
    <w:r w:rsidR="001C2BEC">
      <w:rPr>
        <w:b/>
        <w:sz w:val="24"/>
        <w:szCs w:val="24"/>
      </w:rPr>
      <w:fldChar w:fldCharType="separate"/>
    </w:r>
    <w:r w:rsidR="00A76178">
      <w:rPr>
        <w:b/>
        <w:noProof/>
      </w:rPr>
      <w:t>22</w:t>
    </w:r>
    <w:r w:rsidR="001C2BEC">
      <w:rPr>
        <w:b/>
        <w:sz w:val="24"/>
        <w:szCs w:val="24"/>
      </w:rPr>
      <w:fldChar w:fldCharType="end"/>
    </w:r>
  </w:p>
  <w:p w:rsidR="00E368F2" w:rsidRDefault="00E368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5B" w:rsidRDefault="0055335B">
      <w:r>
        <w:separator/>
      </w:r>
    </w:p>
  </w:footnote>
  <w:footnote w:type="continuationSeparator" w:id="1">
    <w:p w:rsidR="0055335B" w:rsidRDefault="00553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F44C"/>
    <w:multiLevelType w:val="singleLevel"/>
    <w:tmpl w:val="5938F44C"/>
    <w:lvl w:ilvl="0">
      <w:start w:val="3"/>
      <w:numFmt w:val="chineseCounting"/>
      <w:suff w:val="nothing"/>
      <w:lvlText w:val="（%1）"/>
      <w:lvlJc w:val="left"/>
      <w:rPr>
        <w:rFonts w:cs="Times New Roman"/>
      </w:rPr>
    </w:lvl>
  </w:abstractNum>
  <w:abstractNum w:abstractNumId="1">
    <w:nsid w:val="5939012B"/>
    <w:multiLevelType w:val="singleLevel"/>
    <w:tmpl w:val="5939012B"/>
    <w:lvl w:ilvl="0">
      <w:start w:val="2"/>
      <w:numFmt w:val="chineseCounting"/>
      <w:suff w:val="nothing"/>
      <w:lvlText w:val="（%1）"/>
      <w:lvlJc w:val="left"/>
      <w:rPr>
        <w:rFonts w:cs="Times New Roman"/>
      </w:rPr>
    </w:lvl>
  </w:abstractNum>
  <w:abstractNum w:abstractNumId="2">
    <w:nsid w:val="593901CB"/>
    <w:multiLevelType w:val="singleLevel"/>
    <w:tmpl w:val="593901CB"/>
    <w:lvl w:ilvl="0">
      <w:start w:val="1"/>
      <w:numFmt w:val="decimal"/>
      <w:suff w:val="nothing"/>
      <w:lvlText w:val="%1."/>
      <w:lvlJc w:val="left"/>
      <w:rPr>
        <w:rFonts w:cs="Times New Roman"/>
      </w:rPr>
    </w:lvl>
  </w:abstractNum>
  <w:abstractNum w:abstractNumId="3">
    <w:nsid w:val="59E46F11"/>
    <w:multiLevelType w:val="singleLevel"/>
    <w:tmpl w:val="59E46F11"/>
    <w:lvl w:ilvl="0">
      <w:start w:val="3"/>
      <w:numFmt w:val="chineseCounting"/>
      <w:suff w:val="nothing"/>
      <w:lvlText w:val="（%1）"/>
      <w:lvlJc w:val="left"/>
      <w:rPr>
        <w:rFonts w:cs="Times New Roman"/>
      </w:rPr>
    </w:lvl>
  </w:abstractNum>
  <w:abstractNum w:abstractNumId="4">
    <w:nsid w:val="59E4733B"/>
    <w:multiLevelType w:val="singleLevel"/>
    <w:tmpl w:val="59E4733B"/>
    <w:lvl w:ilvl="0">
      <w:start w:val="5"/>
      <w:numFmt w:val="chineseCounting"/>
      <w:suff w:val="nothing"/>
      <w:lvlText w:val="（%1）"/>
      <w:lvlJc w:val="left"/>
      <w:rPr>
        <w:rFonts w:cs="Times New Roman"/>
      </w:rPr>
    </w:lvl>
  </w:abstractNum>
  <w:abstractNum w:abstractNumId="5">
    <w:nsid w:val="59E95ECE"/>
    <w:multiLevelType w:val="singleLevel"/>
    <w:tmpl w:val="59E95ECE"/>
    <w:lvl w:ilvl="0">
      <w:start w:val="6"/>
      <w:numFmt w:val="chineseCounting"/>
      <w:suff w:val="nothing"/>
      <w:lvlText w:val="（%1）"/>
      <w:lvlJc w:val="left"/>
      <w:rPr>
        <w:rFonts w:cs="Times New Roman"/>
      </w:rPr>
    </w:lvl>
  </w:abstractNum>
  <w:abstractNum w:abstractNumId="6">
    <w:nsid w:val="59E95F18"/>
    <w:multiLevelType w:val="singleLevel"/>
    <w:tmpl w:val="59E95F18"/>
    <w:lvl w:ilvl="0">
      <w:start w:val="6"/>
      <w:numFmt w:val="chineseCounting"/>
      <w:suff w:val="nothing"/>
      <w:lvlText w:val="（%1）"/>
      <w:lvlJc w:val="left"/>
      <w:rPr>
        <w:rFonts w:cs="Times New Roman"/>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stylePaneFormatFilter w:val="3F0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021"/>
    <w:rsid w:val="00001D2E"/>
    <w:rsid w:val="000022FB"/>
    <w:rsid w:val="00004301"/>
    <w:rsid w:val="00010DA1"/>
    <w:rsid w:val="000137AB"/>
    <w:rsid w:val="00016FF7"/>
    <w:rsid w:val="00017697"/>
    <w:rsid w:val="000207AE"/>
    <w:rsid w:val="00027F08"/>
    <w:rsid w:val="00031414"/>
    <w:rsid w:val="00037C1D"/>
    <w:rsid w:val="0004062A"/>
    <w:rsid w:val="000411EF"/>
    <w:rsid w:val="00054645"/>
    <w:rsid w:val="00056768"/>
    <w:rsid w:val="00057932"/>
    <w:rsid w:val="00063B1C"/>
    <w:rsid w:val="00064441"/>
    <w:rsid w:val="00070CC6"/>
    <w:rsid w:val="000816CF"/>
    <w:rsid w:val="00082174"/>
    <w:rsid w:val="000829C7"/>
    <w:rsid w:val="00082DD0"/>
    <w:rsid w:val="00096038"/>
    <w:rsid w:val="000A2EC9"/>
    <w:rsid w:val="000A5225"/>
    <w:rsid w:val="000A7410"/>
    <w:rsid w:val="000A7670"/>
    <w:rsid w:val="000B1645"/>
    <w:rsid w:val="000B19FA"/>
    <w:rsid w:val="000B2388"/>
    <w:rsid w:val="000B4977"/>
    <w:rsid w:val="000D0C81"/>
    <w:rsid w:val="000D1487"/>
    <w:rsid w:val="000D37C2"/>
    <w:rsid w:val="000D6591"/>
    <w:rsid w:val="000D6E68"/>
    <w:rsid w:val="000E02BA"/>
    <w:rsid w:val="000E1AE5"/>
    <w:rsid w:val="000E28FE"/>
    <w:rsid w:val="000F2454"/>
    <w:rsid w:val="0010512F"/>
    <w:rsid w:val="0010789A"/>
    <w:rsid w:val="0011104C"/>
    <w:rsid w:val="001112AF"/>
    <w:rsid w:val="001112D2"/>
    <w:rsid w:val="00112663"/>
    <w:rsid w:val="00120CD0"/>
    <w:rsid w:val="00125E88"/>
    <w:rsid w:val="00126272"/>
    <w:rsid w:val="00134E72"/>
    <w:rsid w:val="00137E84"/>
    <w:rsid w:val="001413E2"/>
    <w:rsid w:val="00146721"/>
    <w:rsid w:val="00156AAB"/>
    <w:rsid w:val="0016043A"/>
    <w:rsid w:val="00160641"/>
    <w:rsid w:val="00161392"/>
    <w:rsid w:val="00164686"/>
    <w:rsid w:val="00175B32"/>
    <w:rsid w:val="00184E69"/>
    <w:rsid w:val="00185815"/>
    <w:rsid w:val="001858D1"/>
    <w:rsid w:val="00192DD5"/>
    <w:rsid w:val="001A1126"/>
    <w:rsid w:val="001A5648"/>
    <w:rsid w:val="001A59E1"/>
    <w:rsid w:val="001B155D"/>
    <w:rsid w:val="001B71AD"/>
    <w:rsid w:val="001C022E"/>
    <w:rsid w:val="001C2BEC"/>
    <w:rsid w:val="001C2DBD"/>
    <w:rsid w:val="001C6B79"/>
    <w:rsid w:val="001D4B33"/>
    <w:rsid w:val="001E516F"/>
    <w:rsid w:val="001E6FD5"/>
    <w:rsid w:val="001F17B2"/>
    <w:rsid w:val="001F40B2"/>
    <w:rsid w:val="001F65A6"/>
    <w:rsid w:val="002010C2"/>
    <w:rsid w:val="002051CB"/>
    <w:rsid w:val="002076AE"/>
    <w:rsid w:val="00215B72"/>
    <w:rsid w:val="00216EC5"/>
    <w:rsid w:val="00224E87"/>
    <w:rsid w:val="00224E89"/>
    <w:rsid w:val="00235711"/>
    <w:rsid w:val="002422D9"/>
    <w:rsid w:val="002438D7"/>
    <w:rsid w:val="00251266"/>
    <w:rsid w:val="0026267F"/>
    <w:rsid w:val="00263F84"/>
    <w:rsid w:val="0026683A"/>
    <w:rsid w:val="0027536C"/>
    <w:rsid w:val="0028006F"/>
    <w:rsid w:val="00280779"/>
    <w:rsid w:val="002819A3"/>
    <w:rsid w:val="002849AF"/>
    <w:rsid w:val="00286AE0"/>
    <w:rsid w:val="0029097C"/>
    <w:rsid w:val="00290A9E"/>
    <w:rsid w:val="00293564"/>
    <w:rsid w:val="0029603D"/>
    <w:rsid w:val="002A02A8"/>
    <w:rsid w:val="002A5FCD"/>
    <w:rsid w:val="002B428D"/>
    <w:rsid w:val="002B70D1"/>
    <w:rsid w:val="002C0C0D"/>
    <w:rsid w:val="002C2939"/>
    <w:rsid w:val="002D0F5B"/>
    <w:rsid w:val="002D102A"/>
    <w:rsid w:val="002D5F14"/>
    <w:rsid w:val="002E040C"/>
    <w:rsid w:val="002E6112"/>
    <w:rsid w:val="002E6AA2"/>
    <w:rsid w:val="002F608F"/>
    <w:rsid w:val="0030340A"/>
    <w:rsid w:val="003044E9"/>
    <w:rsid w:val="003046C6"/>
    <w:rsid w:val="00310C08"/>
    <w:rsid w:val="00311E53"/>
    <w:rsid w:val="0032559E"/>
    <w:rsid w:val="0032645B"/>
    <w:rsid w:val="003319E1"/>
    <w:rsid w:val="00332725"/>
    <w:rsid w:val="003337FB"/>
    <w:rsid w:val="0033695E"/>
    <w:rsid w:val="003437B8"/>
    <w:rsid w:val="00345F1B"/>
    <w:rsid w:val="00347CC0"/>
    <w:rsid w:val="00357499"/>
    <w:rsid w:val="00362BAD"/>
    <w:rsid w:val="00364C38"/>
    <w:rsid w:val="00373869"/>
    <w:rsid w:val="00377247"/>
    <w:rsid w:val="003847F1"/>
    <w:rsid w:val="00386B11"/>
    <w:rsid w:val="0039019E"/>
    <w:rsid w:val="00392809"/>
    <w:rsid w:val="00395E9F"/>
    <w:rsid w:val="00397F2E"/>
    <w:rsid w:val="003A0558"/>
    <w:rsid w:val="003A0A7C"/>
    <w:rsid w:val="003A1ABF"/>
    <w:rsid w:val="003A2F68"/>
    <w:rsid w:val="003B676B"/>
    <w:rsid w:val="003C0CF1"/>
    <w:rsid w:val="003C6633"/>
    <w:rsid w:val="003D232B"/>
    <w:rsid w:val="003D2EC5"/>
    <w:rsid w:val="003D367D"/>
    <w:rsid w:val="003D6A60"/>
    <w:rsid w:val="003D7E91"/>
    <w:rsid w:val="003E01B3"/>
    <w:rsid w:val="003E76E6"/>
    <w:rsid w:val="003F3199"/>
    <w:rsid w:val="003F4322"/>
    <w:rsid w:val="0040067D"/>
    <w:rsid w:val="00400EE5"/>
    <w:rsid w:val="0040391D"/>
    <w:rsid w:val="0040465B"/>
    <w:rsid w:val="0041330B"/>
    <w:rsid w:val="0042086C"/>
    <w:rsid w:val="00421F7D"/>
    <w:rsid w:val="0042330C"/>
    <w:rsid w:val="00423FBF"/>
    <w:rsid w:val="00432C4E"/>
    <w:rsid w:val="004362FD"/>
    <w:rsid w:val="00437951"/>
    <w:rsid w:val="00447E47"/>
    <w:rsid w:val="00450A3B"/>
    <w:rsid w:val="00450C34"/>
    <w:rsid w:val="00457DEF"/>
    <w:rsid w:val="00457E9B"/>
    <w:rsid w:val="00460982"/>
    <w:rsid w:val="004639A1"/>
    <w:rsid w:val="00466030"/>
    <w:rsid w:val="00472288"/>
    <w:rsid w:val="00473668"/>
    <w:rsid w:val="0047602A"/>
    <w:rsid w:val="004823EC"/>
    <w:rsid w:val="00483FE9"/>
    <w:rsid w:val="00484239"/>
    <w:rsid w:val="00484E64"/>
    <w:rsid w:val="0048520C"/>
    <w:rsid w:val="00487A22"/>
    <w:rsid w:val="00493A31"/>
    <w:rsid w:val="004A65A1"/>
    <w:rsid w:val="004B0177"/>
    <w:rsid w:val="004B54D2"/>
    <w:rsid w:val="004B5C93"/>
    <w:rsid w:val="004B680B"/>
    <w:rsid w:val="004C68D5"/>
    <w:rsid w:val="004D23C7"/>
    <w:rsid w:val="004D27C1"/>
    <w:rsid w:val="004D4320"/>
    <w:rsid w:val="004E1253"/>
    <w:rsid w:val="004E3F7B"/>
    <w:rsid w:val="004F06A2"/>
    <w:rsid w:val="004F0741"/>
    <w:rsid w:val="005134D9"/>
    <w:rsid w:val="00513DF3"/>
    <w:rsid w:val="005141C8"/>
    <w:rsid w:val="0051482B"/>
    <w:rsid w:val="00520554"/>
    <w:rsid w:val="00524613"/>
    <w:rsid w:val="0054196C"/>
    <w:rsid w:val="00544602"/>
    <w:rsid w:val="0055335B"/>
    <w:rsid w:val="00555CB0"/>
    <w:rsid w:val="00560EC7"/>
    <w:rsid w:val="00562EDC"/>
    <w:rsid w:val="00566020"/>
    <w:rsid w:val="0058143B"/>
    <w:rsid w:val="00584C93"/>
    <w:rsid w:val="005853BF"/>
    <w:rsid w:val="00592F2D"/>
    <w:rsid w:val="005943B3"/>
    <w:rsid w:val="0059759E"/>
    <w:rsid w:val="005A057A"/>
    <w:rsid w:val="005A27C1"/>
    <w:rsid w:val="005B22F4"/>
    <w:rsid w:val="005C201A"/>
    <w:rsid w:val="005C2487"/>
    <w:rsid w:val="005C287C"/>
    <w:rsid w:val="005C31A4"/>
    <w:rsid w:val="005C5572"/>
    <w:rsid w:val="005C6110"/>
    <w:rsid w:val="005C625C"/>
    <w:rsid w:val="005C65BB"/>
    <w:rsid w:val="005C7CE4"/>
    <w:rsid w:val="005D1FD2"/>
    <w:rsid w:val="005E02B8"/>
    <w:rsid w:val="005E447F"/>
    <w:rsid w:val="005F16AF"/>
    <w:rsid w:val="005F31B8"/>
    <w:rsid w:val="005F3A1C"/>
    <w:rsid w:val="005F4B01"/>
    <w:rsid w:val="005F5C8D"/>
    <w:rsid w:val="005F74D9"/>
    <w:rsid w:val="006119A8"/>
    <w:rsid w:val="0061285D"/>
    <w:rsid w:val="00615945"/>
    <w:rsid w:val="006178E9"/>
    <w:rsid w:val="006200AC"/>
    <w:rsid w:val="00620479"/>
    <w:rsid w:val="0062267C"/>
    <w:rsid w:val="006270C3"/>
    <w:rsid w:val="00630CB9"/>
    <w:rsid w:val="00630FD0"/>
    <w:rsid w:val="00635F09"/>
    <w:rsid w:val="00637C95"/>
    <w:rsid w:val="00641033"/>
    <w:rsid w:val="00650560"/>
    <w:rsid w:val="006529BF"/>
    <w:rsid w:val="00665622"/>
    <w:rsid w:val="006720AC"/>
    <w:rsid w:val="00674D38"/>
    <w:rsid w:val="006808B8"/>
    <w:rsid w:val="006875EF"/>
    <w:rsid w:val="006A2B78"/>
    <w:rsid w:val="006A375B"/>
    <w:rsid w:val="006A4131"/>
    <w:rsid w:val="006A74F9"/>
    <w:rsid w:val="006B0BCA"/>
    <w:rsid w:val="006B1270"/>
    <w:rsid w:val="006C2A0E"/>
    <w:rsid w:val="006D6C76"/>
    <w:rsid w:val="006E24C5"/>
    <w:rsid w:val="006E44F1"/>
    <w:rsid w:val="006E6B62"/>
    <w:rsid w:val="006E7F1D"/>
    <w:rsid w:val="006F1CCF"/>
    <w:rsid w:val="006F542A"/>
    <w:rsid w:val="007047FE"/>
    <w:rsid w:val="007077E2"/>
    <w:rsid w:val="007179E2"/>
    <w:rsid w:val="007219AF"/>
    <w:rsid w:val="00725E24"/>
    <w:rsid w:val="00726162"/>
    <w:rsid w:val="007273F4"/>
    <w:rsid w:val="00727F32"/>
    <w:rsid w:val="007370B6"/>
    <w:rsid w:val="007435FD"/>
    <w:rsid w:val="0075724C"/>
    <w:rsid w:val="007625FF"/>
    <w:rsid w:val="00764BF1"/>
    <w:rsid w:val="0076751A"/>
    <w:rsid w:val="00767BE3"/>
    <w:rsid w:val="00770387"/>
    <w:rsid w:val="00770D44"/>
    <w:rsid w:val="007837C7"/>
    <w:rsid w:val="00783D16"/>
    <w:rsid w:val="0079143B"/>
    <w:rsid w:val="00792B49"/>
    <w:rsid w:val="00792CAE"/>
    <w:rsid w:val="007B1EA2"/>
    <w:rsid w:val="007B29FC"/>
    <w:rsid w:val="007B4C2F"/>
    <w:rsid w:val="007B6706"/>
    <w:rsid w:val="007C30DF"/>
    <w:rsid w:val="007C5ECB"/>
    <w:rsid w:val="007C7245"/>
    <w:rsid w:val="007D6357"/>
    <w:rsid w:val="007E184E"/>
    <w:rsid w:val="007F0440"/>
    <w:rsid w:val="007F0527"/>
    <w:rsid w:val="007F736D"/>
    <w:rsid w:val="008132AA"/>
    <w:rsid w:val="00813B76"/>
    <w:rsid w:val="00814581"/>
    <w:rsid w:val="00814BDF"/>
    <w:rsid w:val="0081512E"/>
    <w:rsid w:val="008217D5"/>
    <w:rsid w:val="008234A9"/>
    <w:rsid w:val="00823DF4"/>
    <w:rsid w:val="00823FBF"/>
    <w:rsid w:val="00825A06"/>
    <w:rsid w:val="00827D91"/>
    <w:rsid w:val="008301D8"/>
    <w:rsid w:val="00830481"/>
    <w:rsid w:val="00830891"/>
    <w:rsid w:val="00831465"/>
    <w:rsid w:val="00845692"/>
    <w:rsid w:val="00845C05"/>
    <w:rsid w:val="0084733A"/>
    <w:rsid w:val="00852FEA"/>
    <w:rsid w:val="00854950"/>
    <w:rsid w:val="00854B80"/>
    <w:rsid w:val="0086006D"/>
    <w:rsid w:val="0086020C"/>
    <w:rsid w:val="00864A03"/>
    <w:rsid w:val="00864F06"/>
    <w:rsid w:val="00865D7B"/>
    <w:rsid w:val="00871D93"/>
    <w:rsid w:val="00872E10"/>
    <w:rsid w:val="00872FC9"/>
    <w:rsid w:val="00874697"/>
    <w:rsid w:val="00875422"/>
    <w:rsid w:val="00875F17"/>
    <w:rsid w:val="0087794F"/>
    <w:rsid w:val="008820A8"/>
    <w:rsid w:val="008862CB"/>
    <w:rsid w:val="00891DE6"/>
    <w:rsid w:val="0089499E"/>
    <w:rsid w:val="00896532"/>
    <w:rsid w:val="008A6D3B"/>
    <w:rsid w:val="008A6F5A"/>
    <w:rsid w:val="008B6A46"/>
    <w:rsid w:val="008C6A58"/>
    <w:rsid w:val="008C6C76"/>
    <w:rsid w:val="008D0282"/>
    <w:rsid w:val="008D0FF7"/>
    <w:rsid w:val="008D59D7"/>
    <w:rsid w:val="008D6C17"/>
    <w:rsid w:val="008D7AA2"/>
    <w:rsid w:val="008E1F2E"/>
    <w:rsid w:val="008E44D5"/>
    <w:rsid w:val="008E4755"/>
    <w:rsid w:val="008F1DB4"/>
    <w:rsid w:val="008F2102"/>
    <w:rsid w:val="008F2D09"/>
    <w:rsid w:val="008F4CED"/>
    <w:rsid w:val="0090046F"/>
    <w:rsid w:val="009017A5"/>
    <w:rsid w:val="00902AC8"/>
    <w:rsid w:val="009030AE"/>
    <w:rsid w:val="00905C39"/>
    <w:rsid w:val="009072CC"/>
    <w:rsid w:val="00923C82"/>
    <w:rsid w:val="00931B25"/>
    <w:rsid w:val="00932177"/>
    <w:rsid w:val="00932680"/>
    <w:rsid w:val="00937F12"/>
    <w:rsid w:val="00945C33"/>
    <w:rsid w:val="00951620"/>
    <w:rsid w:val="00952730"/>
    <w:rsid w:val="00963486"/>
    <w:rsid w:val="00963C5C"/>
    <w:rsid w:val="00972A8A"/>
    <w:rsid w:val="009767E9"/>
    <w:rsid w:val="0097758E"/>
    <w:rsid w:val="00980AA8"/>
    <w:rsid w:val="00987028"/>
    <w:rsid w:val="009935B8"/>
    <w:rsid w:val="009937FB"/>
    <w:rsid w:val="0099533B"/>
    <w:rsid w:val="009A0A16"/>
    <w:rsid w:val="009A13AA"/>
    <w:rsid w:val="009A2751"/>
    <w:rsid w:val="009B5A4F"/>
    <w:rsid w:val="009C137C"/>
    <w:rsid w:val="009D0366"/>
    <w:rsid w:val="009D2990"/>
    <w:rsid w:val="009D3010"/>
    <w:rsid w:val="009D7275"/>
    <w:rsid w:val="009D7854"/>
    <w:rsid w:val="009E0882"/>
    <w:rsid w:val="009E1C6D"/>
    <w:rsid w:val="009E377A"/>
    <w:rsid w:val="009E782B"/>
    <w:rsid w:val="009E7E31"/>
    <w:rsid w:val="009F339F"/>
    <w:rsid w:val="00A00504"/>
    <w:rsid w:val="00A07B70"/>
    <w:rsid w:val="00A07F49"/>
    <w:rsid w:val="00A10048"/>
    <w:rsid w:val="00A10CAA"/>
    <w:rsid w:val="00A1179C"/>
    <w:rsid w:val="00A11A28"/>
    <w:rsid w:val="00A22258"/>
    <w:rsid w:val="00A22A65"/>
    <w:rsid w:val="00A245E1"/>
    <w:rsid w:val="00A25F4A"/>
    <w:rsid w:val="00A27484"/>
    <w:rsid w:val="00A35511"/>
    <w:rsid w:val="00A355D7"/>
    <w:rsid w:val="00A40097"/>
    <w:rsid w:val="00A456BB"/>
    <w:rsid w:val="00A51287"/>
    <w:rsid w:val="00A52915"/>
    <w:rsid w:val="00A53377"/>
    <w:rsid w:val="00A53393"/>
    <w:rsid w:val="00A53A30"/>
    <w:rsid w:val="00A55DE2"/>
    <w:rsid w:val="00A5655B"/>
    <w:rsid w:val="00A73C0E"/>
    <w:rsid w:val="00A74B37"/>
    <w:rsid w:val="00A76178"/>
    <w:rsid w:val="00A877C9"/>
    <w:rsid w:val="00A900EE"/>
    <w:rsid w:val="00A90C75"/>
    <w:rsid w:val="00A97508"/>
    <w:rsid w:val="00AA0811"/>
    <w:rsid w:val="00AA778F"/>
    <w:rsid w:val="00AB05DE"/>
    <w:rsid w:val="00AB3637"/>
    <w:rsid w:val="00AC25D2"/>
    <w:rsid w:val="00AC2A6A"/>
    <w:rsid w:val="00AE76EC"/>
    <w:rsid w:val="00AE7728"/>
    <w:rsid w:val="00AF4AEA"/>
    <w:rsid w:val="00AF6021"/>
    <w:rsid w:val="00B00B61"/>
    <w:rsid w:val="00B0547F"/>
    <w:rsid w:val="00B05F8A"/>
    <w:rsid w:val="00B06832"/>
    <w:rsid w:val="00B14378"/>
    <w:rsid w:val="00B1680A"/>
    <w:rsid w:val="00B17115"/>
    <w:rsid w:val="00B201F8"/>
    <w:rsid w:val="00B3409F"/>
    <w:rsid w:val="00B34A0E"/>
    <w:rsid w:val="00B359EA"/>
    <w:rsid w:val="00B35E4A"/>
    <w:rsid w:val="00B426B1"/>
    <w:rsid w:val="00B42714"/>
    <w:rsid w:val="00B43DED"/>
    <w:rsid w:val="00B456D4"/>
    <w:rsid w:val="00B57313"/>
    <w:rsid w:val="00B631D2"/>
    <w:rsid w:val="00B67A61"/>
    <w:rsid w:val="00B72863"/>
    <w:rsid w:val="00B72CA7"/>
    <w:rsid w:val="00B73656"/>
    <w:rsid w:val="00B74776"/>
    <w:rsid w:val="00B80DF0"/>
    <w:rsid w:val="00B80FD8"/>
    <w:rsid w:val="00B8345F"/>
    <w:rsid w:val="00B850DA"/>
    <w:rsid w:val="00B916D9"/>
    <w:rsid w:val="00B91999"/>
    <w:rsid w:val="00B94984"/>
    <w:rsid w:val="00B95BF5"/>
    <w:rsid w:val="00B96BAA"/>
    <w:rsid w:val="00BA779A"/>
    <w:rsid w:val="00BB26C0"/>
    <w:rsid w:val="00BB5AF3"/>
    <w:rsid w:val="00BC086C"/>
    <w:rsid w:val="00BC0E5F"/>
    <w:rsid w:val="00BC7B5E"/>
    <w:rsid w:val="00BE03EA"/>
    <w:rsid w:val="00BE305C"/>
    <w:rsid w:val="00BE365C"/>
    <w:rsid w:val="00BE6565"/>
    <w:rsid w:val="00BE7106"/>
    <w:rsid w:val="00BF0164"/>
    <w:rsid w:val="00C00918"/>
    <w:rsid w:val="00C00C41"/>
    <w:rsid w:val="00C0708C"/>
    <w:rsid w:val="00C166C7"/>
    <w:rsid w:val="00C208A6"/>
    <w:rsid w:val="00C22792"/>
    <w:rsid w:val="00C24B55"/>
    <w:rsid w:val="00C24E74"/>
    <w:rsid w:val="00C27529"/>
    <w:rsid w:val="00C36FA4"/>
    <w:rsid w:val="00C37034"/>
    <w:rsid w:val="00C413F7"/>
    <w:rsid w:val="00C44490"/>
    <w:rsid w:val="00C452CA"/>
    <w:rsid w:val="00C45721"/>
    <w:rsid w:val="00C461A0"/>
    <w:rsid w:val="00C52FC3"/>
    <w:rsid w:val="00C55E5C"/>
    <w:rsid w:val="00C6003D"/>
    <w:rsid w:val="00C646EB"/>
    <w:rsid w:val="00C658BF"/>
    <w:rsid w:val="00C724FA"/>
    <w:rsid w:val="00C7393F"/>
    <w:rsid w:val="00C7411E"/>
    <w:rsid w:val="00C74DC0"/>
    <w:rsid w:val="00C769D5"/>
    <w:rsid w:val="00C81CBF"/>
    <w:rsid w:val="00C83E7A"/>
    <w:rsid w:val="00C84F95"/>
    <w:rsid w:val="00C87AE6"/>
    <w:rsid w:val="00C96D04"/>
    <w:rsid w:val="00CA0255"/>
    <w:rsid w:val="00CA2D77"/>
    <w:rsid w:val="00CA7545"/>
    <w:rsid w:val="00CB480D"/>
    <w:rsid w:val="00CB5AD8"/>
    <w:rsid w:val="00CB777B"/>
    <w:rsid w:val="00CB7EE2"/>
    <w:rsid w:val="00CC095D"/>
    <w:rsid w:val="00CC2395"/>
    <w:rsid w:val="00CC2C8C"/>
    <w:rsid w:val="00CC4F57"/>
    <w:rsid w:val="00CD0B9B"/>
    <w:rsid w:val="00CD6F27"/>
    <w:rsid w:val="00CE15DD"/>
    <w:rsid w:val="00CE2A01"/>
    <w:rsid w:val="00CE43A5"/>
    <w:rsid w:val="00CE6ACD"/>
    <w:rsid w:val="00CF69AC"/>
    <w:rsid w:val="00D01C36"/>
    <w:rsid w:val="00D04A94"/>
    <w:rsid w:val="00D071AF"/>
    <w:rsid w:val="00D163B6"/>
    <w:rsid w:val="00D2488D"/>
    <w:rsid w:val="00D27130"/>
    <w:rsid w:val="00D36AFF"/>
    <w:rsid w:val="00D56538"/>
    <w:rsid w:val="00D63F77"/>
    <w:rsid w:val="00D674A8"/>
    <w:rsid w:val="00D72C45"/>
    <w:rsid w:val="00D76138"/>
    <w:rsid w:val="00D771D2"/>
    <w:rsid w:val="00D773CB"/>
    <w:rsid w:val="00D8142B"/>
    <w:rsid w:val="00D8401B"/>
    <w:rsid w:val="00D84E8D"/>
    <w:rsid w:val="00D94CF1"/>
    <w:rsid w:val="00DA5CF0"/>
    <w:rsid w:val="00DB0C47"/>
    <w:rsid w:val="00DB1380"/>
    <w:rsid w:val="00DB2085"/>
    <w:rsid w:val="00DB40AD"/>
    <w:rsid w:val="00DD0985"/>
    <w:rsid w:val="00DD7270"/>
    <w:rsid w:val="00DD753D"/>
    <w:rsid w:val="00DE1B52"/>
    <w:rsid w:val="00DE44EF"/>
    <w:rsid w:val="00DE6723"/>
    <w:rsid w:val="00DE7CDA"/>
    <w:rsid w:val="00DF0AC3"/>
    <w:rsid w:val="00DF2E8C"/>
    <w:rsid w:val="00DF47B5"/>
    <w:rsid w:val="00E02D74"/>
    <w:rsid w:val="00E102F7"/>
    <w:rsid w:val="00E11EB7"/>
    <w:rsid w:val="00E212A3"/>
    <w:rsid w:val="00E26564"/>
    <w:rsid w:val="00E322DA"/>
    <w:rsid w:val="00E33568"/>
    <w:rsid w:val="00E36603"/>
    <w:rsid w:val="00E368F2"/>
    <w:rsid w:val="00E374DD"/>
    <w:rsid w:val="00E46A50"/>
    <w:rsid w:val="00E50022"/>
    <w:rsid w:val="00E506CD"/>
    <w:rsid w:val="00E51F93"/>
    <w:rsid w:val="00E537E0"/>
    <w:rsid w:val="00E5633C"/>
    <w:rsid w:val="00E625F1"/>
    <w:rsid w:val="00E64D8D"/>
    <w:rsid w:val="00E67638"/>
    <w:rsid w:val="00E67FC5"/>
    <w:rsid w:val="00E751C0"/>
    <w:rsid w:val="00E80233"/>
    <w:rsid w:val="00E807D1"/>
    <w:rsid w:val="00E80B00"/>
    <w:rsid w:val="00E8158F"/>
    <w:rsid w:val="00E82182"/>
    <w:rsid w:val="00E84C82"/>
    <w:rsid w:val="00E86E96"/>
    <w:rsid w:val="00EA3933"/>
    <w:rsid w:val="00EA5A40"/>
    <w:rsid w:val="00EC472A"/>
    <w:rsid w:val="00EC5EB0"/>
    <w:rsid w:val="00ED55BF"/>
    <w:rsid w:val="00EE1E03"/>
    <w:rsid w:val="00EE24E0"/>
    <w:rsid w:val="00EE410B"/>
    <w:rsid w:val="00EE55A4"/>
    <w:rsid w:val="00EF149F"/>
    <w:rsid w:val="00F03568"/>
    <w:rsid w:val="00F05B05"/>
    <w:rsid w:val="00F066DE"/>
    <w:rsid w:val="00F11CF8"/>
    <w:rsid w:val="00F16A0F"/>
    <w:rsid w:val="00F22CC5"/>
    <w:rsid w:val="00F25190"/>
    <w:rsid w:val="00F276AC"/>
    <w:rsid w:val="00F30594"/>
    <w:rsid w:val="00F31806"/>
    <w:rsid w:val="00F324D5"/>
    <w:rsid w:val="00F33D37"/>
    <w:rsid w:val="00F34AC7"/>
    <w:rsid w:val="00F36AE4"/>
    <w:rsid w:val="00F433A0"/>
    <w:rsid w:val="00F4679F"/>
    <w:rsid w:val="00F47C41"/>
    <w:rsid w:val="00F54BEF"/>
    <w:rsid w:val="00F54DB3"/>
    <w:rsid w:val="00F551D2"/>
    <w:rsid w:val="00F565B6"/>
    <w:rsid w:val="00F56F9C"/>
    <w:rsid w:val="00F6353E"/>
    <w:rsid w:val="00F6406F"/>
    <w:rsid w:val="00F662AC"/>
    <w:rsid w:val="00F66412"/>
    <w:rsid w:val="00F66604"/>
    <w:rsid w:val="00F73493"/>
    <w:rsid w:val="00F84BA3"/>
    <w:rsid w:val="00F956A7"/>
    <w:rsid w:val="00FA1428"/>
    <w:rsid w:val="00FA266A"/>
    <w:rsid w:val="00FB79BF"/>
    <w:rsid w:val="00FC70B8"/>
    <w:rsid w:val="00FD2C7B"/>
    <w:rsid w:val="00FD2F53"/>
    <w:rsid w:val="00FD2F5D"/>
    <w:rsid w:val="00FD3586"/>
    <w:rsid w:val="00FD47F6"/>
    <w:rsid w:val="00FE65AA"/>
    <w:rsid w:val="00FF3680"/>
    <w:rsid w:val="00FF45F7"/>
    <w:rsid w:val="00FF713E"/>
    <w:rsid w:val="01855679"/>
    <w:rsid w:val="02CC0591"/>
    <w:rsid w:val="07387B19"/>
    <w:rsid w:val="0CD815F5"/>
    <w:rsid w:val="0E4F488D"/>
    <w:rsid w:val="121D02E6"/>
    <w:rsid w:val="13E139DD"/>
    <w:rsid w:val="13F100BF"/>
    <w:rsid w:val="15FF5F69"/>
    <w:rsid w:val="165573E4"/>
    <w:rsid w:val="196A2C0C"/>
    <w:rsid w:val="1A6B6649"/>
    <w:rsid w:val="1A900130"/>
    <w:rsid w:val="1AB548C0"/>
    <w:rsid w:val="1BA27BCE"/>
    <w:rsid w:val="1C113926"/>
    <w:rsid w:val="1FD3445B"/>
    <w:rsid w:val="205520BD"/>
    <w:rsid w:val="227C4839"/>
    <w:rsid w:val="230A2E59"/>
    <w:rsid w:val="27CB3624"/>
    <w:rsid w:val="284B281C"/>
    <w:rsid w:val="289C45DA"/>
    <w:rsid w:val="28AF3531"/>
    <w:rsid w:val="29377AF4"/>
    <w:rsid w:val="2B1732EB"/>
    <w:rsid w:val="2BFA1DD2"/>
    <w:rsid w:val="2D0350C4"/>
    <w:rsid w:val="2E8C7EA8"/>
    <w:rsid w:val="30C4715F"/>
    <w:rsid w:val="335145C5"/>
    <w:rsid w:val="38C80321"/>
    <w:rsid w:val="391D1802"/>
    <w:rsid w:val="39367B85"/>
    <w:rsid w:val="39906BDD"/>
    <w:rsid w:val="3A4A5342"/>
    <w:rsid w:val="433C3965"/>
    <w:rsid w:val="43F31542"/>
    <w:rsid w:val="447D50DA"/>
    <w:rsid w:val="44C357A4"/>
    <w:rsid w:val="44DC3520"/>
    <w:rsid w:val="4B9863D5"/>
    <w:rsid w:val="4BB937C0"/>
    <w:rsid w:val="4F9E6FA8"/>
    <w:rsid w:val="505E63C4"/>
    <w:rsid w:val="53507423"/>
    <w:rsid w:val="5628031A"/>
    <w:rsid w:val="56BF0ECA"/>
    <w:rsid w:val="5B6D5B0B"/>
    <w:rsid w:val="5B787FD4"/>
    <w:rsid w:val="5C676BF8"/>
    <w:rsid w:val="5CA14E05"/>
    <w:rsid w:val="5CD734E2"/>
    <w:rsid w:val="5CEA7720"/>
    <w:rsid w:val="5EBA7AAF"/>
    <w:rsid w:val="62830D03"/>
    <w:rsid w:val="64EF29CE"/>
    <w:rsid w:val="661F1B6D"/>
    <w:rsid w:val="66E825F4"/>
    <w:rsid w:val="67E06007"/>
    <w:rsid w:val="695756F1"/>
    <w:rsid w:val="695F5492"/>
    <w:rsid w:val="6C350AF1"/>
    <w:rsid w:val="6DEB7941"/>
    <w:rsid w:val="6DFE589A"/>
    <w:rsid w:val="6E4A1EA7"/>
    <w:rsid w:val="6E663D16"/>
    <w:rsid w:val="6E86725D"/>
    <w:rsid w:val="734605EF"/>
    <w:rsid w:val="73466A9A"/>
    <w:rsid w:val="73943937"/>
    <w:rsid w:val="748429D9"/>
    <w:rsid w:val="754F20E5"/>
    <w:rsid w:val="759A5F7F"/>
    <w:rsid w:val="78231D32"/>
    <w:rsid w:val="7CB11F24"/>
    <w:rsid w:val="7DCF0036"/>
    <w:rsid w:val="7E347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B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1C2BEC"/>
    <w:rPr>
      <w:rFonts w:ascii="Times New Roman" w:hAnsi="Times New Roman"/>
      <w:kern w:val="2"/>
      <w:sz w:val="18"/>
      <w:szCs w:val="18"/>
    </w:rPr>
  </w:style>
  <w:style w:type="character" w:customStyle="1" w:styleId="1">
    <w:name w:val="批注文字 字符1"/>
    <w:rsid w:val="001C2BEC"/>
    <w:rPr>
      <w:kern w:val="2"/>
      <w:sz w:val="21"/>
      <w:szCs w:val="24"/>
    </w:rPr>
  </w:style>
  <w:style w:type="character" w:customStyle="1" w:styleId="Char0">
    <w:name w:val="批注文字 Char"/>
    <w:rsid w:val="001C2BEC"/>
    <w:rPr>
      <w:rFonts w:ascii="Times New Roman" w:hAnsi="Times New Roman"/>
      <w:kern w:val="2"/>
      <w:sz w:val="21"/>
      <w:szCs w:val="24"/>
    </w:rPr>
  </w:style>
  <w:style w:type="character" w:customStyle="1" w:styleId="Char1">
    <w:name w:val="批注文字 Char1"/>
    <w:link w:val="a4"/>
    <w:rsid w:val="001C2BEC"/>
    <w:rPr>
      <w:kern w:val="2"/>
      <w:sz w:val="21"/>
      <w:szCs w:val="24"/>
    </w:rPr>
  </w:style>
  <w:style w:type="character" w:customStyle="1" w:styleId="Char2">
    <w:name w:val="页脚 Char"/>
    <w:link w:val="a5"/>
    <w:uiPriority w:val="99"/>
    <w:rsid w:val="001C2BEC"/>
    <w:rPr>
      <w:rFonts w:ascii="Times New Roman" w:hAnsi="Times New Roman"/>
      <w:kern w:val="2"/>
      <w:sz w:val="18"/>
      <w:szCs w:val="18"/>
    </w:rPr>
  </w:style>
  <w:style w:type="character" w:customStyle="1" w:styleId="a6">
    <w:name w:val="访问过的超链接"/>
    <w:rsid w:val="001C2BEC"/>
    <w:rPr>
      <w:color w:val="173BF4"/>
      <w:u w:val="none"/>
    </w:rPr>
  </w:style>
  <w:style w:type="character" w:styleId="a7">
    <w:name w:val="Hyperlink"/>
    <w:rsid w:val="001C2BEC"/>
    <w:rPr>
      <w:color w:val="173BF4"/>
      <w:u w:val="none"/>
    </w:rPr>
  </w:style>
  <w:style w:type="character" w:styleId="a8">
    <w:name w:val="annotation reference"/>
    <w:rsid w:val="001C2BEC"/>
    <w:rPr>
      <w:rFonts w:cs="Times New Roman"/>
      <w:sz w:val="21"/>
      <w:szCs w:val="21"/>
    </w:rPr>
  </w:style>
  <w:style w:type="character" w:customStyle="1" w:styleId="Char3">
    <w:name w:val="批注主题 Char"/>
    <w:basedOn w:val="Char0"/>
    <w:link w:val="a9"/>
    <w:rsid w:val="001C2BEC"/>
  </w:style>
  <w:style w:type="character" w:customStyle="1" w:styleId="Char4">
    <w:name w:val="页眉 Char"/>
    <w:link w:val="aa"/>
    <w:rsid w:val="001C2BEC"/>
    <w:rPr>
      <w:rFonts w:ascii="Times New Roman" w:hAnsi="Times New Roman"/>
      <w:kern w:val="2"/>
      <w:sz w:val="18"/>
      <w:szCs w:val="18"/>
    </w:rPr>
  </w:style>
  <w:style w:type="paragraph" w:styleId="a9">
    <w:name w:val="annotation subject"/>
    <w:basedOn w:val="a4"/>
    <w:next w:val="a4"/>
    <w:link w:val="Char3"/>
    <w:rsid w:val="001C2BEC"/>
    <w:rPr>
      <w:b/>
      <w:bCs/>
    </w:rPr>
  </w:style>
  <w:style w:type="paragraph" w:styleId="ab">
    <w:name w:val="Normal (Web)"/>
    <w:basedOn w:val="a"/>
    <w:rsid w:val="001C2BEC"/>
    <w:pPr>
      <w:widowControl/>
      <w:spacing w:before="100" w:beforeAutospacing="1" w:after="100" w:afterAutospacing="1"/>
      <w:jc w:val="left"/>
    </w:pPr>
    <w:rPr>
      <w:rFonts w:ascii="宋体" w:hAnsi="宋体" w:cs="宋体"/>
      <w:kern w:val="0"/>
      <w:sz w:val="24"/>
    </w:rPr>
  </w:style>
  <w:style w:type="paragraph" w:styleId="a5">
    <w:name w:val="footer"/>
    <w:basedOn w:val="a"/>
    <w:link w:val="Char2"/>
    <w:uiPriority w:val="99"/>
    <w:rsid w:val="001C2BEC"/>
    <w:pPr>
      <w:tabs>
        <w:tab w:val="center" w:pos="4153"/>
        <w:tab w:val="right" w:pos="8306"/>
      </w:tabs>
      <w:snapToGrid w:val="0"/>
      <w:jc w:val="left"/>
    </w:pPr>
    <w:rPr>
      <w:sz w:val="18"/>
      <w:szCs w:val="18"/>
    </w:rPr>
  </w:style>
  <w:style w:type="paragraph" w:styleId="aa">
    <w:name w:val="header"/>
    <w:basedOn w:val="a"/>
    <w:link w:val="Char4"/>
    <w:rsid w:val="001C2BEC"/>
    <w:pPr>
      <w:pBdr>
        <w:bottom w:val="single" w:sz="6" w:space="1" w:color="auto"/>
      </w:pBdr>
      <w:tabs>
        <w:tab w:val="center" w:pos="4153"/>
        <w:tab w:val="right" w:pos="8306"/>
      </w:tabs>
      <w:snapToGrid w:val="0"/>
      <w:jc w:val="center"/>
    </w:pPr>
    <w:rPr>
      <w:sz w:val="18"/>
      <w:szCs w:val="18"/>
    </w:rPr>
  </w:style>
  <w:style w:type="paragraph" w:customStyle="1" w:styleId="ac">
    <w:name w:val="列表段落"/>
    <w:basedOn w:val="a"/>
    <w:uiPriority w:val="34"/>
    <w:qFormat/>
    <w:rsid w:val="001C2BEC"/>
    <w:pPr>
      <w:ind w:firstLineChars="200" w:firstLine="420"/>
    </w:pPr>
    <w:rPr>
      <w:rFonts w:ascii="Calibri" w:hAnsi="Calibri"/>
      <w:szCs w:val="22"/>
    </w:rPr>
  </w:style>
  <w:style w:type="paragraph" w:styleId="a4">
    <w:name w:val="annotation text"/>
    <w:basedOn w:val="a"/>
    <w:link w:val="Char1"/>
    <w:rsid w:val="001C2BEC"/>
    <w:pPr>
      <w:jc w:val="left"/>
    </w:pPr>
  </w:style>
  <w:style w:type="paragraph" w:styleId="a3">
    <w:name w:val="Balloon Text"/>
    <w:basedOn w:val="a"/>
    <w:link w:val="Char"/>
    <w:rsid w:val="001C2BEC"/>
    <w:rPr>
      <w:sz w:val="18"/>
      <w:szCs w:val="18"/>
    </w:rPr>
  </w:style>
  <w:style w:type="paragraph" w:styleId="ad">
    <w:name w:val="Revision"/>
    <w:hidden/>
    <w:uiPriority w:val="99"/>
    <w:unhideWhenUsed/>
    <w:rsid w:val="00A53377"/>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AFD757-1162-4AD5-9A30-0A81A533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1518</Words>
  <Characters>8659</Characters>
  <Application>Microsoft Office Word</Application>
  <DocSecurity>0</DocSecurity>
  <PresentationFormat/>
  <Lines>72</Lines>
  <Paragraphs>20</Paragraphs>
  <Slides>0</Slides>
  <Notes>0</Notes>
  <HiddenSlides>0</HiddenSlides>
  <MMClips>0</MMClips>
  <ScaleCrop>false</ScaleCrop>
  <Company>Lenovo</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2020-02-27T03:13:00Z</cp:lastPrinted>
  <dcterms:created xsi:type="dcterms:W3CDTF">2020-02-27T08:17:00Z</dcterms:created>
  <dcterms:modified xsi:type="dcterms:W3CDTF">2020-02-27T08:17:00Z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