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企业入池资料清单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center"/>
        <w:textAlignment w:val="auto"/>
        <w:rPr>
          <w:rFonts w:hint="eastAsia"/>
          <w:lang w:val="en-US" w:eastAsia="zh-CN"/>
        </w:rPr>
      </w:pPr>
    </w:p>
    <w:tbl>
      <w:tblPr>
        <w:tblStyle w:val="3"/>
        <w:tblW w:w="87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7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widowControl/>
              <w:spacing w:line="540" w:lineRule="exact"/>
              <w:ind w:right="25" w:rightChars="12"/>
              <w:jc w:val="lef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32"/>
                <w:szCs w:val="32"/>
                <w:u w:val="none" w:color="auto"/>
              </w:rPr>
              <w:t>中山市企业知识产权质押融资贷款风险补偿资金入池企业申请表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企业营业执照复印件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企业拥有的知识产权清单（可附相关的专利权、商标权证书）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企业资格证书，如高企证书、知识产权示范企业证书等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企业近2年度的财务报表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企业信用报告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</w:trPr>
        <w:tc>
          <w:tcPr>
            <w:tcW w:w="74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799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bidi w:val="0"/>
              <w:adjustRightInd/>
              <w:snapToGrid/>
              <w:spacing w:line="574" w:lineRule="exact"/>
              <w:ind w:right="0" w:rightChars="0"/>
              <w:jc w:val="left"/>
              <w:textAlignment w:val="auto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pacing w:val="0"/>
                <w:kern w:val="0"/>
                <w:sz w:val="32"/>
                <w:szCs w:val="32"/>
                <w:lang w:val="en-US" w:eastAsia="zh-CN"/>
              </w:rPr>
              <w:t>其他资料</w:t>
            </w: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bidi w:val="0"/>
        <w:adjustRightInd/>
        <w:snapToGrid/>
        <w:spacing w:line="574" w:lineRule="exact"/>
        <w:ind w:right="0" w:rightChars="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kern w:val="0"/>
          <w:sz w:val="32"/>
          <w:szCs w:val="32"/>
          <w:lang w:val="en-US" w:eastAsia="zh-CN"/>
        </w:rPr>
        <w:t>注：按以上顺序整理装订</w:t>
      </w:r>
    </w:p>
    <w:p>
      <w:pPr>
        <w:spacing w:line="574" w:lineRule="exact"/>
        <w:ind w:left="1693" w:leftChars="293" w:hanging="1078" w:hangingChars="350"/>
        <w:rPr>
          <w:rFonts w:hint="eastAsia" w:ascii="仿宋_GB2312" w:hAnsi="仿宋" w:eastAsia="仿宋_GB2312"/>
          <w:bCs/>
          <w:spacing w:val="-6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A47BE3"/>
    <w:rsid w:val="411458A7"/>
    <w:rsid w:val="4BEB2BC1"/>
    <w:rsid w:val="66A47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中山市食品药品监督管理局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2020-03-24T09:53:00Z</dcterms:created>
  <dc:creator>陈启聪</dc:creator>
  <cp:lastModifiedBy>陈启聪</cp:lastModifiedBy>
  <dcterms:modified xsi:type="dcterms:W3CDTF">2020-03-24T09:56:09Z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