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100" w:line="7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rPr>
        <w:t>中山市纪中三鑫凯茵学校</w:t>
      </w:r>
      <w:r>
        <w:rPr>
          <w:rFonts w:hint="eastAsia" w:ascii="方正小标宋简体" w:hAnsi="方正小标宋简体" w:eastAsia="方正小标宋简体" w:cs="方正小标宋简体"/>
          <w:b/>
          <w:bCs/>
          <w:sz w:val="44"/>
          <w:szCs w:val="44"/>
          <w:lang w:val="en-US" w:eastAsia="zh-CN"/>
        </w:rPr>
        <w:t>2020年秋季</w:t>
      </w:r>
    </w:p>
    <w:p>
      <w:pPr>
        <w:keepNext w:val="0"/>
        <w:keepLines w:val="0"/>
        <w:pageBreakBefore w:val="0"/>
        <w:widowControl w:val="0"/>
        <w:kinsoku/>
        <w:wordWrap/>
        <w:overflowPunct/>
        <w:topLinePunct w:val="0"/>
        <w:autoSpaceDE/>
        <w:autoSpaceDN/>
        <w:bidi w:val="0"/>
        <w:adjustRightInd/>
        <w:snapToGrid/>
        <w:spacing w:afterLines="100" w:line="7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val="en-US" w:eastAsia="zh-CN"/>
        </w:rPr>
        <w:t>小学一年级</w:t>
      </w:r>
      <w:r>
        <w:rPr>
          <w:rFonts w:hint="eastAsia" w:ascii="方正小标宋简体" w:hAnsi="方正小标宋简体" w:eastAsia="方正小标宋简体" w:cs="方正小标宋简体"/>
          <w:b/>
          <w:bCs/>
          <w:sz w:val="44"/>
          <w:szCs w:val="44"/>
        </w:rPr>
        <w:t>招生</w:t>
      </w:r>
      <w:r>
        <w:rPr>
          <w:rFonts w:hint="eastAsia" w:ascii="方正小标宋简体" w:hAnsi="方正小标宋简体" w:eastAsia="方正小标宋简体" w:cs="方正小标宋简体"/>
          <w:b/>
          <w:bCs/>
          <w:sz w:val="44"/>
          <w:szCs w:val="44"/>
          <w:lang w:eastAsia="zh-CN"/>
        </w:rPr>
        <w:t>简章</w:t>
      </w:r>
    </w:p>
    <w:p>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纪中三鑫凯茵学校是雅居乐地产控股有限公司凯茵新城与中山市纪中三鑫双语学校合作创办的全日制民办学校。学校总占地面积38322.58平方米，其中建筑面积为18306平方米，绿地率超50%。校园布局合理</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文化氛围浓厚，按省一级标准设置及配备教育资源，教育设施设备先进。学校始终围绕“为每个孩子的成长精心设计”的办学理念，着力培养具有“高雅志趣、博雅学识、文雅风范”的国际创新型人才，坚持走特色办学之路，不断开拓创新。</w:t>
      </w:r>
    </w:p>
    <w:p>
      <w:pPr>
        <w:ind w:firstLine="640" w:firstLineChars="200"/>
        <w:rPr>
          <w:rFonts w:hint="eastAsia" w:ascii="黑体" w:hAnsi="黑体" w:eastAsia="黑体" w:cs="黑体"/>
          <w:b w:val="0"/>
          <w:bCs w:val="0"/>
        </w:rPr>
      </w:pPr>
      <w:r>
        <w:rPr>
          <w:rFonts w:hint="eastAsia" w:ascii="黑体" w:hAnsi="黑体" w:eastAsia="黑体" w:cs="黑体"/>
          <w:b w:val="0"/>
          <w:bCs w:val="0"/>
          <w:lang w:eastAsia="zh-CN"/>
        </w:rPr>
        <w:t>一</w:t>
      </w:r>
      <w:r>
        <w:rPr>
          <w:rFonts w:hint="eastAsia" w:ascii="黑体" w:hAnsi="黑体" w:eastAsia="黑体" w:cs="黑体"/>
          <w:b w:val="0"/>
          <w:bCs w:val="0"/>
        </w:rPr>
        <w:t>、招生计划</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812"/>
        <w:gridCol w:w="1567"/>
        <w:gridCol w:w="1567"/>
        <w:gridCol w:w="156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color w:val="000000"/>
                <w:kern w:val="0"/>
                <w:sz w:val="24"/>
                <w:szCs w:val="24"/>
              </w:rPr>
              <w:t>年级</w:t>
            </w:r>
          </w:p>
        </w:tc>
        <w:tc>
          <w:tcPr>
            <w:tcW w:w="81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color w:val="000000"/>
                <w:kern w:val="0"/>
                <w:sz w:val="24"/>
                <w:szCs w:val="24"/>
              </w:rPr>
              <w:t>招生班数</w:t>
            </w:r>
          </w:p>
        </w:tc>
        <w:tc>
          <w:tcPr>
            <w:tcW w:w="6268"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kern w:val="0"/>
                <w:sz w:val="24"/>
                <w:szCs w:val="24"/>
              </w:rPr>
              <w:t>招生人数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仿宋_GB2312" w:hAnsi="仿宋_GB2312" w:eastAsia="仿宋_GB2312" w:cs="仿宋_GB2312"/>
                <w:b w:val="0"/>
                <w:bCs w:val="0"/>
                <w:sz w:val="24"/>
                <w:szCs w:val="24"/>
                <w:vertAlign w:val="baseline"/>
              </w:rPr>
            </w:pPr>
          </w:p>
        </w:tc>
        <w:tc>
          <w:tcPr>
            <w:tcW w:w="81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仿宋_GB2312" w:hAnsi="仿宋_GB2312" w:eastAsia="仿宋_GB2312" w:cs="仿宋_GB2312"/>
                <w:b w:val="0"/>
                <w:bCs w:val="0"/>
                <w:sz w:val="24"/>
                <w:szCs w:val="24"/>
                <w:vertAlign w:val="baseline"/>
              </w:rPr>
            </w:pPr>
          </w:p>
        </w:tc>
        <w:tc>
          <w:tcPr>
            <w:tcW w:w="1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color w:val="000000"/>
                <w:kern w:val="0"/>
                <w:sz w:val="24"/>
                <w:szCs w:val="24"/>
              </w:rPr>
              <w:t>合计</w:t>
            </w:r>
          </w:p>
        </w:tc>
        <w:tc>
          <w:tcPr>
            <w:tcW w:w="1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color w:val="000000"/>
                <w:kern w:val="0"/>
                <w:sz w:val="24"/>
                <w:szCs w:val="24"/>
              </w:rPr>
              <w:t>本校对口直升计划</w:t>
            </w:r>
          </w:p>
        </w:tc>
        <w:tc>
          <w:tcPr>
            <w:tcW w:w="1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color w:val="000000"/>
                <w:kern w:val="0"/>
                <w:sz w:val="24"/>
                <w:szCs w:val="24"/>
              </w:rPr>
              <w:t>属地镇区计划</w:t>
            </w:r>
          </w:p>
        </w:tc>
        <w:tc>
          <w:tcPr>
            <w:tcW w:w="1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仿宋_GB2312" w:hAnsi="仿宋_GB2312" w:eastAsia="仿宋_GB2312" w:cs="仿宋_GB2312"/>
                <w:b w:val="0"/>
                <w:bCs w:val="0"/>
                <w:sz w:val="24"/>
                <w:szCs w:val="24"/>
                <w:vertAlign w:val="baseline"/>
              </w:rPr>
            </w:pPr>
            <w:r>
              <w:rPr>
                <w:rFonts w:hint="eastAsia" w:ascii="仿宋_GB2312" w:hAnsi="仿宋_GB2312" w:eastAsia="仿宋_GB2312" w:cs="仿宋_GB2312"/>
                <w:b w:val="0"/>
                <w:bCs w:val="0"/>
                <w:color w:val="000000"/>
                <w:kern w:val="0"/>
                <w:sz w:val="24"/>
                <w:szCs w:val="24"/>
              </w:rPr>
              <w:t>属地外计划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小学一年级</w:t>
            </w:r>
          </w:p>
        </w:tc>
        <w:tc>
          <w:tcPr>
            <w:tcW w:w="8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1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315</w:t>
            </w:r>
          </w:p>
        </w:tc>
        <w:tc>
          <w:tcPr>
            <w:tcW w:w="1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0</w:t>
            </w:r>
          </w:p>
        </w:tc>
        <w:tc>
          <w:tcPr>
            <w:tcW w:w="1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221</w:t>
            </w:r>
          </w:p>
        </w:tc>
        <w:tc>
          <w:tcPr>
            <w:tcW w:w="156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center"/>
              <w:textAlignment w:val="auto"/>
              <w:outlineLvl w:val="9"/>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94</w:t>
            </w:r>
          </w:p>
        </w:tc>
      </w:tr>
    </w:tbl>
    <w:p>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eastAsia" w:ascii="Times New Roman" w:hAnsi="仿宋"/>
          <w:b/>
          <w:bCs/>
          <w:lang w:eastAsia="zh-CN"/>
        </w:rPr>
      </w:pPr>
      <w:r>
        <w:rPr>
          <w:rFonts w:hint="eastAsia" w:ascii="仿宋_GB2312" w:hAnsi="仿宋_GB2312" w:eastAsia="仿宋_GB2312" w:cs="仿宋_GB2312"/>
          <w:color w:val="000000"/>
          <w:kern w:val="0"/>
          <w:sz w:val="28"/>
          <w:szCs w:val="28"/>
        </w:rPr>
        <w:t>备注：</w:t>
      </w:r>
      <w:r>
        <w:rPr>
          <w:rFonts w:hint="eastAsia" w:ascii="仿宋_GB2312" w:hAnsi="仿宋_GB2312" w:eastAsia="仿宋_GB2312" w:cs="仿宋_GB2312"/>
          <w:color w:val="000000"/>
          <w:kern w:val="0"/>
          <w:sz w:val="28"/>
          <w:szCs w:val="28"/>
          <w:lang w:eastAsia="zh-CN"/>
        </w:rPr>
        <w:t>自愿报读</w:t>
      </w:r>
      <w:r>
        <w:rPr>
          <w:rFonts w:hint="eastAsia" w:ascii="仿宋_GB2312" w:hAnsi="仿宋_GB2312" w:eastAsia="仿宋_GB2312" w:cs="仿宋_GB2312"/>
          <w:color w:val="000000"/>
          <w:kern w:val="0"/>
          <w:sz w:val="28"/>
          <w:szCs w:val="28"/>
        </w:rPr>
        <w:t>本校</w:t>
      </w:r>
      <w:r>
        <w:rPr>
          <w:rFonts w:hint="eastAsia" w:ascii="仿宋_GB2312" w:hAnsi="仿宋_GB2312" w:eastAsia="仿宋_GB2312" w:cs="仿宋_GB2312"/>
          <w:color w:val="000000"/>
          <w:kern w:val="0"/>
          <w:sz w:val="28"/>
          <w:szCs w:val="28"/>
          <w:lang w:eastAsia="zh-CN"/>
        </w:rPr>
        <w:t>的教师和教辅人员子女可优先录取。</w:t>
      </w:r>
    </w:p>
    <w:p>
      <w:pPr>
        <w:ind w:firstLine="640" w:firstLineChars="200"/>
        <w:rPr>
          <w:rFonts w:hint="eastAsia" w:ascii="黑体" w:hAnsi="黑体" w:eastAsia="黑体" w:cs="黑体"/>
          <w:b w:val="0"/>
          <w:bCs w:val="0"/>
        </w:rPr>
      </w:pPr>
      <w:r>
        <w:rPr>
          <w:rFonts w:hint="eastAsia" w:ascii="黑体" w:hAnsi="黑体" w:eastAsia="黑体" w:cs="黑体"/>
          <w:b w:val="0"/>
          <w:bCs w:val="0"/>
          <w:lang w:eastAsia="zh-CN"/>
        </w:rPr>
        <w:t>二</w:t>
      </w:r>
      <w:r>
        <w:rPr>
          <w:rFonts w:hint="eastAsia" w:ascii="黑体" w:hAnsi="黑体" w:eastAsia="黑体" w:cs="黑体"/>
          <w:b w:val="0"/>
          <w:bCs w:val="0"/>
        </w:rPr>
        <w:t>、招生对象</w:t>
      </w:r>
    </w:p>
    <w:p>
      <w:pPr>
        <w:ind w:firstLine="645"/>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2020年8月31日前（含8月31日）年满</w:t>
      </w:r>
      <w:r>
        <w:rPr>
          <w:rFonts w:hint="eastAsia" w:ascii="仿宋_GB2312" w:hAnsi="仿宋_GB2312" w:eastAsia="仿宋_GB2312" w:cs="仿宋_GB2312"/>
        </w:rPr>
        <w:t>六周岁</w:t>
      </w:r>
      <w:r>
        <w:rPr>
          <w:rFonts w:hint="eastAsia" w:ascii="仿宋_GB2312" w:hAnsi="仿宋_GB2312" w:eastAsia="仿宋_GB2312" w:cs="仿宋_GB2312"/>
          <w:lang w:eastAsia="zh-CN"/>
        </w:rPr>
        <w:t>未曾入读小学的</w:t>
      </w:r>
      <w:r>
        <w:rPr>
          <w:rFonts w:hint="eastAsia" w:ascii="仿宋_GB2312" w:hAnsi="仿宋_GB2312" w:eastAsia="仿宋_GB2312" w:cs="仿宋_GB2312"/>
        </w:rPr>
        <w:t>适龄儿童。</w:t>
      </w:r>
      <w:r>
        <w:rPr>
          <w:rFonts w:hint="eastAsia" w:ascii="仿宋_GB2312" w:hAnsi="仿宋_GB2312" w:eastAsia="仿宋_GB2312" w:cs="仿宋_GB2312"/>
          <w:lang w:eastAsia="zh-CN"/>
        </w:rPr>
        <w:t>招生对象需符合以下条件之一：</w:t>
      </w:r>
    </w:p>
    <w:p>
      <w:pPr>
        <w:numPr>
          <w:ilvl w:val="0"/>
          <w:numId w:val="0"/>
        </w:num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（1）符合公办义务教育学校招生对象条件的适龄儿童少年；</w:t>
      </w:r>
    </w:p>
    <w:p>
      <w:pPr>
        <w:numPr>
          <w:ilvl w:val="0"/>
          <w:numId w:val="0"/>
        </w:num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（2）本市幼儿园2020届毕业生；</w:t>
      </w:r>
    </w:p>
    <w:p>
      <w:pPr>
        <w:numPr>
          <w:ilvl w:val="0"/>
          <w:numId w:val="0"/>
        </w:num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（3）法定监护人在本市持有有效的居住证；</w:t>
      </w:r>
    </w:p>
    <w:p>
      <w:pPr>
        <w:numPr>
          <w:ilvl w:val="0"/>
          <w:numId w:val="0"/>
        </w:numPr>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（4）截至报名前半年内法定监护人在本市有缴交社会保险记录。</w:t>
      </w:r>
    </w:p>
    <w:p>
      <w:pPr>
        <w:numPr>
          <w:ilvl w:val="0"/>
          <w:numId w:val="0"/>
        </w:numPr>
        <w:ind w:firstLine="640" w:firstLineChars="200"/>
        <w:rPr>
          <w:rFonts w:hint="eastAsia" w:ascii="黑体" w:hAnsi="黑体" w:eastAsia="黑体" w:cs="黑体"/>
          <w:b w:val="0"/>
          <w:bCs w:val="0"/>
          <w:lang w:eastAsia="zh-CN"/>
        </w:rPr>
      </w:pPr>
      <w:r>
        <w:rPr>
          <w:rFonts w:hint="eastAsia" w:ascii="黑体" w:hAnsi="黑体" w:eastAsia="黑体" w:cs="黑体"/>
          <w:b w:val="0"/>
          <w:bCs w:val="0"/>
          <w:lang w:eastAsia="zh-CN"/>
        </w:rPr>
        <w:t>三、入学程序</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根据《火炬开发区</w:t>
      </w:r>
      <w:r>
        <w:rPr>
          <w:rFonts w:hint="eastAsia" w:ascii="仿宋_GB2312" w:hAnsi="仿宋_GB2312" w:eastAsia="仿宋_GB2312" w:cs="仿宋_GB2312"/>
          <w:b w:val="0"/>
          <w:bCs w:val="0"/>
          <w:sz w:val="32"/>
          <w:szCs w:val="32"/>
          <w:lang w:val="en-US" w:eastAsia="zh-CN"/>
        </w:rPr>
        <w:t>2020年民办义务教育学校秋季招生通告》有关安排开展招生工作。</w:t>
      </w:r>
    </w:p>
    <w:p>
      <w:pPr>
        <w:keepNext w:val="0"/>
        <w:keepLines w:val="0"/>
        <w:pageBreakBefore w:val="0"/>
        <w:widowControl w:val="0"/>
        <w:numPr>
          <w:ilvl w:val="0"/>
          <w:numId w:val="0"/>
        </w:numPr>
        <w:kinsoku/>
        <w:wordWrap/>
        <w:overflowPunct/>
        <w:topLinePunct w:val="0"/>
        <w:autoSpaceDE/>
        <w:autoSpaceDN/>
        <w:bidi w:val="0"/>
        <w:snapToGrid w:val="0"/>
        <w:spacing w:line="360" w:lineRule="auto"/>
        <w:ind w:firstLine="640" w:firstLineChars="200"/>
        <w:textAlignment w:val="auto"/>
        <w:outlineLvl w:val="9"/>
        <w:rPr>
          <w:rFonts w:hint="eastAsia" w:ascii="黑体" w:hAnsi="黑体" w:eastAsia="黑体" w:cs="黑体"/>
          <w:b w:val="0"/>
          <w:bCs w:val="0"/>
        </w:rPr>
      </w:pPr>
      <w:r>
        <w:rPr>
          <w:rFonts w:hint="eastAsia" w:ascii="黑体" w:hAnsi="黑体" w:eastAsia="黑体" w:cs="黑体"/>
          <w:b w:val="0"/>
          <w:bCs w:val="0"/>
          <w:lang w:eastAsia="zh-CN"/>
        </w:rPr>
        <w:t>四、</w:t>
      </w:r>
      <w:r>
        <w:rPr>
          <w:rFonts w:hint="eastAsia" w:ascii="黑体" w:hAnsi="黑体" w:eastAsia="黑体" w:cs="黑体"/>
          <w:b w:val="0"/>
          <w:bCs w:val="0"/>
        </w:rPr>
        <w:t>收费标准（单位：元/学期）</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）学杂费（含学费、课本费、作业本、体检费用）：小学每生每学期</w:t>
      </w:r>
      <w:r>
        <w:rPr>
          <w:rFonts w:hint="eastAsia" w:ascii="仿宋_GB2312" w:hAnsi="仿宋_GB2312" w:eastAsia="仿宋_GB2312" w:cs="仿宋_GB2312"/>
          <w:b w:val="0"/>
          <w:bCs w:val="0"/>
          <w:sz w:val="32"/>
          <w:szCs w:val="32"/>
          <w:lang w:val="en-US" w:eastAsia="zh-CN"/>
        </w:rPr>
        <w:t>9000元。</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（2）住宿费：每生每学期3500元（含校内卫生保健、床上用品等）。</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（3）服务性收费、代收代管费根据每学期公布的物价，按实收取。</w:t>
      </w:r>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备注：新的收费标准正在审批中，最终收费标准以批复为准。</w:t>
      </w:r>
    </w:p>
    <w:p>
      <w:pPr>
        <w:numPr>
          <w:ilvl w:val="0"/>
          <w:numId w:val="0"/>
        </w:numPr>
        <w:ind w:firstLine="640" w:firstLineChars="200"/>
        <w:rPr>
          <w:rFonts w:hint="eastAsia" w:ascii="仿宋_GB2312" w:hAnsi="仿宋_GB2312" w:eastAsia="仿宋_GB2312" w:cs="仿宋_GB2312"/>
        </w:rPr>
      </w:pPr>
      <w:r>
        <w:rPr>
          <w:rFonts w:hint="eastAsia" w:ascii="黑体" w:hAnsi="黑体" w:eastAsia="黑体" w:cs="黑体"/>
          <w:b w:val="0"/>
          <w:bCs w:val="0"/>
          <w:lang w:eastAsia="zh-CN"/>
        </w:rPr>
        <w:t>五、重要事项</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eastAsia="zh-CN"/>
        </w:rPr>
        <w:t>.凡报读我校的新生，自动默认接受我校的创新教育、英语特色教育的教学模式和办学理念。</w:t>
      </w:r>
    </w:p>
    <w:p>
      <w:pPr>
        <w:ind w:firstLine="645"/>
        <w:rPr>
          <w:rFonts w:hint="eastAsia" w:ascii="仿宋_GB2312" w:hAnsi="仿宋_GB2312" w:eastAsia="仿宋_GB2312" w:cs="仿宋_GB2312"/>
          <w:lang w:eastAsia="zh-CN"/>
        </w:rPr>
      </w:pPr>
      <w:r>
        <w:rPr>
          <w:rFonts w:hint="eastAsia" w:ascii="仿宋_GB2312" w:hAnsi="仿宋_GB2312" w:eastAsia="仿宋_GB2312" w:cs="仿宋_GB2312"/>
        </w:rPr>
        <w:t>2</w:t>
      </w:r>
      <w:r>
        <w:rPr>
          <w:rFonts w:hint="eastAsia" w:ascii="仿宋_GB2312" w:hAnsi="仿宋_GB2312" w:eastAsia="仿宋_GB2312" w:cs="仿宋_GB2312"/>
          <w:lang w:eastAsia="zh-CN"/>
        </w:rPr>
        <w:t>.患有传染性疾病的学生或家长提供虚假体检报告、隐瞒病情的学生。</w:t>
      </w:r>
    </w:p>
    <w:p>
      <w:pPr>
        <w:ind w:firstLine="645"/>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3.患有先天性严重疾病的学生</w:t>
      </w:r>
      <w:r>
        <w:rPr>
          <w:rFonts w:hint="eastAsia" w:ascii="仿宋_GB2312" w:hAnsi="仿宋_GB2312" w:eastAsia="仿宋_GB2312" w:cs="仿宋_GB2312"/>
          <w:lang w:eastAsia="zh-CN"/>
        </w:rPr>
        <w:t>。</w:t>
      </w:r>
    </w:p>
    <w:p>
      <w:pPr>
        <w:ind w:firstLine="64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4.患有癫痫、癔症、哮喘、心脏疾病、严重心理障碍、自闭症、多动症的学生。</w:t>
      </w:r>
    </w:p>
    <w:p>
      <w:pPr>
        <w:ind w:firstLine="645"/>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5.</w:t>
      </w:r>
      <w:r>
        <w:rPr>
          <w:rFonts w:hint="eastAsia" w:ascii="仿宋_GB2312" w:hAnsi="仿宋_GB2312" w:eastAsia="仿宋_GB2312" w:cs="仿宋_GB2312"/>
        </w:rPr>
        <w:t>不适应寄宿学校生活（如梦游、</w:t>
      </w:r>
      <w:r>
        <w:rPr>
          <w:rFonts w:hint="eastAsia" w:ascii="仿宋_GB2312" w:hAnsi="仿宋_GB2312" w:eastAsia="仿宋_GB2312" w:cs="仿宋_GB2312"/>
          <w:lang w:eastAsia="zh-CN"/>
        </w:rPr>
        <w:t>生活</w:t>
      </w:r>
      <w:r>
        <w:rPr>
          <w:rFonts w:hint="eastAsia" w:ascii="仿宋_GB2312" w:hAnsi="仿宋_GB2312" w:eastAsia="仿宋_GB2312" w:cs="仿宋_GB2312"/>
        </w:rPr>
        <w:t>自理困难等）</w:t>
      </w:r>
      <w:r>
        <w:rPr>
          <w:rFonts w:hint="eastAsia" w:ascii="仿宋_GB2312" w:hAnsi="仿宋_GB2312" w:eastAsia="仿宋_GB2312" w:cs="仿宋_GB2312"/>
          <w:lang w:eastAsia="zh-CN"/>
        </w:rPr>
        <w:t>的学生。</w:t>
      </w:r>
    </w:p>
    <w:p>
      <w:pPr>
        <w:ind w:firstLine="645"/>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6.因我校住宿床位数量有限，家长须服从学校的走读或住宿安排</w:t>
      </w:r>
      <w:bookmarkStart w:id="0" w:name="_GoBack"/>
      <w:bookmarkEnd w:id="0"/>
      <w:r>
        <w:rPr>
          <w:rFonts w:hint="eastAsia" w:ascii="仿宋_GB2312" w:hAnsi="仿宋_GB2312" w:eastAsia="仿宋_GB2312" w:cs="仿宋_GB2312"/>
          <w:lang w:val="en-US" w:eastAsia="zh-CN"/>
        </w:rPr>
        <w:t>。</w:t>
      </w:r>
    </w:p>
    <w:p>
      <w:pPr>
        <w:numPr>
          <w:ilvl w:val="0"/>
          <w:numId w:val="0"/>
        </w:numPr>
        <w:ind w:firstLine="640" w:firstLineChars="200"/>
        <w:rPr>
          <w:rFonts w:hint="eastAsia" w:ascii="黑体" w:hAnsi="黑体" w:eastAsia="黑体" w:cs="黑体"/>
          <w:b w:val="0"/>
          <w:bCs w:val="0"/>
          <w:lang w:val="en-US" w:eastAsia="zh-CN"/>
        </w:rPr>
      </w:pPr>
      <w:r>
        <w:rPr>
          <w:rFonts w:hint="eastAsia" w:ascii="黑体" w:hAnsi="黑体" w:eastAsia="黑体" w:cs="黑体"/>
          <w:b w:val="0"/>
          <w:bCs w:val="0"/>
          <w:lang w:eastAsia="zh-CN"/>
        </w:rPr>
        <w:t>六、联系方式：</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学校地址：广东省中山市火炬开发区凯茵新城内</w:t>
      </w:r>
    </w:p>
    <w:p>
      <w:pPr>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2.招生电话：0760-88889188   徐老师</w:t>
      </w:r>
    </w:p>
    <w:p>
      <w:pPr>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3.学校微信公众号：zskaiyin</w:t>
      </w:r>
    </w:p>
    <w:p>
      <w:pPr>
        <w:keepNext w:val="0"/>
        <w:keepLines w:val="0"/>
        <w:widowControl/>
        <w:suppressLineNumbers w:val="0"/>
        <w:jc w:val="left"/>
      </w:pPr>
      <w:r>
        <w:rPr>
          <w:rFonts w:hint="eastAsia" w:ascii="仿宋_GB2312" w:hAnsi="仿宋_GB2312" w:eastAsia="仿宋_GB2312" w:cs="仿宋_GB2312"/>
          <w:kern w:val="0"/>
          <w:sz w:val="32"/>
          <w:szCs w:val="32"/>
          <w:lang w:val="en-US" w:eastAsia="zh-CN" w:bidi="ar"/>
        </w:rPr>
        <w:drawing>
          <wp:anchor distT="0" distB="0" distL="114300" distR="114300" simplePos="0" relativeHeight="251658240" behindDoc="1" locked="0" layoutInCell="1" allowOverlap="1">
            <wp:simplePos x="0" y="0"/>
            <wp:positionH relativeFrom="column">
              <wp:posOffset>2169795</wp:posOffset>
            </wp:positionH>
            <wp:positionV relativeFrom="paragraph">
              <wp:posOffset>141605</wp:posOffset>
            </wp:positionV>
            <wp:extent cx="1075055" cy="1108710"/>
            <wp:effectExtent l="0" t="0" r="15240" b="10795"/>
            <wp:wrapTight wrapText="bothSides">
              <wp:wrapPolygon>
                <wp:start x="21600" y="12"/>
                <wp:lineTo x="549" y="12"/>
                <wp:lineTo x="549" y="21167"/>
                <wp:lineTo x="21600" y="21167"/>
                <wp:lineTo x="21600" y="12"/>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rot="16200000">
                      <a:off x="0" y="0"/>
                      <a:ext cx="1075055" cy="1108710"/>
                    </a:xfrm>
                    <a:prstGeom prst="rect">
                      <a:avLst/>
                    </a:prstGeom>
                    <a:noFill/>
                    <a:ln w="9525">
                      <a:noFill/>
                    </a:ln>
                  </pic:spPr>
                </pic:pic>
              </a:graphicData>
            </a:graphic>
          </wp:anchor>
        </w:drawing>
      </w:r>
    </w:p>
    <w:p>
      <w:pPr>
        <w:ind w:firstLine="645"/>
        <w:rPr>
          <w:rFonts w:hint="eastAsia" w:ascii="Times New Roman" w:hAnsi="Times New Roman"/>
          <w:lang w:val="en-US" w:eastAsia="zh-CN"/>
        </w:rPr>
      </w:pPr>
    </w:p>
    <w:p>
      <w:pPr>
        <w:ind w:firstLine="645"/>
        <w:rPr>
          <w:rFonts w:hint="eastAsia" w:ascii="Times New Roman" w:hAnsi="Times New Roman"/>
          <w:lang w:val="en-US" w:eastAsia="zh-CN"/>
        </w:rPr>
      </w:pPr>
    </w:p>
    <w:p>
      <w:pPr>
        <w:ind w:firstLine="645"/>
        <w:rPr>
          <w:rFonts w:hint="eastAsia" w:ascii="Times New Roman" w:hAnsi="Times New Roman"/>
          <w:lang w:val="en-US" w:eastAsia="zh-CN"/>
        </w:rPr>
      </w:pPr>
    </w:p>
    <w:p>
      <w:pPr>
        <w:ind w:firstLine="645"/>
        <w:rPr>
          <w:rFonts w:hint="eastAsia" w:ascii="仿宋_GB2312" w:hAnsi="仿宋_GB2312" w:eastAsia="仿宋_GB2312" w:cs="仿宋_GB2312"/>
          <w:lang w:val="en-US" w:eastAsia="zh-CN"/>
        </w:rPr>
      </w:pPr>
      <w:r>
        <w:rPr>
          <w:rFonts w:hint="eastAsia" w:ascii="Times New Roman" w:hAnsi="Times New Roman"/>
          <w:lang w:val="en-US" w:eastAsia="zh-CN"/>
        </w:rPr>
        <w:t xml:space="preserve">               </w:t>
      </w:r>
      <w:r>
        <w:rPr>
          <w:rFonts w:hint="eastAsia" w:ascii="仿宋_GB2312" w:hAnsi="仿宋_GB2312" w:eastAsia="仿宋_GB2312" w:cs="仿宋_GB2312"/>
          <w:lang w:val="en-US" w:eastAsia="zh-CN"/>
        </w:rPr>
        <w:t xml:space="preserve">       </w:t>
      </w:r>
    </w:p>
    <w:p>
      <w:pPr>
        <w:ind w:firstLine="645"/>
        <w:rPr>
          <w:rFonts w:hint="eastAsia" w:ascii="Times New Roman" w:hAnsi="Times New Roman"/>
          <w:lang w:val="en-US" w:eastAsia="zh-CN"/>
        </w:rPr>
      </w:pPr>
    </w:p>
    <w:p>
      <w:pPr>
        <w:ind w:firstLine="645"/>
        <w:rPr>
          <w:rFonts w:hint="eastAsia" w:ascii="Times New Roman" w:hAnsi="Times New Roman"/>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05122"/>
    </w:sdtPr>
    <w:sdtEndPr>
      <w:rPr>
        <w:sz w:val="28"/>
        <w:szCs w:val="28"/>
      </w:rPr>
    </w:sdtEndPr>
    <w:sdtContent>
      <w:p>
        <w:pPr>
          <w:pStyle w:val="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48"/>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E0C"/>
    <w:rsid w:val="00166CF9"/>
    <w:rsid w:val="002D42BB"/>
    <w:rsid w:val="00473A19"/>
    <w:rsid w:val="005B2CCF"/>
    <w:rsid w:val="006A1431"/>
    <w:rsid w:val="00967FA6"/>
    <w:rsid w:val="00A564D4"/>
    <w:rsid w:val="00A865DC"/>
    <w:rsid w:val="00AC16CE"/>
    <w:rsid w:val="00B90EBE"/>
    <w:rsid w:val="00BD5E0C"/>
    <w:rsid w:val="00C64681"/>
    <w:rsid w:val="04476D1D"/>
    <w:rsid w:val="04DC0B5D"/>
    <w:rsid w:val="05CC70B7"/>
    <w:rsid w:val="08922252"/>
    <w:rsid w:val="0C3751EC"/>
    <w:rsid w:val="0D5B5709"/>
    <w:rsid w:val="0DA9621E"/>
    <w:rsid w:val="110342E3"/>
    <w:rsid w:val="19196E74"/>
    <w:rsid w:val="19BE713C"/>
    <w:rsid w:val="1A4B17AB"/>
    <w:rsid w:val="1C21631D"/>
    <w:rsid w:val="1E4A145A"/>
    <w:rsid w:val="1E717480"/>
    <w:rsid w:val="21504766"/>
    <w:rsid w:val="22AF38A7"/>
    <w:rsid w:val="231C2102"/>
    <w:rsid w:val="260D2A4C"/>
    <w:rsid w:val="28246604"/>
    <w:rsid w:val="2BD61AC9"/>
    <w:rsid w:val="3149049F"/>
    <w:rsid w:val="33C07C9E"/>
    <w:rsid w:val="361E2129"/>
    <w:rsid w:val="397E5255"/>
    <w:rsid w:val="3A8E2414"/>
    <w:rsid w:val="3EFC4067"/>
    <w:rsid w:val="3F0C4DA2"/>
    <w:rsid w:val="4C435561"/>
    <w:rsid w:val="4EF02B34"/>
    <w:rsid w:val="53787416"/>
    <w:rsid w:val="54DC4E7F"/>
    <w:rsid w:val="5A17619C"/>
    <w:rsid w:val="5DF81573"/>
    <w:rsid w:val="5EC86FDA"/>
    <w:rsid w:val="5F2B2A99"/>
    <w:rsid w:val="68AA08E5"/>
    <w:rsid w:val="733C2FB9"/>
    <w:rsid w:val="73607F02"/>
    <w:rsid w:val="799131BA"/>
    <w:rsid w:val="7B1A2739"/>
    <w:rsid w:val="7CB51A9F"/>
    <w:rsid w:val="7E5612C4"/>
    <w:rsid w:val="7E9F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脚 Char"/>
    <w:basedOn w:val="7"/>
    <w:link w:val="3"/>
    <w:qFormat/>
    <w:uiPriority w:val="99"/>
    <w:rPr>
      <w:rFonts w:ascii="Calibri" w:hAnsi="Calibri" w:eastAsia="仿宋" w:cs="Times New Roman"/>
      <w:sz w:val="18"/>
      <w:szCs w:val="18"/>
    </w:rPr>
  </w:style>
  <w:style w:type="character" w:customStyle="1" w:styleId="9">
    <w:name w:val="批注框文本 Char"/>
    <w:basedOn w:val="7"/>
    <w:link w:val="2"/>
    <w:semiHidden/>
    <w:qFormat/>
    <w:uiPriority w:val="99"/>
    <w:rPr>
      <w:rFonts w:ascii="Calibri" w:hAnsi="Calibri" w:eastAsia="仿宋" w:cs="Times New Roman"/>
      <w:sz w:val="18"/>
      <w:szCs w:val="18"/>
    </w:rPr>
  </w:style>
  <w:style w:type="paragraph" w:customStyle="1" w:styleId="10">
    <w:name w:val="列出段落1"/>
    <w:basedOn w:val="1"/>
    <w:qFormat/>
    <w:uiPriority w:val="34"/>
    <w:pPr>
      <w:ind w:firstLine="420" w:firstLineChars="200"/>
    </w:pPr>
    <w:rPr>
      <w:rFonts w:asciiTheme="minorHAnsi" w:hAnsiTheme="minorHAnsi" w:eastAsiaTheme="minorEastAsia" w:cstheme="minorBidi"/>
      <w:sz w:val="21"/>
    </w:rPr>
  </w:style>
  <w:style w:type="paragraph" w:styleId="11">
    <w:name w:val="List Paragraph"/>
    <w:basedOn w:val="1"/>
    <w:qFormat/>
    <w:uiPriority w:val="34"/>
    <w:pPr>
      <w:ind w:firstLine="420" w:firstLineChars="200"/>
    </w:pPr>
  </w:style>
  <w:style w:type="character" w:customStyle="1" w:styleId="12">
    <w:name w:val="页眉 Char"/>
    <w:basedOn w:val="7"/>
    <w:link w:val="4"/>
    <w:semiHidden/>
    <w:qFormat/>
    <w:uiPriority w:val="99"/>
    <w:rPr>
      <w:rFonts w:ascii="Calibri" w:hAnsi="Calibri" w:eastAsia="仿宋"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252</Words>
  <Characters>1437</Characters>
  <Lines>11</Lines>
  <Paragraphs>3</Paragraphs>
  <TotalTime>10</TotalTime>
  <ScaleCrop>false</ScaleCrop>
  <LinksUpToDate>false</LinksUpToDate>
  <CharactersWithSpaces>1686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2017-04-28T09:22:00Z</dcterms:created>
  <dc:creator>lenovo</dc:creator>
  <cp:lastModifiedBy>萧潇雨</cp:lastModifiedBy>
  <dcterms:modified xsi:type="dcterms:W3CDTF">2020-06-10T04:48:35Z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