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中山市商务局关于印发202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年促进经济</w:t>
      </w:r>
    </w:p>
    <w:p>
      <w:pPr>
        <w:keepNext w:val="0"/>
        <w:keepLines w:val="0"/>
        <w:pageBreakBefore w:val="0"/>
        <w:widowControl w:val="0"/>
        <w:kinsoku/>
        <w:wordWrap/>
        <w:overflowPunct/>
        <w:topLinePunct w:val="0"/>
        <w:autoSpaceDE/>
        <w:autoSpaceDN/>
        <w:bidi w:val="0"/>
        <w:spacing w:line="57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高质量发展专项资金（促进外贸发展方向）</w:t>
      </w:r>
    </w:p>
    <w:p>
      <w:pPr>
        <w:keepNext w:val="0"/>
        <w:keepLines w:val="0"/>
        <w:pageBreakBefore w:val="0"/>
        <w:widowControl w:val="0"/>
        <w:kinsoku/>
        <w:wordWrap/>
        <w:overflowPunct/>
        <w:topLinePunct w:val="0"/>
        <w:autoSpaceDE/>
        <w:autoSpaceDN/>
        <w:bidi w:val="0"/>
        <w:spacing w:line="57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促进投保出口信用保险项目申报指南的通知</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4"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rPr>
        <w:t>各镇</w:t>
      </w:r>
      <w:r>
        <w:rPr>
          <w:rFonts w:hint="eastAsia" w:ascii="仿宋_GB2312" w:hAnsi="仿宋_GB2312" w:eastAsia="仿宋_GB2312"/>
          <w:sz w:val="32"/>
          <w:szCs w:val="32"/>
          <w:lang w:val="en-US" w:eastAsia="zh-CN"/>
        </w:rPr>
        <w:t>街</w:t>
      </w:r>
      <w:r>
        <w:rPr>
          <w:rFonts w:hint="eastAsia" w:ascii="仿宋_GB2312" w:hAnsi="仿宋_GB2312" w:eastAsia="仿宋_GB2312"/>
          <w:sz w:val="32"/>
          <w:szCs w:val="32"/>
        </w:rPr>
        <w:t>商务主管部门，各保险公司、各</w:t>
      </w:r>
      <w:r>
        <w:rPr>
          <w:rFonts w:hint="eastAsia" w:ascii="仿宋_GB2312" w:hAnsi="仿宋_GB2312" w:eastAsia="仿宋_GB2312"/>
          <w:sz w:val="32"/>
          <w:szCs w:val="32"/>
          <w:lang w:eastAsia="zh-CN"/>
        </w:rPr>
        <w:t>有关</w:t>
      </w:r>
      <w:r>
        <w:rPr>
          <w:rFonts w:hint="eastAsia" w:ascii="仿宋_GB2312" w:hAnsi="仿宋_GB2312" w:eastAsia="仿宋_GB2312"/>
          <w:sz w:val="32"/>
          <w:szCs w:val="32"/>
        </w:rPr>
        <w:t>企业：</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根据《广东省商务厅关于做好促进经济高质量发展专项资金（促进外贸发展方向）管理工作的通知》</w:t>
      </w:r>
      <w:r>
        <w:rPr>
          <w:rFonts w:hint="eastAsia" w:ascii="仿宋_GB2312" w:hAnsi="仿宋_GB2312" w:eastAsia="仿宋_GB2312"/>
          <w:sz w:val="32"/>
          <w:szCs w:val="32"/>
        </w:rPr>
        <w:t>（粤商务贸函〔</w:t>
      </w:r>
      <w:r>
        <w:rPr>
          <w:rFonts w:hint="eastAsia" w:ascii="仿宋_GB2312" w:hAnsi="仿宋_GB2312" w:eastAsia="仿宋_GB2312"/>
          <w:sz w:val="32"/>
          <w:szCs w:val="32"/>
          <w:lang w:val="en-US" w:eastAsia="zh-CN"/>
        </w:rPr>
        <w:t>2020</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239</w:t>
      </w:r>
      <w:r>
        <w:rPr>
          <w:rFonts w:hint="eastAsia" w:ascii="仿宋_GB2312" w:hAnsi="仿宋_GB2312" w:eastAsia="仿宋_GB2312"/>
          <w:sz w:val="32"/>
          <w:szCs w:val="32"/>
        </w:rPr>
        <w:t>号）</w:t>
      </w:r>
      <w:r>
        <w:rPr>
          <w:rFonts w:hint="eastAsia" w:ascii="仿宋_GB2312" w:hAnsi="仿宋_GB2312" w:eastAsia="仿宋_GB2312"/>
          <w:sz w:val="32"/>
          <w:szCs w:val="32"/>
          <w:lang w:eastAsia="zh-CN"/>
        </w:rPr>
        <w:t>、《广东省商务厅关于印发促进经济高质量发展专项资金（促进外贸发展方向）促进投保出口信用保险2020业务年度项目工作要点的通知》</w:t>
      </w:r>
      <w:r>
        <w:rPr>
          <w:rFonts w:hint="eastAsia" w:ascii="仿宋_GB2312" w:hAnsi="仿宋_GB2312" w:eastAsia="仿宋_GB2312"/>
          <w:sz w:val="32"/>
          <w:szCs w:val="32"/>
        </w:rPr>
        <w:t>（粤商务贸函〔</w:t>
      </w:r>
      <w:r>
        <w:rPr>
          <w:rFonts w:hint="eastAsia" w:ascii="仿宋_GB2312" w:hAnsi="仿宋_GB2312" w:eastAsia="仿宋_GB2312"/>
          <w:sz w:val="32"/>
          <w:szCs w:val="32"/>
          <w:lang w:val="en-US" w:eastAsia="zh-CN"/>
        </w:rPr>
        <w:t>2020</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321</w:t>
      </w:r>
      <w:r>
        <w:rPr>
          <w:rFonts w:hint="eastAsia" w:ascii="仿宋_GB2312" w:hAnsi="仿宋_GB2312" w:eastAsia="仿宋_GB2312"/>
          <w:sz w:val="32"/>
          <w:szCs w:val="32"/>
        </w:rPr>
        <w:t>号）</w:t>
      </w:r>
      <w:r>
        <w:rPr>
          <w:rFonts w:hint="eastAsia" w:ascii="仿宋_GB2312" w:hAnsi="仿宋_GB2312" w:eastAsia="仿宋_GB2312"/>
          <w:sz w:val="32"/>
          <w:szCs w:val="32"/>
          <w:lang w:eastAsia="zh-CN"/>
        </w:rPr>
        <w:t>，为</w:t>
      </w:r>
      <w:r>
        <w:rPr>
          <w:rFonts w:hint="eastAsia" w:ascii="仿宋_GB2312" w:hAnsi="仿宋_GB2312" w:eastAsia="仿宋_GB2312"/>
          <w:sz w:val="32"/>
          <w:szCs w:val="32"/>
        </w:rPr>
        <w:t>做好20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年省促进投保出口信用保险专项资金申报工作，现就有关事项通知如下：</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一、支持对象</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对在我市登记注册，具有对外贸易经营资格，自主向国家批准从事出口信用保险业务的保险公司（以下简称保险公司）投保短期出口信用保险，并已缴纳保费（含保险公司垫付，下同）的企业，给予一定比例的资助。</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二、支持时间</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eastAsia="仿宋_GB2312"/>
          <w:color w:val="auto"/>
          <w:sz w:val="32"/>
          <w:szCs w:val="32"/>
          <w:lang w:eastAsia="zh-CN"/>
        </w:rPr>
      </w:pPr>
      <w:r>
        <w:rPr>
          <w:rFonts w:hint="default" w:ascii="仿宋_GB2312" w:hAnsi="仿宋_GB2312" w:eastAsia="仿宋_GB2312" w:cs="仿宋_GB2312"/>
          <w:color w:val="auto"/>
          <w:sz w:val="32"/>
          <w:szCs w:val="32"/>
        </w:rPr>
        <w:t>20</w:t>
      </w:r>
      <w:r>
        <w:rPr>
          <w:rFonts w:hint="default" w:ascii="仿宋_GB2312" w:hAnsi="仿宋_GB2312" w:eastAsia="仿宋_GB2312" w:cs="仿宋_GB2312"/>
          <w:color w:val="auto"/>
          <w:sz w:val="32"/>
          <w:szCs w:val="32"/>
          <w:lang w:val="en-US" w:eastAsia="zh-CN"/>
        </w:rPr>
        <w:t>20</w:t>
      </w:r>
      <w:r>
        <w:rPr>
          <w:rFonts w:hint="default" w:ascii="仿宋_GB2312" w:hAnsi="仿宋_GB2312" w:eastAsia="仿宋_GB2312" w:cs="仿宋_GB2312"/>
          <w:color w:val="auto"/>
          <w:sz w:val="32"/>
          <w:szCs w:val="32"/>
        </w:rPr>
        <w:t>年1月1日至</w:t>
      </w:r>
      <w:r>
        <w:rPr>
          <w:rFonts w:hint="eastAsia" w:ascii="仿宋_GB2312" w:hAnsi="仿宋_GB2312" w:eastAsia="仿宋_GB2312" w:cs="仿宋_GB2312"/>
          <w:color w:val="auto"/>
          <w:sz w:val="32"/>
          <w:szCs w:val="32"/>
          <w:lang w:val="en-US" w:eastAsia="zh-CN"/>
        </w:rPr>
        <w:t>2020年</w:t>
      </w:r>
      <w:r>
        <w:rPr>
          <w:rFonts w:hint="eastAsia" w:ascii="仿宋_GB2312" w:hAnsi="仿宋_GB2312" w:eastAsia="仿宋_GB2312" w:cs="仿宋_GB2312"/>
          <w:color w:val="auto"/>
          <w:sz w:val="32"/>
          <w:szCs w:val="32"/>
        </w:rPr>
        <w:t>12月31日</w:t>
      </w:r>
      <w:r>
        <w:rPr>
          <w:rFonts w:hint="eastAsia" w:eastAsia="仿宋_GB2312"/>
          <w:color w:val="auto"/>
          <w:sz w:val="32"/>
          <w:szCs w:val="32"/>
        </w:rPr>
        <w:t>期间</w:t>
      </w:r>
      <w:r>
        <w:rPr>
          <w:rFonts w:hint="eastAsia" w:eastAsia="仿宋_GB2312"/>
          <w:color w:val="auto"/>
          <w:sz w:val="32"/>
          <w:szCs w:val="32"/>
          <w:lang w:eastAsia="zh-CN"/>
        </w:rPr>
        <w:t>所发生的项目，以保险费发票开具日期为准。</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三、支持标准</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一）对于投保“一般企业类”保险产品的企业，按照实际缴纳保险费给予不超过30％的资助；在上述资助标准基础上，对向“一带一路”及新兴国际市场国家和地区（详见附件1和附件2）出口投保的企业，按实际缴纳的保险费增加5%的资助。</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（二）对于投保“小微企业类”保险产品的企业，按照实际缴纳保险费给予80%的资助，对企业的资助额不超过投保企业2019年度出口额的0.06%。</w:t>
      </w:r>
    </w:p>
    <w:p>
      <w:pPr>
        <w:widowControl/>
        <w:shd w:val="clear" w:color="auto" w:fill="FFFFFF"/>
        <w:spacing w:line="574" w:lineRule="exact"/>
        <w:ind w:firstLine="640"/>
        <w:rPr>
          <w:rFonts w:ascii="黑体" w:hAnsi="黑体" w:eastAsia="黑体" w:cs="宋体"/>
          <w:kern w:val="0"/>
          <w:sz w:val="32"/>
          <w:szCs w:val="32"/>
        </w:rPr>
      </w:pPr>
      <w:r>
        <w:rPr>
          <w:rFonts w:hint="eastAsia" w:ascii="黑体" w:hAnsi="黑体" w:eastAsia="黑体" w:cs="宋体"/>
          <w:kern w:val="0"/>
          <w:sz w:val="32"/>
          <w:szCs w:val="32"/>
        </w:rPr>
        <w:t>四、</w:t>
      </w:r>
      <w:r>
        <w:rPr>
          <w:rFonts w:ascii="黑体" w:hAnsi="黑体" w:eastAsia="黑体" w:cs="宋体"/>
          <w:kern w:val="0"/>
          <w:sz w:val="32"/>
          <w:szCs w:val="32"/>
        </w:rPr>
        <w:t>申报程序</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申报程序分为纸质材料申报和网上申报。保险公司负责通知企业申报，初审纸质材料后提交给市商务局。企业将保险公司审核通过的纸质材料上传中山市产业扶持发展专项资金信息管理系统，镇街商务主管部门在系统中初审电子资料。</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1.保险公司初审纸质申报材料</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sz w:val="32"/>
          <w:szCs w:val="32"/>
          <w:lang w:eastAsia="zh-CN"/>
        </w:rPr>
        <w:t>符合条件的企业将申请材料（一式一份）送达保险公司。保险公司对企业提供的数据进行核对，于</w:t>
      </w:r>
      <w:r>
        <w:rPr>
          <w:rFonts w:hint="eastAsia" w:ascii="仿宋_GB2312" w:hAnsi="仿宋_GB2312" w:eastAsia="仿宋_GB2312"/>
          <w:b/>
          <w:bCs/>
          <w:sz w:val="32"/>
          <w:szCs w:val="32"/>
          <w:lang w:val="en-US" w:eastAsia="zh-CN"/>
        </w:rPr>
        <w:t>3</w:t>
      </w:r>
      <w:r>
        <w:rPr>
          <w:rFonts w:hint="eastAsia" w:ascii="仿宋_GB2312" w:hAnsi="仿宋_GB2312" w:eastAsia="仿宋_GB2312"/>
          <w:b/>
          <w:bCs/>
          <w:sz w:val="32"/>
          <w:szCs w:val="32"/>
          <w:lang w:eastAsia="zh-CN"/>
        </w:rPr>
        <w:t>月</w:t>
      </w:r>
      <w:r>
        <w:rPr>
          <w:rFonts w:hint="eastAsia" w:ascii="仿宋_GB2312" w:hAnsi="仿宋_GB2312" w:eastAsia="仿宋_GB2312"/>
          <w:b/>
          <w:bCs/>
          <w:sz w:val="32"/>
          <w:szCs w:val="32"/>
          <w:lang w:val="en-US" w:eastAsia="zh-CN"/>
        </w:rPr>
        <w:t>1</w:t>
      </w:r>
      <w:r>
        <w:rPr>
          <w:rFonts w:hint="eastAsia" w:ascii="仿宋_GB2312" w:hAnsi="仿宋_GB2312" w:eastAsia="仿宋_GB2312"/>
          <w:b/>
          <w:bCs/>
          <w:sz w:val="32"/>
          <w:szCs w:val="32"/>
          <w:lang w:eastAsia="zh-CN"/>
        </w:rPr>
        <w:t>日</w:t>
      </w:r>
      <w:r>
        <w:rPr>
          <w:rFonts w:hint="eastAsia" w:ascii="仿宋_GB2312" w:hAnsi="仿宋_GB2312" w:eastAsia="仿宋_GB2312"/>
          <w:sz w:val="32"/>
          <w:szCs w:val="32"/>
          <w:lang w:eastAsia="zh-CN"/>
        </w:rPr>
        <w:t>前汇总编制《促进投保出口信用保险专项资金</w:t>
      </w:r>
      <w:r>
        <w:rPr>
          <w:rFonts w:hint="eastAsia" w:ascii="仿宋_GB2312" w:hAnsi="仿宋_GB2312" w:eastAsia="仿宋_GB2312" w:cs="仿宋_GB2312"/>
          <w:kern w:val="0"/>
          <w:sz w:val="32"/>
          <w:szCs w:val="32"/>
        </w:rPr>
        <w:t>申请汇总表》（附件</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）、《小微企业专项资金申请汇总表》（附件</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和</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sz w:val="32"/>
          <w:szCs w:val="32"/>
          <w:lang w:eastAsia="zh-CN"/>
        </w:rPr>
        <w:t>与申报</w:t>
      </w:r>
      <w:r>
        <w:rPr>
          <w:rFonts w:hint="eastAsia" w:ascii="仿宋_GB2312" w:hAnsi="仿宋_GB2312" w:eastAsia="仿宋_GB2312"/>
          <w:sz w:val="32"/>
          <w:szCs w:val="32"/>
          <w:lang w:val="en-US" w:eastAsia="zh-CN"/>
        </w:rPr>
        <w:t>企业</w:t>
      </w:r>
      <w:r>
        <w:rPr>
          <w:rFonts w:hint="eastAsia" w:ascii="仿宋_GB2312" w:hAnsi="仿宋_GB2312" w:eastAsia="仿宋_GB2312"/>
          <w:sz w:val="32"/>
          <w:szCs w:val="32"/>
          <w:lang w:eastAsia="zh-CN"/>
        </w:rPr>
        <w:t>相关的发票</w:t>
      </w:r>
      <w:r>
        <w:rPr>
          <w:rFonts w:hint="eastAsia" w:ascii="仿宋_GB2312" w:hAnsi="仿宋_GB2312" w:eastAsia="仿宋_GB2312"/>
          <w:sz w:val="32"/>
          <w:szCs w:val="32"/>
          <w:lang w:val="en-US" w:eastAsia="zh-CN"/>
        </w:rPr>
        <w:t>清单</w:t>
      </w:r>
      <w:r>
        <w:rPr>
          <w:rFonts w:hint="eastAsia" w:ascii="仿宋_GB2312" w:hAnsi="仿宋_GB2312" w:eastAsia="仿宋_GB2312"/>
          <w:sz w:val="32"/>
          <w:szCs w:val="32"/>
          <w:lang w:eastAsia="zh-CN"/>
        </w:rPr>
        <w:t>（电子版）</w:t>
      </w:r>
      <w:r>
        <w:rPr>
          <w:rFonts w:hint="eastAsia" w:ascii="仿宋_GB2312" w:hAnsi="仿宋_GB2312" w:eastAsia="仿宋_GB2312" w:cs="仿宋_GB2312"/>
          <w:kern w:val="0"/>
          <w:sz w:val="32"/>
          <w:szCs w:val="32"/>
        </w:rPr>
        <w:t>及初审合格的企业申报材料报中山市商务局对外贸易促进科。</w:t>
      </w:r>
    </w:p>
    <w:p>
      <w:pPr>
        <w:adjustRightInd w:val="0"/>
        <w:snapToGrid w:val="0"/>
        <w:spacing w:line="574"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2.各</w:t>
      </w:r>
      <w:r>
        <w:rPr>
          <w:rFonts w:hint="eastAsia" w:ascii="仿宋_GB2312" w:hAnsi="仿宋_GB2312" w:eastAsia="仿宋_GB2312" w:cs="仿宋_GB2312"/>
          <w:kern w:val="0"/>
          <w:sz w:val="32"/>
          <w:szCs w:val="32"/>
          <w:lang w:eastAsia="zh-CN"/>
        </w:rPr>
        <w:t>镇街</w:t>
      </w:r>
      <w:r>
        <w:rPr>
          <w:rFonts w:ascii="仿宋_GB2312" w:hAnsi="仿宋_GB2312" w:eastAsia="仿宋_GB2312" w:cs="仿宋_GB2312"/>
          <w:kern w:val="0"/>
          <w:sz w:val="32"/>
          <w:szCs w:val="32"/>
        </w:rPr>
        <w:t>商务</w:t>
      </w:r>
      <w:r>
        <w:rPr>
          <w:rFonts w:hint="eastAsia" w:ascii="仿宋_GB2312" w:hAnsi="仿宋_GB2312" w:eastAsia="仿宋_GB2312" w:cs="仿宋_GB2312"/>
          <w:kern w:val="0"/>
          <w:sz w:val="32"/>
          <w:szCs w:val="32"/>
        </w:rPr>
        <w:t>主管</w:t>
      </w:r>
      <w:r>
        <w:rPr>
          <w:rFonts w:ascii="仿宋_GB2312" w:hAnsi="仿宋_GB2312" w:eastAsia="仿宋_GB2312" w:cs="仿宋_GB2312"/>
          <w:kern w:val="0"/>
          <w:sz w:val="32"/>
          <w:szCs w:val="32"/>
        </w:rPr>
        <w:t>部门审核</w:t>
      </w:r>
      <w:r>
        <w:rPr>
          <w:rFonts w:hint="eastAsia" w:ascii="仿宋_GB2312" w:hAnsi="仿宋_GB2312" w:eastAsia="仿宋_GB2312" w:cs="仿宋_GB2312"/>
          <w:kern w:val="0"/>
          <w:sz w:val="32"/>
          <w:szCs w:val="32"/>
        </w:rPr>
        <w:t>网上申报材料</w:t>
      </w:r>
    </w:p>
    <w:p>
      <w:pPr>
        <w:adjustRightInd w:val="0"/>
        <w:snapToGrid w:val="0"/>
        <w:spacing w:line="574"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企业通过中山市产业扶持发展专项资金信息管理系统完成在线申报（网站：</w:t>
      </w:r>
      <w:r>
        <w:rPr>
          <w:rFonts w:hint="eastAsia"/>
        </w:rPr>
        <w:fldChar w:fldCharType="begin"/>
      </w:r>
      <w:r>
        <w:instrText xml:space="preserve"> HYPERLINK "http://fczj.zs.gov.cn/"</w:instrText>
      </w:r>
      <w:r>
        <w:rPr>
          <w:rFonts w:hint="eastAsia"/>
        </w:rPr>
        <w:fldChar w:fldCharType="separate"/>
      </w:r>
      <w:r>
        <w:rPr>
          <w:rFonts w:hint="eastAsia" w:ascii="仿宋_GB2312" w:hAnsi="仿宋_GB2312" w:eastAsia="仿宋_GB2312" w:cs="仿宋_GB2312"/>
          <w:color w:val="000000"/>
          <w:kern w:val="0"/>
          <w:sz w:val="32"/>
          <w:u w:val="single"/>
        </w:rPr>
        <w:t>http://fczj.zs.gov.cn/</w:t>
      </w:r>
      <w:r>
        <w:rPr>
          <w:rFonts w:hint="eastAsia" w:ascii="仿宋_GB2312" w:hAnsi="仿宋_GB2312" w:eastAsia="仿宋_GB2312" w:cs="仿宋_GB2312"/>
          <w:color w:val="000000"/>
          <w:kern w:val="0"/>
          <w:sz w:val="32"/>
          <w:u w:val="single"/>
        </w:rPr>
        <w:fldChar w:fldCharType="end"/>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kern w:val="0"/>
          <w:sz w:val="32"/>
          <w:szCs w:val="32"/>
        </w:rPr>
        <w:t>咨询电话：15107605576）,申报流程：①注册；②申报“202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年促进经济高质量发展专项资金（促进外贸发展方向）促进投保出口信用保险项目”；③申报企业上传申请材料。各</w:t>
      </w:r>
      <w:r>
        <w:rPr>
          <w:rFonts w:hint="eastAsia" w:ascii="仿宋_GB2312" w:hAnsi="仿宋_GB2312" w:eastAsia="仿宋_GB2312" w:cs="仿宋_GB2312"/>
          <w:kern w:val="0"/>
          <w:sz w:val="32"/>
          <w:szCs w:val="32"/>
          <w:lang w:eastAsia="zh-CN"/>
        </w:rPr>
        <w:t>镇街</w:t>
      </w:r>
      <w:r>
        <w:rPr>
          <w:rFonts w:hint="eastAsia" w:ascii="仿宋_GB2312" w:hAnsi="仿宋_GB2312" w:eastAsia="仿宋_GB2312" w:cs="仿宋_GB2312"/>
          <w:kern w:val="0"/>
          <w:sz w:val="32"/>
          <w:szCs w:val="32"/>
        </w:rPr>
        <w:t>商务主管</w:t>
      </w:r>
      <w:r>
        <w:rPr>
          <w:rFonts w:ascii="仿宋_GB2312" w:hAnsi="仿宋_GB2312" w:eastAsia="仿宋_GB2312" w:cs="仿宋_GB2312"/>
          <w:kern w:val="0"/>
          <w:sz w:val="32"/>
          <w:szCs w:val="32"/>
        </w:rPr>
        <w:t>部门</w:t>
      </w:r>
      <w:r>
        <w:rPr>
          <w:rFonts w:hint="eastAsia" w:ascii="仿宋_GB2312" w:hAnsi="仿宋_GB2312" w:eastAsia="仿宋_GB2312" w:cs="仿宋_GB2312"/>
          <w:kern w:val="0"/>
          <w:sz w:val="32"/>
          <w:szCs w:val="32"/>
        </w:rPr>
        <w:t>在中山市产业扶持发展专项资金信息管理系统于</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月</w:t>
      </w:r>
      <w:r>
        <w:rPr>
          <w:rFonts w:hint="eastAsia" w:ascii="仿宋_GB2312" w:hAnsi="仿宋_GB2312" w:eastAsia="仿宋_GB2312" w:cs="仿宋_GB2312"/>
          <w:b/>
          <w:bCs/>
          <w:kern w:val="0"/>
          <w:sz w:val="32"/>
          <w:szCs w:val="32"/>
          <w:lang w:val="en-US" w:eastAsia="zh-CN"/>
        </w:rPr>
        <w:t>5</w:t>
      </w:r>
      <w:r>
        <w:rPr>
          <w:rFonts w:hint="eastAsia" w:ascii="仿宋_GB2312" w:hAnsi="仿宋_GB2312" w:eastAsia="仿宋_GB2312" w:cs="仿宋_GB2312"/>
          <w:b/>
          <w:bCs/>
          <w:kern w:val="0"/>
          <w:sz w:val="32"/>
          <w:szCs w:val="32"/>
        </w:rPr>
        <w:t>日</w:t>
      </w:r>
      <w:r>
        <w:rPr>
          <w:rFonts w:hint="eastAsia" w:ascii="仿宋_GB2312" w:hAnsi="仿宋_GB2312" w:eastAsia="仿宋_GB2312" w:cs="仿宋_GB2312"/>
          <w:kern w:val="0"/>
          <w:sz w:val="32"/>
          <w:szCs w:val="32"/>
        </w:rPr>
        <w:t>前完成在线初审。</w:t>
      </w:r>
    </w:p>
    <w:p>
      <w:pPr>
        <w:adjustRightInd w:val="0"/>
        <w:snapToGrid w:val="0"/>
        <w:spacing w:line="574"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申报材料</w:t>
      </w:r>
    </w:p>
    <w:p>
      <w:pPr>
        <w:widowControl/>
        <w:adjustRightInd w:val="0"/>
        <w:snapToGrid w:val="0"/>
        <w:spacing w:line="574" w:lineRule="exact"/>
        <w:ind w:firstLine="640"/>
        <w:jc w:val="left"/>
        <w:rPr>
          <w:rFonts w:ascii="宋体" w:hAnsi="仿宋_GB2312" w:eastAsia="仿宋_GB2312" w:cs="宋体"/>
          <w:kern w:val="0"/>
          <w:sz w:val="32"/>
          <w:szCs w:val="32"/>
        </w:rPr>
      </w:pPr>
      <w:r>
        <w:rPr>
          <w:rFonts w:hint="eastAsia" w:ascii="楷体_GB2312" w:hAnsi="仿宋_GB2312" w:eastAsia="楷体_GB2312" w:cs="仿宋_GB2312"/>
          <w:kern w:val="0"/>
          <w:sz w:val="32"/>
          <w:szCs w:val="32"/>
        </w:rPr>
        <w:t>（一）小微企业专项申报材料</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1.小微企业专项资金申请汇总表（附件</w:t>
      </w:r>
      <w:r>
        <w:rPr>
          <w:rFonts w:hint="eastAsia" w:ascii="仿宋_GB2312" w:hAnsi="仿宋_GB2312" w:eastAsia="仿宋_GB2312"/>
          <w:sz w:val="32"/>
          <w:szCs w:val="32"/>
          <w:lang w:val="en-US" w:eastAsia="zh-CN"/>
        </w:rPr>
        <w:t>6</w:t>
      </w:r>
      <w:r>
        <w:rPr>
          <w:rFonts w:hint="eastAsia" w:ascii="仿宋_GB2312" w:hAnsi="仿宋_GB2312" w:eastAsia="仿宋_GB2312"/>
          <w:sz w:val="32"/>
          <w:szCs w:val="32"/>
          <w:lang w:eastAsia="zh-CN"/>
        </w:rPr>
        <w:t>或</w:t>
      </w:r>
      <w:r>
        <w:rPr>
          <w:rFonts w:hint="eastAsia" w:ascii="仿宋_GB2312" w:hAnsi="仿宋_GB2312" w:eastAsia="仿宋_GB2312"/>
          <w:sz w:val="32"/>
          <w:szCs w:val="32"/>
          <w:lang w:val="en-US" w:eastAsia="zh-CN"/>
        </w:rPr>
        <w:t>7</w:t>
      </w:r>
      <w:r>
        <w:rPr>
          <w:rFonts w:hint="eastAsia" w:ascii="仿宋_GB2312" w:hAns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2.经小微企业盖章的保单文件；小微企业通过国际贸易“单一窗口”线上投保/续转的，由国际贸易“单一窗口”提供对投保行为进行网上确认的清单材料，无需提供保单文件；</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3.保险费通知书（仅提供第一页）；</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4.保险费发票；</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5.企业付款银行水单（非垫付类企业提供）；</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6.企业营业执照复印件（非垫付类企业提供）；</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7.其他有关证明材料。</w:t>
      </w:r>
    </w:p>
    <w:p>
      <w:pPr>
        <w:widowControl/>
        <w:adjustRightInd w:val="0"/>
        <w:snapToGrid w:val="0"/>
        <w:spacing w:line="574" w:lineRule="exact"/>
        <w:ind w:firstLine="640"/>
        <w:jc w:val="left"/>
        <w:rPr>
          <w:rFonts w:ascii="楷体_GB2312" w:hAnsi="仿宋_GB2312" w:eastAsia="楷体_GB2312" w:cs="仿宋_GB2312"/>
          <w:kern w:val="0"/>
          <w:sz w:val="32"/>
          <w:szCs w:val="32"/>
        </w:rPr>
      </w:pPr>
      <w:r>
        <w:rPr>
          <w:rFonts w:hint="eastAsia" w:ascii="楷体_GB2312" w:hAnsi="仿宋_GB2312" w:eastAsia="楷体_GB2312" w:cs="仿宋_GB2312"/>
          <w:kern w:val="0"/>
          <w:sz w:val="32"/>
          <w:szCs w:val="32"/>
        </w:rPr>
        <w:t>（二）一般企业申报材料</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1.促进投保短期出口信用保险专项资金申请表（附件4，一式两份）；</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2.企业投保明细表（附件5）；</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3.保险费通知书或最低保险费通知书（仅提供第一页）；</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4.保险费发票；</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5.企业付款银行水单；</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6.企业营业执照复印件；</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7.对外贸易经营者备案登记表复印件；</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lang w:eastAsia="zh-CN"/>
        </w:rPr>
        <w:t>其他相关的资料。</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以上材料均仅需提供复印件，每页必须加盖申请单位公章，企业申请资</w:t>
      </w:r>
      <w:r>
        <w:rPr>
          <w:rFonts w:ascii="仿宋_GB2312" w:hAnsi="仿宋_GB2312" w:eastAsia="仿宋_GB2312" w:cs="仿宋_GB2312"/>
          <w:kern w:val="0"/>
          <w:sz w:val="32"/>
          <w:szCs w:val="32"/>
        </w:rPr>
        <w:t>料</w:t>
      </w:r>
      <w:r>
        <w:rPr>
          <w:rFonts w:hint="eastAsia" w:ascii="仿宋_GB2312" w:hAnsi="仿宋_GB2312" w:eastAsia="仿宋_GB2312" w:cs="仿宋_GB2312"/>
          <w:kern w:val="0"/>
          <w:sz w:val="32"/>
          <w:szCs w:val="32"/>
        </w:rPr>
        <w:t>按</w:t>
      </w:r>
      <w:r>
        <w:rPr>
          <w:rFonts w:hint="eastAsia" w:ascii="仿宋_GB2312" w:hAnsi="仿宋_GB2312" w:eastAsia="仿宋_GB2312" w:cs="仿宋_GB2312"/>
          <w:b/>
          <w:kern w:val="0"/>
          <w:sz w:val="32"/>
          <w:szCs w:val="32"/>
        </w:rPr>
        <w:t>编号</w:t>
      </w:r>
      <w:r>
        <w:rPr>
          <w:rFonts w:hint="eastAsia" w:ascii="仿宋_GB2312" w:hAnsi="仿宋_GB2312" w:eastAsia="仿宋_GB2312"/>
          <w:sz w:val="32"/>
          <w:szCs w:val="32"/>
          <w:lang w:eastAsia="zh-CN"/>
        </w:rPr>
        <w:t>顺序排列整理，必须</w:t>
      </w:r>
      <w:r>
        <w:rPr>
          <w:rFonts w:hint="eastAsia" w:ascii="仿宋_GB2312" w:hAnsi="仿宋_GB2312" w:eastAsia="仿宋_GB2312" w:cs="仿宋_GB2312"/>
          <w:b/>
          <w:kern w:val="0"/>
          <w:sz w:val="32"/>
          <w:szCs w:val="32"/>
        </w:rPr>
        <w:t>胶装</w:t>
      </w:r>
      <w:r>
        <w:rPr>
          <w:rFonts w:hint="eastAsia" w:ascii="仿宋_GB2312" w:hAnsi="仿宋_GB2312" w:eastAsia="仿宋_GB2312" w:cs="仿宋_GB2312"/>
          <w:kern w:val="0"/>
          <w:sz w:val="32"/>
          <w:szCs w:val="32"/>
        </w:rPr>
        <w:t>装</w:t>
      </w:r>
      <w:r>
        <w:rPr>
          <w:rFonts w:ascii="仿宋_GB2312" w:hAnsi="仿宋_GB2312" w:eastAsia="仿宋_GB2312" w:cs="仿宋_GB2312"/>
          <w:kern w:val="0"/>
          <w:sz w:val="32"/>
          <w:szCs w:val="32"/>
        </w:rPr>
        <w:t>订成</w:t>
      </w:r>
      <w:r>
        <w:rPr>
          <w:rFonts w:hint="eastAsia" w:ascii="仿宋_GB2312" w:hAnsi="仿宋_GB2312" w:eastAsia="仿宋_GB2312"/>
          <w:sz w:val="32"/>
          <w:szCs w:val="32"/>
          <w:lang w:eastAsia="zh-CN"/>
        </w:rPr>
        <w:t>册，编制封面、目录和页码，没有装订成册的不予受理。</w:t>
      </w:r>
    </w:p>
    <w:p>
      <w:pPr>
        <w:adjustRightInd w:val="0"/>
        <w:snapToGrid w:val="0"/>
        <w:spacing w:line="574" w:lineRule="exact"/>
        <w:ind w:firstLine="640" w:firstLineChars="200"/>
        <w:rPr>
          <w:rFonts w:ascii="黑体" w:hAnsi="黑体" w:eastAsia="黑体"/>
          <w:sz w:val="32"/>
          <w:szCs w:val="32"/>
        </w:rPr>
      </w:pPr>
      <w:r>
        <w:rPr>
          <w:rFonts w:ascii="黑体" w:hAnsi="黑体" w:eastAsia="黑体"/>
          <w:sz w:val="32"/>
          <w:szCs w:val="32"/>
        </w:rPr>
        <w:t>六、其他工作要求</w:t>
      </w:r>
    </w:p>
    <w:p>
      <w:pPr>
        <w:widowControl/>
        <w:adjustRightInd w:val="0"/>
        <w:snapToGrid w:val="0"/>
        <w:spacing w:line="574" w:lineRule="exact"/>
        <w:ind w:firstLine="640"/>
        <w:jc w:val="left"/>
        <w:rPr>
          <w:rFonts w:hint="eastAsia" w:ascii="楷体_GB2312" w:hAnsi="仿宋_GB2312" w:eastAsia="楷体_GB2312" w:cs="仿宋_GB2312"/>
          <w:kern w:val="0"/>
          <w:sz w:val="32"/>
          <w:szCs w:val="32"/>
          <w:lang w:val="en-US" w:eastAsia="zh-CN"/>
        </w:rPr>
      </w:pPr>
      <w:r>
        <w:rPr>
          <w:rFonts w:hint="eastAsia" w:ascii="楷体_GB2312" w:hAnsi="仿宋_GB2312" w:eastAsia="楷体_GB2312" w:cs="仿宋_GB2312"/>
          <w:kern w:val="0"/>
          <w:sz w:val="32"/>
          <w:szCs w:val="32"/>
          <w:lang w:val="en-US" w:eastAsia="zh-CN"/>
        </w:rPr>
        <w:t>（一）汇率</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eastAsia="zh-CN"/>
        </w:rPr>
        <w:t>折算汇率以</w:t>
      </w:r>
      <w:r>
        <w:rPr>
          <w:rFonts w:hint="eastAsia" w:ascii="仿宋_GB2312" w:hAnsi="仿宋_GB2312" w:eastAsia="仿宋_GB2312"/>
          <w:sz w:val="32"/>
          <w:szCs w:val="32"/>
          <w:lang w:val="en-US" w:eastAsia="zh-CN"/>
        </w:rPr>
        <w:t>粤商务贸函〔2020〕239号文</w:t>
      </w:r>
      <w:r>
        <w:rPr>
          <w:rFonts w:hint="eastAsia" w:ascii="仿宋_GB2312" w:hAnsi="仿宋_GB2312" w:eastAsia="仿宋_GB2312"/>
          <w:sz w:val="32"/>
          <w:szCs w:val="32"/>
          <w:lang w:eastAsia="zh-CN"/>
        </w:rPr>
        <w:t>正式发文当天（</w:t>
      </w:r>
      <w:r>
        <w:rPr>
          <w:rFonts w:hint="eastAsia" w:ascii="仿宋_GB2312" w:hAnsi="仿宋_GB2312" w:eastAsia="仿宋_GB2312"/>
          <w:sz w:val="32"/>
          <w:szCs w:val="32"/>
          <w:lang w:val="en-US" w:eastAsia="zh-CN"/>
        </w:rPr>
        <w:t>2020年8月11日</w:t>
      </w:r>
      <w:r>
        <w:rPr>
          <w:rFonts w:hint="eastAsia" w:ascii="仿宋_GB2312" w:hAnsi="仿宋_GB2312" w:eastAsia="仿宋_GB2312"/>
          <w:sz w:val="32"/>
          <w:szCs w:val="32"/>
          <w:lang w:eastAsia="zh-CN"/>
        </w:rPr>
        <w:t>）中国银行的美元中间价折算为美元金额</w:t>
      </w:r>
      <w:r>
        <w:rPr>
          <w:rFonts w:hint="eastAsia" w:ascii="仿宋_GB2312" w:hAnsi="仿宋_GB2312" w:eastAsia="仿宋_GB2312"/>
          <w:sz w:val="32"/>
          <w:szCs w:val="32"/>
          <w:lang w:val="en-US" w:eastAsia="zh-CN"/>
        </w:rPr>
        <w:t>，参考汇率值为6.9711。</w:t>
      </w:r>
    </w:p>
    <w:p>
      <w:pPr>
        <w:widowControl/>
        <w:adjustRightInd w:val="0"/>
        <w:snapToGrid w:val="0"/>
        <w:spacing w:line="574" w:lineRule="exact"/>
        <w:ind w:firstLine="640"/>
        <w:jc w:val="left"/>
        <w:rPr>
          <w:rFonts w:hint="eastAsia" w:ascii="楷体_GB2312" w:hAnsi="仿宋_GB2312" w:eastAsia="楷体_GB2312" w:cs="仿宋_GB2312"/>
          <w:kern w:val="0"/>
          <w:sz w:val="32"/>
          <w:szCs w:val="32"/>
          <w:lang w:val="en-US" w:eastAsia="zh-CN"/>
        </w:rPr>
      </w:pPr>
      <w:r>
        <w:rPr>
          <w:rFonts w:hint="eastAsia" w:ascii="楷体_GB2312" w:hAnsi="仿宋_GB2312" w:eastAsia="楷体_GB2312" w:cs="仿宋_GB2312"/>
          <w:kern w:val="0"/>
          <w:sz w:val="32"/>
          <w:szCs w:val="32"/>
          <w:lang w:val="en-US" w:eastAsia="zh-CN"/>
        </w:rPr>
        <w:t>（二）重复投保情况</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eastAsia="zh-CN"/>
        </w:rPr>
        <w:t>对于企业就同一保险标的重复投保并同时申报资金的，将取消企业当期该保险标的资助的资格，</w:t>
      </w:r>
      <w:bookmarkStart w:id="0" w:name="_GoBack"/>
      <w:bookmarkEnd w:id="0"/>
      <w:r>
        <w:rPr>
          <w:rFonts w:hint="eastAsia" w:ascii="仿宋_GB2312" w:hAnsi="仿宋_GB2312" w:eastAsia="仿宋_GB2312"/>
          <w:sz w:val="32"/>
          <w:szCs w:val="32"/>
          <w:lang w:eastAsia="zh-CN"/>
        </w:rPr>
        <w:t>总体原则</w:t>
      </w:r>
      <w:r>
        <w:rPr>
          <w:rFonts w:hint="eastAsia" w:ascii="仿宋_GB2312" w:hAnsi="仿宋_GB2312" w:eastAsia="仿宋_GB2312"/>
          <w:sz w:val="32"/>
          <w:szCs w:val="32"/>
          <w:lang w:val="en-US" w:eastAsia="zh-CN"/>
        </w:rPr>
        <w:t>如下：</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lang w:eastAsia="zh-CN"/>
        </w:rPr>
        <w:t>.两家及以上保险公司同时为同一企业垫付保费且申请小微专项资助的，视为重复投保重复申报，评审时应剔除该企业的申报材料。</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lang w:eastAsia="zh-CN"/>
        </w:rPr>
        <w:t>.两家及以上保险公司同时为同一企业申请小微专项资助，如一家保费由保险公司全额垫付，另一家由企业缴付全额保费或部分保费的，应根据企业投保意愿为原则，保费全额或部分自付的企业可以申报。保费由保险公司垫付的企业不可以申报，评审时应剔除属垫付该企业的申报材料。</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lang w:eastAsia="zh-CN"/>
        </w:rPr>
        <w:t>.同一家保险公司存在同一小微企业投保两条或以上不同性质（标的）的投保申请明细，该企业可以申报。如“平台业务保单申请明细”和“非平台业务保单申请明细”，分别归小微专项申请和一般企业申请。</w:t>
      </w:r>
    </w:p>
    <w:p>
      <w:pPr>
        <w:widowControl/>
        <w:adjustRightInd w:val="0"/>
        <w:snapToGrid w:val="0"/>
        <w:spacing w:line="574" w:lineRule="exact"/>
        <w:ind w:firstLine="640"/>
        <w:jc w:val="left"/>
        <w:rPr>
          <w:rFonts w:hint="eastAsia" w:ascii="楷体_GB2312" w:hAnsi="仿宋_GB2312" w:eastAsia="楷体_GB2312" w:cs="仿宋_GB2312"/>
          <w:kern w:val="0"/>
          <w:sz w:val="32"/>
          <w:szCs w:val="32"/>
          <w:lang w:val="en-US" w:eastAsia="zh-CN"/>
        </w:rPr>
      </w:pPr>
      <w:r>
        <w:rPr>
          <w:rFonts w:hint="eastAsia" w:ascii="楷体_GB2312" w:hAnsi="仿宋_GB2312" w:eastAsia="楷体_GB2312" w:cs="仿宋_GB2312"/>
          <w:kern w:val="0"/>
          <w:sz w:val="32"/>
          <w:szCs w:val="32"/>
          <w:lang w:val="en-US" w:eastAsia="zh-CN"/>
        </w:rPr>
        <w:t>（三）小微企业名单及资助额上限</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根据省商务厅提供的201</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lang w:eastAsia="zh-CN"/>
        </w:rPr>
        <w:t>年度出口额不超过300万美元（含）的分段小微企业名单，核定小微企业名单和资助额上限。</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各保险公司联系人：</w:t>
      </w:r>
    </w:p>
    <w:p>
      <w:pPr>
        <w:wordWrap w:val="0"/>
        <w:adjustRightInd w:val="0"/>
        <w:snapToGrid w:val="0"/>
        <w:spacing w:line="574"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HYPERLINK "mailto:平安产险，张帮兴，13250551385，zhangbangxing858@pingan.com.cn"</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平安产险，刘思薇，13085873101，liusiwei@pingan.com.cn</w:t>
      </w:r>
      <w:r>
        <w:rPr>
          <w:rFonts w:hint="eastAsia" w:ascii="仿宋_GB2312" w:hAnsi="仿宋_GB2312" w:eastAsia="仿宋_GB2312" w:cs="仿宋_GB2312"/>
          <w:kern w:val="0"/>
          <w:sz w:val="32"/>
          <w:szCs w:val="32"/>
        </w:rPr>
        <w:fldChar w:fldCharType="end"/>
      </w:r>
    </w:p>
    <w:p>
      <w:pPr>
        <w:wordWrap w:val="0"/>
        <w:adjustRightInd w:val="0"/>
        <w:snapToGrid w:val="0"/>
        <w:spacing w:line="574"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太保产险，欧珊珊，13424538017，cpic033@cpic.com.cn</w:t>
      </w:r>
    </w:p>
    <w:p>
      <w:pPr>
        <w:wordWrap w:val="0"/>
        <w:adjustRightInd w:val="0"/>
        <w:snapToGrid w:val="0"/>
        <w:spacing w:line="574"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人保财险，贾晓，电话0760-88880591，jiaxiao01@guangd.picc.com.cn</w:t>
      </w:r>
    </w:p>
    <w:p>
      <w:pPr>
        <w:wordWrap w:val="0"/>
        <w:adjustRightInd w:val="0"/>
        <w:snapToGrid w:val="0"/>
        <w:spacing w:line="574"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中国信保，王晓帆，0760-87881222-803/18028300336， wangxf@sinosure.com.cn</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附件：1.新兴国际市场国家和地区名单</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2.“一带一路”沿线国家和地区名单</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3.2022年促进经济发展专项资金（外贸方向）促进外贸发展事项（促进投保出口信用保险项目）一般企业类专项资金申请汇总表</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4.2022年促进经济发展专项资金（外贸方向）促进外贸发展事项（促进投保出口信用保险项目）申请表</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5.企业投保明细表</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6.小微企业类业务申请汇总表（保险公司垫付）</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7.小微企业类业务申请汇总表（保险公司未垫付）</w:t>
      </w:r>
    </w:p>
    <w:p>
      <w:pPr>
        <w:keepNext w:val="0"/>
        <w:keepLines w:val="0"/>
        <w:pageBreakBefore w:val="0"/>
        <w:widowControl w:val="0"/>
        <w:kinsoku/>
        <w:wordWrap/>
        <w:overflowPunct/>
        <w:topLinePunct w:val="0"/>
        <w:autoSpaceDE/>
        <w:autoSpaceDN/>
        <w:bidi w:val="0"/>
        <w:adjustRightInd w:val="0"/>
        <w:snapToGrid w:val="0"/>
        <w:spacing w:line="574" w:lineRule="exact"/>
        <w:ind w:firstLine="640" w:firstLineChars="200"/>
        <w:textAlignment w:val="auto"/>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8.专项资金收款账户信息汇总表</w:t>
      </w:r>
    </w:p>
    <w:p>
      <w:pPr>
        <w:adjustRightInd w:val="0"/>
        <w:snapToGrid w:val="0"/>
        <w:spacing w:line="574" w:lineRule="exact"/>
        <w:ind w:firstLine="640" w:firstLineChars="200"/>
        <w:rPr>
          <w:rFonts w:hint="eastAsia" w:ascii="仿宋_GB2312" w:hAnsi="仿宋_GB2312" w:eastAsia="仿宋_GB2312" w:cs="仿宋_GB2312"/>
          <w:kern w:val="0"/>
          <w:sz w:val="32"/>
          <w:szCs w:val="32"/>
          <w:lang w:val="en-US" w:eastAsia="zh-CN"/>
        </w:rPr>
      </w:pPr>
    </w:p>
    <w:p>
      <w:pPr>
        <w:adjustRightInd w:val="0"/>
        <w:snapToGrid w:val="0"/>
        <w:spacing w:line="574" w:lineRule="exact"/>
        <w:ind w:firstLine="640" w:firstLineChars="200"/>
        <w:rPr>
          <w:rFonts w:hint="eastAsia" w:ascii="仿宋_GB2312" w:hAnsi="仿宋_GB2312" w:eastAsia="仿宋_GB2312" w:cs="仿宋_GB2312"/>
          <w:kern w:val="0"/>
          <w:sz w:val="32"/>
          <w:szCs w:val="32"/>
          <w:lang w:val="en-US" w:eastAsia="zh-CN"/>
        </w:rPr>
      </w:pPr>
    </w:p>
    <w:p>
      <w:pPr>
        <w:adjustRightInd w:val="0"/>
        <w:snapToGrid w:val="0"/>
        <w:spacing w:line="574" w:lineRule="exact"/>
        <w:ind w:firstLine="640" w:firstLineChars="200"/>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中山市商务局</w:t>
      </w:r>
    </w:p>
    <w:p>
      <w:pPr>
        <w:adjustRightInd w:val="0"/>
        <w:snapToGrid w:val="0"/>
        <w:spacing w:line="574" w:lineRule="exact"/>
        <w:ind w:firstLine="640" w:firstLineChars="200"/>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2021年2月7日</w:t>
      </w:r>
    </w:p>
    <w:p>
      <w:pPr>
        <w:adjustRightInd w:val="0"/>
        <w:snapToGrid w:val="0"/>
        <w:spacing w:line="574" w:lineRule="exact"/>
        <w:ind w:firstLine="640" w:firstLineChars="200"/>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（联系人：商务局贸促科，赫然；电话：89892855）</w:t>
      </w:r>
    </w:p>
    <w:p>
      <w:pPr>
        <w:adjustRightInd w:val="0"/>
        <w:snapToGrid w:val="0"/>
        <w:spacing w:line="574" w:lineRule="exact"/>
        <w:ind w:firstLine="640" w:firstLineChars="200"/>
        <w:rPr>
          <w:rFonts w:hint="eastAsia" w:ascii="仿宋_GB2312" w:hAnsi="仿宋_GB2312" w:eastAsia="仿宋_GB2312" w:cs="仿宋_GB2312"/>
          <w:kern w:val="0"/>
          <w:sz w:val="32"/>
          <w:szCs w:val="32"/>
          <w:lang w:val="en-US" w:eastAsia="zh-CN"/>
        </w:rPr>
        <w:sectPr>
          <w:pgSz w:w="11906" w:h="16838"/>
          <w:pgMar w:top="2098" w:right="1587" w:bottom="2098" w:left="1587" w:header="851" w:footer="992" w:gutter="0"/>
          <w:cols w:space="425" w:num="1"/>
          <w:docGrid w:type="lines" w:linePitch="312" w:charSpace="0"/>
        </w:sectPr>
      </w:pPr>
    </w:p>
    <w:p>
      <w:pPr>
        <w:adjustRightInd w:val="0"/>
        <w:snapToGrid w:val="0"/>
        <w:spacing w:line="574" w:lineRule="exact"/>
        <w:ind w:firstLine="640" w:firstLineChars="200"/>
        <w:rPr>
          <w:rFonts w:hint="eastAsia" w:ascii="仿宋_GB2312" w:hAnsi="仿宋_GB2312" w:eastAsia="仿宋_GB2312" w:cs="仿宋_GB2312"/>
          <w:kern w:val="0"/>
          <w:sz w:val="32"/>
          <w:szCs w:val="32"/>
          <w:lang w:val="en-US" w:eastAsia="zh-CN"/>
        </w:rPr>
      </w:pPr>
    </w:p>
    <w:p>
      <w:pPr>
        <w:snapToGrid w:val="0"/>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napToGrid w:val="0"/>
        <w:ind w:firstLine="3520" w:firstLineChars="800"/>
        <w:rPr>
          <w:rFonts w:hint="eastAsia" w:eastAsia="方正大标宋简体" w:cs="方正大标宋简体"/>
          <w:sz w:val="44"/>
          <w:szCs w:val="44"/>
        </w:rPr>
      </w:pPr>
      <w:r>
        <w:rPr>
          <w:rFonts w:hint="eastAsia" w:eastAsia="方正大标宋简体" w:cs="方正大标宋简体"/>
          <w:sz w:val="44"/>
          <w:szCs w:val="44"/>
        </w:rPr>
        <w:t>新兴国际市场国家和地区名单</w:t>
      </w:r>
    </w:p>
    <w:tbl>
      <w:tblPr>
        <w:tblStyle w:val="2"/>
        <w:tblW w:w="0" w:type="auto"/>
        <w:jc w:val="center"/>
        <w:tblLayout w:type="fixed"/>
        <w:tblCellMar>
          <w:top w:w="0" w:type="dxa"/>
          <w:left w:w="108" w:type="dxa"/>
          <w:bottom w:w="0" w:type="dxa"/>
          <w:right w:w="108" w:type="dxa"/>
        </w:tblCellMar>
      </w:tblPr>
      <w:tblGrid>
        <w:gridCol w:w="700"/>
        <w:gridCol w:w="2080"/>
        <w:gridCol w:w="940"/>
        <w:gridCol w:w="2249"/>
        <w:gridCol w:w="1559"/>
        <w:gridCol w:w="2410"/>
        <w:gridCol w:w="1542"/>
        <w:gridCol w:w="2520"/>
      </w:tblGrid>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12" w:space="0"/>
              <w:right w:val="single" w:color="000000" w:sz="8" w:space="0"/>
            </w:tcBorders>
            <w:shd w:val="clear" w:color="000000" w:fill="FFFFFF"/>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洲别</w:t>
            </w:r>
          </w:p>
        </w:tc>
        <w:tc>
          <w:tcPr>
            <w:tcW w:w="2080" w:type="dxa"/>
            <w:tcBorders>
              <w:top w:val="single" w:color="000000" w:sz="8" w:space="0"/>
              <w:left w:val="single" w:color="000000" w:sz="8" w:space="0"/>
              <w:bottom w:val="single" w:color="000000" w:sz="12" w:space="0"/>
              <w:right w:val="single" w:color="000000" w:sz="8" w:space="0"/>
            </w:tcBorders>
            <w:shd w:val="clear" w:color="000000" w:fill="FFFFFF"/>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名称</w:t>
            </w:r>
          </w:p>
        </w:tc>
        <w:tc>
          <w:tcPr>
            <w:tcW w:w="940" w:type="dxa"/>
            <w:tcBorders>
              <w:top w:val="single" w:color="000000" w:sz="8" w:space="0"/>
              <w:left w:val="single" w:color="000000" w:sz="8" w:space="0"/>
              <w:bottom w:val="single" w:color="000000" w:sz="12" w:space="0"/>
              <w:right w:val="single" w:color="000000" w:sz="8" w:space="0"/>
            </w:tcBorders>
            <w:shd w:val="clear" w:color="000000" w:fill="FFFFFF"/>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xml:space="preserve"> 洲别</w:t>
            </w:r>
          </w:p>
        </w:tc>
        <w:tc>
          <w:tcPr>
            <w:tcW w:w="2249" w:type="dxa"/>
            <w:tcBorders>
              <w:top w:val="single" w:color="000000" w:sz="8" w:space="0"/>
              <w:left w:val="single" w:color="000000" w:sz="8" w:space="0"/>
              <w:bottom w:val="single" w:color="000000" w:sz="12" w:space="0"/>
              <w:right w:val="single" w:color="000000" w:sz="8" w:space="0"/>
            </w:tcBorders>
            <w:shd w:val="clear" w:color="000000" w:fill="FFFFFF"/>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名称</w:t>
            </w:r>
          </w:p>
        </w:tc>
        <w:tc>
          <w:tcPr>
            <w:tcW w:w="1559" w:type="dxa"/>
            <w:tcBorders>
              <w:top w:val="single" w:color="000000" w:sz="8" w:space="0"/>
              <w:left w:val="single" w:color="000000" w:sz="8" w:space="0"/>
              <w:bottom w:val="single" w:color="000000" w:sz="12" w:space="0"/>
              <w:right w:val="single" w:color="000000" w:sz="8" w:space="0"/>
            </w:tcBorders>
            <w:shd w:val="clear" w:color="000000" w:fill="FFFFFF"/>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xml:space="preserve"> 洲别</w:t>
            </w:r>
          </w:p>
        </w:tc>
        <w:tc>
          <w:tcPr>
            <w:tcW w:w="2410" w:type="dxa"/>
            <w:tcBorders>
              <w:top w:val="single" w:color="000000" w:sz="8" w:space="0"/>
              <w:left w:val="single" w:color="000000" w:sz="8" w:space="0"/>
              <w:bottom w:val="single" w:color="000000" w:sz="12" w:space="0"/>
              <w:right w:val="single" w:color="000000" w:sz="8" w:space="0"/>
            </w:tcBorders>
            <w:shd w:val="clear" w:color="000000" w:fill="FFFFFF"/>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名称</w:t>
            </w:r>
          </w:p>
        </w:tc>
        <w:tc>
          <w:tcPr>
            <w:tcW w:w="1542" w:type="dxa"/>
            <w:tcBorders>
              <w:top w:val="single" w:color="000000" w:sz="8" w:space="0"/>
              <w:left w:val="single" w:color="000000" w:sz="8" w:space="0"/>
              <w:bottom w:val="single" w:color="000000" w:sz="12" w:space="0"/>
              <w:right w:val="single" w:color="000000" w:sz="8" w:space="0"/>
            </w:tcBorders>
            <w:shd w:val="clear" w:color="000000" w:fill="FFFFFF"/>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xml:space="preserve"> 洲别</w:t>
            </w:r>
          </w:p>
        </w:tc>
        <w:tc>
          <w:tcPr>
            <w:tcW w:w="2520" w:type="dxa"/>
            <w:tcBorders>
              <w:top w:val="single" w:color="000000" w:sz="8" w:space="0"/>
              <w:left w:val="single" w:color="000000" w:sz="8" w:space="0"/>
              <w:bottom w:val="single" w:color="000000" w:sz="12" w:space="0"/>
              <w:right w:val="single" w:color="000000" w:sz="8" w:space="0"/>
            </w:tcBorders>
            <w:shd w:val="clear" w:color="000000" w:fill="FFFFFF"/>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名称</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12"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12"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塞卜泰(休达)</w:t>
            </w:r>
          </w:p>
        </w:tc>
        <w:tc>
          <w:tcPr>
            <w:tcW w:w="940" w:type="dxa"/>
            <w:tcBorders>
              <w:top w:val="single" w:color="000000" w:sz="12"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12"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突尼斯</w:t>
            </w:r>
          </w:p>
        </w:tc>
        <w:tc>
          <w:tcPr>
            <w:tcW w:w="1559" w:type="dxa"/>
            <w:tcBorders>
              <w:top w:val="single" w:color="000000" w:sz="12"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中东</w:t>
            </w:r>
          </w:p>
        </w:tc>
        <w:tc>
          <w:tcPr>
            <w:tcW w:w="2410" w:type="dxa"/>
            <w:tcBorders>
              <w:top w:val="single" w:color="000000" w:sz="12"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科威特</w:t>
            </w:r>
          </w:p>
        </w:tc>
        <w:tc>
          <w:tcPr>
            <w:tcW w:w="1542" w:type="dxa"/>
            <w:tcBorders>
              <w:top w:val="single" w:color="000000" w:sz="12"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12"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伯利兹</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加那利群岛</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坦桑尼亚</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中东</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沙特阿拉伯</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玻利维亚</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梅利利亚</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乌干达</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中东</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叙利亚</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巴西</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安哥拉</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南非</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中东</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也门</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巴巴多斯</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布隆迪</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刚果民主共和国(原扎伊尔)</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中东</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黎巴嫩</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智利</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贝宁</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赞比亚</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中东</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阿曼</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哥伦比亚</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布基纳法索</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津巴布韦</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中东</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巴勒斯坦</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哥斯达黎加</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博茨瓦纳</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利比里亚</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中东</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卡塔尔</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古巴</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中非共和国</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利比亚</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阿尔巴尼亚</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开曼群岛</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科特迪瓦</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莱索托</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保加利亚</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多米尼克</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喀麦隆</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摩洛哥</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波斯尼亚和黑塞哥维那</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多米尼加共和国</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刚果民主共和国</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马达加斯加</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白俄罗斯</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厄瓜多尔</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刚果共和国</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马里</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捷克</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瓜德罗普岛</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科摩罗</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莫桑比克</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爱沙尼亚</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格林纳达</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佛得角</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毛里塔尼亚</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克罗地亚</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危地马拉</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吉布提</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毛里求斯</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匈牙利</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法属圭亚那</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阿尔及利亚</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马拉维</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罗马尼亚</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圭亚那</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埃及</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纳米比亚</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俄罗斯联邦</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洪都拉斯</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厄立特里亚</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尼日尔</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海地</w:t>
            </w:r>
          </w:p>
        </w:tc>
      </w:tr>
      <w:tr>
        <w:tblPrEx>
          <w:tblCellMar>
            <w:top w:w="0" w:type="dxa"/>
            <w:left w:w="108" w:type="dxa"/>
            <w:bottom w:w="0" w:type="dxa"/>
            <w:right w:w="108" w:type="dxa"/>
          </w:tblCellMar>
        </w:tblPrEx>
        <w:trPr>
          <w:trHeight w:val="36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b/>
                <w:bCs/>
                <w:color w:val="000000"/>
                <w:kern w:val="0"/>
                <w:sz w:val="24"/>
              </w:rPr>
              <w:t>洲别</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hint="eastAsia" w:ascii="宋体" w:hAnsi="宋体" w:cs="宋体"/>
                <w:color w:val="000000"/>
                <w:kern w:val="0"/>
                <w:sz w:val="24"/>
              </w:rPr>
            </w:pPr>
            <w:r>
              <w:rPr>
                <w:rFonts w:hint="eastAsia" w:ascii="宋体" w:hAnsi="宋体" w:cs="宋体"/>
                <w:b/>
                <w:bCs/>
                <w:color w:val="000000"/>
                <w:kern w:val="0"/>
                <w:sz w:val="24"/>
              </w:rPr>
              <w:t>名称</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b/>
                <w:bCs/>
                <w:color w:val="000000"/>
                <w:kern w:val="0"/>
                <w:sz w:val="24"/>
              </w:rPr>
              <w:t xml:space="preserve"> 洲别</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hint="eastAsia" w:ascii="宋体" w:hAnsi="宋体" w:cs="宋体"/>
                <w:color w:val="000000"/>
                <w:kern w:val="0"/>
                <w:sz w:val="24"/>
              </w:rPr>
            </w:pPr>
            <w:r>
              <w:rPr>
                <w:rFonts w:hint="eastAsia" w:ascii="宋体" w:hAnsi="宋体" w:cs="宋体"/>
                <w:b/>
                <w:bCs/>
                <w:color w:val="000000"/>
                <w:kern w:val="0"/>
                <w:sz w:val="24"/>
              </w:rPr>
              <w:t>名称</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b/>
                <w:bCs/>
                <w:color w:val="000000"/>
                <w:kern w:val="0"/>
                <w:sz w:val="24"/>
              </w:rPr>
              <w:t xml:space="preserve"> 洲别</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hint="eastAsia" w:ascii="宋体" w:hAnsi="宋体" w:cs="宋体"/>
                <w:color w:val="000000"/>
                <w:kern w:val="0"/>
                <w:sz w:val="24"/>
              </w:rPr>
            </w:pPr>
            <w:r>
              <w:rPr>
                <w:rFonts w:hint="eastAsia" w:ascii="宋体" w:hAnsi="宋体" w:cs="宋体"/>
                <w:b/>
                <w:bCs/>
                <w:color w:val="000000"/>
                <w:kern w:val="0"/>
                <w:sz w:val="24"/>
              </w:rPr>
              <w:t>名称</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b/>
                <w:bCs/>
                <w:color w:val="000000"/>
                <w:kern w:val="0"/>
                <w:sz w:val="24"/>
              </w:rPr>
              <w:t xml:space="preserve"> 洲别</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hint="eastAsia" w:ascii="宋体" w:hAnsi="宋体" w:cs="宋体"/>
                <w:color w:val="000000"/>
                <w:kern w:val="0"/>
                <w:sz w:val="24"/>
              </w:rPr>
            </w:pPr>
            <w:r>
              <w:rPr>
                <w:rFonts w:hint="eastAsia" w:ascii="宋体" w:hAnsi="宋体" w:cs="宋体"/>
                <w:b/>
                <w:bCs/>
                <w:color w:val="000000"/>
                <w:kern w:val="0"/>
                <w:sz w:val="24"/>
              </w:rPr>
              <w:t>名称</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西撒哈拉</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尼日利亚</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塞尔维亚共和国</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牙买加</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埃塞俄比亚</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留尼汪</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斯洛伐克</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圣基茨和尼维斯</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加蓬</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东南亚</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孟加拉</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斯洛文尼亚</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萨尔瓦多</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加纳</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东南亚</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文莱</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乌克兰</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苏里南</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几内亚共和国</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东南亚</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印度尼西亚</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立陶宛</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特克斯和凯科斯群岛</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冈比亚</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东南亚</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印度</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卢森堡</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特利尼达和多巴哥</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几内亚比绍</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东南亚</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柬埔寨</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拉托维亚</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乌拉圭</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赤道几内亚</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东南亚</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新加坡</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摩纳哥</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圣文森特和格林纳丁斯</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肯尼亚</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东南亚</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泰国</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摩尔多瓦</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委内瑞拉</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卢旺达</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东南亚</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越南</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黑山共和国</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英属维尔京群岛</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苏丹</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东南亚</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老挝</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东欧</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波兰</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圣卢西亚</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塞内加尔</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东南亚</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缅甸</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博内尔</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墨西哥</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塞拉利昂</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东南亚</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马来西亚</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库腊索岛</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蒙特塞拉特</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索马里</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东南亚</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菲律宾</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萨巴</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马提尼克岛</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圣多美和普林西比</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中东</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阿联酋</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圣马丁岛</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尼加拉瓜</w:t>
            </w:r>
          </w:p>
        </w:tc>
      </w:tr>
      <w:tr>
        <w:tblPrEx>
          <w:tblCellMar>
            <w:top w:w="0" w:type="dxa"/>
            <w:left w:w="108" w:type="dxa"/>
            <w:bottom w:w="0" w:type="dxa"/>
            <w:right w:w="108" w:type="dxa"/>
          </w:tblCellMar>
        </w:tblPrEx>
        <w:trPr>
          <w:trHeight w:val="90"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斯威士兰</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中东</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巴林</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阿鲁巴岛</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巴拿马</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塞舌尔</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中东</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伊朗</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阿根廷</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秘鲁</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bCs/>
                <w:color w:val="000000"/>
                <w:kern w:val="0"/>
                <w:sz w:val="24"/>
              </w:rPr>
            </w:pPr>
            <w:r>
              <w:rPr>
                <w:rFonts w:hint="eastAsia" w:ascii="宋体" w:hAnsi="宋体" w:cs="宋体"/>
                <w:bCs/>
                <w:color w:val="000000"/>
                <w:kern w:val="0"/>
                <w:sz w:val="24"/>
              </w:rPr>
              <w:t>乍得</w:t>
            </w:r>
          </w:p>
        </w:tc>
        <w:tc>
          <w:tcPr>
            <w:tcW w:w="940"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中东</w:t>
            </w:r>
          </w:p>
        </w:tc>
        <w:tc>
          <w:tcPr>
            <w:tcW w:w="2249"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以色列</w:t>
            </w:r>
          </w:p>
        </w:tc>
        <w:tc>
          <w:tcPr>
            <w:tcW w:w="1559"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41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安提瓜和巴布达</w:t>
            </w:r>
          </w:p>
        </w:tc>
        <w:tc>
          <w:tcPr>
            <w:tcW w:w="1542" w:type="dxa"/>
            <w:tcBorders>
              <w:top w:val="single" w:color="000000" w:sz="8" w:space="0"/>
              <w:left w:val="single" w:color="000000" w:sz="8" w:space="0"/>
              <w:bottom w:val="single" w:color="000000" w:sz="8" w:space="0"/>
              <w:right w:val="single" w:color="000000" w:sz="8" w:space="0"/>
            </w:tcBorders>
            <w:shd w:val="clear" w:color="000000"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波多黎各</w:t>
            </w:r>
          </w:p>
        </w:tc>
      </w:tr>
      <w:tr>
        <w:tblPrEx>
          <w:tblCellMar>
            <w:top w:w="0" w:type="dxa"/>
            <w:left w:w="108" w:type="dxa"/>
            <w:bottom w:w="0" w:type="dxa"/>
            <w:right w:w="108" w:type="dxa"/>
          </w:tblCellMar>
        </w:tblPrEx>
        <w:trPr>
          <w:trHeight w:val="283" w:hRule="atLeast"/>
          <w:tblHeader/>
          <w:jc w:val="center"/>
        </w:trPr>
        <w:tc>
          <w:tcPr>
            <w:tcW w:w="70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非洲</w:t>
            </w:r>
          </w:p>
        </w:tc>
        <w:tc>
          <w:tcPr>
            <w:tcW w:w="208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多哥</w:t>
            </w:r>
          </w:p>
        </w:tc>
        <w:tc>
          <w:tcPr>
            <w:tcW w:w="940"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中东</w:t>
            </w:r>
          </w:p>
        </w:tc>
        <w:tc>
          <w:tcPr>
            <w:tcW w:w="2249"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约旦</w:t>
            </w:r>
          </w:p>
        </w:tc>
        <w:tc>
          <w:tcPr>
            <w:tcW w:w="1559"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41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巴哈马群岛</w:t>
            </w:r>
          </w:p>
        </w:tc>
        <w:tc>
          <w:tcPr>
            <w:tcW w:w="1542" w:type="dxa"/>
            <w:tcBorders>
              <w:top w:val="single" w:color="000000" w:sz="8" w:space="0"/>
              <w:left w:val="single" w:color="000000" w:sz="8" w:space="0"/>
              <w:bottom w:val="single" w:color="000000" w:sz="8" w:space="0"/>
              <w:right w:val="single" w:color="000000" w:sz="8" w:space="0"/>
            </w:tcBorders>
            <w:shd w:val="clear" w:color="000000"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拉丁美洲</w:t>
            </w:r>
          </w:p>
        </w:tc>
        <w:tc>
          <w:tcPr>
            <w:tcW w:w="2520" w:type="dxa"/>
            <w:tcBorders>
              <w:top w:val="single" w:color="000000" w:sz="8" w:space="0"/>
              <w:left w:val="single" w:color="000000" w:sz="8" w:space="0"/>
              <w:bottom w:val="single" w:color="000000" w:sz="8" w:space="0"/>
              <w:right w:val="single" w:color="000000" w:sz="8" w:space="0"/>
            </w:tcBorders>
            <w:shd w:val="clear" w:color="auto" w:fill="CCCCCC"/>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巴拉圭</w:t>
            </w:r>
          </w:p>
        </w:tc>
      </w:tr>
    </w:tbl>
    <w:p>
      <w:pPr>
        <w:snapToGrid w:val="0"/>
        <w:jc w:val="left"/>
        <w:rPr>
          <w:rFonts w:hint="eastAsia" w:eastAsia="方正大标宋简体" w:cs="方正大标宋简体"/>
          <w:sz w:val="44"/>
          <w:szCs w:val="44"/>
        </w:rPr>
      </w:pPr>
    </w:p>
    <w:p>
      <w:pPr>
        <w:snapToGrid w:val="0"/>
        <w:rPr>
          <w:rFonts w:eastAsia="仿宋_GB2312" w:cs="仿宋_GB2312"/>
          <w:sz w:val="32"/>
          <w:szCs w:val="32"/>
        </w:rPr>
        <w:sectPr>
          <w:pgSz w:w="16838" w:h="11906" w:orient="landscape"/>
          <w:pgMar w:top="1599" w:right="1440" w:bottom="1485" w:left="1440" w:header="851" w:footer="992" w:gutter="0"/>
          <w:pgNumType w:fmt="numberInDash"/>
          <w:cols w:space="720" w:num="1"/>
          <w:docGrid w:type="lines" w:linePitch="317" w:charSpace="0"/>
        </w:sectPr>
      </w:pPr>
    </w:p>
    <w:p>
      <w:pPr>
        <w:snapToGrid w:val="0"/>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napToGrid w:val="0"/>
        <w:spacing w:line="360" w:lineRule="auto"/>
        <w:jc w:val="center"/>
        <w:rPr>
          <w:rFonts w:eastAsia="方正大标宋简体" w:cs="方正大标宋简体"/>
          <w:sz w:val="44"/>
          <w:szCs w:val="44"/>
        </w:rPr>
      </w:pPr>
      <w:r>
        <w:rPr>
          <w:rFonts w:hint="eastAsia" w:eastAsia="方正大标宋简体" w:cs="方正大标宋简体"/>
          <w:sz w:val="44"/>
          <w:szCs w:val="44"/>
        </w:rPr>
        <w:t>“一带一路”沿线国家和地区名单</w:t>
      </w:r>
    </w:p>
    <w:p>
      <w:pPr>
        <w:tabs>
          <w:tab w:val="left" w:pos="540"/>
        </w:tabs>
        <w:ind w:firstLine="640" w:firstLineChars="200"/>
        <w:rPr>
          <w:rFonts w:eastAsia="仿宋_GB2312"/>
          <w:sz w:val="32"/>
          <w:szCs w:val="32"/>
        </w:rPr>
      </w:pPr>
      <w:r>
        <w:rPr>
          <w:rFonts w:hint="eastAsia" w:eastAsia="仿宋_GB2312"/>
          <w:sz w:val="32"/>
          <w:szCs w:val="32"/>
        </w:rPr>
        <w:t>东亚1国：蒙古</w:t>
      </w:r>
    </w:p>
    <w:p>
      <w:pPr>
        <w:tabs>
          <w:tab w:val="left" w:pos="540"/>
        </w:tabs>
        <w:ind w:firstLine="640" w:firstLineChars="200"/>
        <w:rPr>
          <w:rFonts w:eastAsia="仿宋_GB2312"/>
          <w:sz w:val="32"/>
          <w:szCs w:val="32"/>
        </w:rPr>
      </w:pPr>
      <w:r>
        <w:rPr>
          <w:rFonts w:hint="eastAsia" w:eastAsia="仿宋_GB2312"/>
          <w:sz w:val="32"/>
          <w:szCs w:val="32"/>
        </w:rPr>
        <w:t>东盟10国：新加坡、马来西亚、印度尼西亚、缅甸、泰国、老挝、柬埔寨、越南、文莱和菲律宾。</w:t>
      </w:r>
    </w:p>
    <w:p>
      <w:pPr>
        <w:tabs>
          <w:tab w:val="left" w:pos="540"/>
        </w:tabs>
        <w:ind w:firstLine="640" w:firstLineChars="200"/>
        <w:rPr>
          <w:rFonts w:eastAsia="仿宋_GB2312"/>
          <w:sz w:val="32"/>
          <w:szCs w:val="32"/>
        </w:rPr>
      </w:pPr>
      <w:r>
        <w:rPr>
          <w:rFonts w:hint="eastAsia" w:eastAsia="仿宋_GB2312"/>
          <w:sz w:val="32"/>
          <w:szCs w:val="32"/>
        </w:rPr>
        <w:t>西亚16国：伊朗、伊拉克、土耳其、叙利亚、约旦、黎巴嫩、以色列、巴勒斯坦、沙特阿拉伯、也门、阿曼、阿联酋、卡塔尔、科威特、巴林、埃及。</w:t>
      </w:r>
    </w:p>
    <w:p>
      <w:pPr>
        <w:tabs>
          <w:tab w:val="left" w:pos="540"/>
        </w:tabs>
        <w:ind w:firstLine="640" w:firstLineChars="200"/>
        <w:rPr>
          <w:rFonts w:eastAsia="仿宋_GB2312"/>
          <w:sz w:val="32"/>
          <w:szCs w:val="32"/>
        </w:rPr>
      </w:pPr>
      <w:r>
        <w:rPr>
          <w:rFonts w:hint="eastAsia" w:eastAsia="仿宋_GB2312"/>
          <w:sz w:val="32"/>
          <w:szCs w:val="32"/>
        </w:rPr>
        <w:t>南亚9国：印度、巴基斯坦、孟加拉、阿富汗、斯里兰卡、马尔代夫、尼泊尔、不丹、东帝汶。</w:t>
      </w:r>
    </w:p>
    <w:p>
      <w:pPr>
        <w:tabs>
          <w:tab w:val="left" w:pos="540"/>
        </w:tabs>
        <w:ind w:firstLine="640" w:firstLineChars="200"/>
        <w:rPr>
          <w:rFonts w:eastAsia="仿宋_GB2312"/>
          <w:sz w:val="32"/>
          <w:szCs w:val="32"/>
        </w:rPr>
      </w:pPr>
      <w:r>
        <w:rPr>
          <w:rFonts w:hint="eastAsia" w:eastAsia="仿宋_GB2312"/>
          <w:sz w:val="32"/>
          <w:szCs w:val="32"/>
        </w:rPr>
        <w:t>中亚5国：哈萨克斯坦、乌兹别克斯坦、土库曼斯坦、塔吉克斯坦和吉尔吉斯斯坦。</w:t>
      </w:r>
    </w:p>
    <w:p>
      <w:pPr>
        <w:tabs>
          <w:tab w:val="left" w:pos="540"/>
        </w:tabs>
        <w:ind w:firstLine="640" w:firstLineChars="200"/>
        <w:rPr>
          <w:rFonts w:eastAsia="仿宋_GB2312"/>
          <w:sz w:val="32"/>
          <w:szCs w:val="32"/>
        </w:rPr>
      </w:pPr>
      <w:r>
        <w:rPr>
          <w:rFonts w:hint="eastAsia" w:eastAsia="仿宋_GB2312"/>
          <w:sz w:val="32"/>
          <w:szCs w:val="32"/>
        </w:rPr>
        <w:t>独联体7国：俄罗斯、乌克兰、白俄罗斯、格鲁吉亚、阿塞拜疆、亚美尼亚和摩尔多瓦。</w:t>
      </w:r>
    </w:p>
    <w:p>
      <w:pPr>
        <w:spacing w:line="600" w:lineRule="exact"/>
        <w:ind w:firstLine="640" w:firstLineChars="200"/>
        <w:rPr>
          <w:rFonts w:hint="eastAsia" w:eastAsia="仿宋_GB2312"/>
          <w:sz w:val="32"/>
          <w:szCs w:val="32"/>
        </w:rPr>
        <w:sectPr>
          <w:pgSz w:w="16838" w:h="11906" w:orient="landscape"/>
          <w:pgMar w:top="1800" w:right="1440" w:bottom="1800" w:left="1440" w:header="851" w:footer="992" w:gutter="0"/>
          <w:cols w:space="425" w:num="1"/>
          <w:docGrid w:type="lines" w:linePitch="312" w:charSpace="0"/>
        </w:sectPr>
      </w:pPr>
      <w:r>
        <w:rPr>
          <w:rFonts w:hint="eastAsia" w:eastAsia="仿宋_GB2312"/>
          <w:sz w:val="32"/>
          <w:szCs w:val="32"/>
        </w:rPr>
        <w:t>中东欧16国：波兰、立陶宛、爱沙尼亚、拉脱维亚、捷克、斯洛伐克、匈牙利、斯洛文尼亚、克罗地亚、波斯尼亚和黑塞哥维那、黑山、塞尔维亚、阿尔巴尼亚、罗马尼亚、保加利亚和马其顿。</w:t>
      </w:r>
    </w:p>
    <w:p>
      <w:pPr>
        <w:spacing w:line="600" w:lineRule="exact"/>
        <w:ind w:firstLine="640" w:firstLineChars="200"/>
        <w:rPr>
          <w:rFonts w:hint="eastAsia" w:eastAsia="仿宋_GB2312"/>
          <w:sz w:val="32"/>
          <w:szCs w:val="32"/>
        </w:rPr>
      </w:pPr>
    </w:p>
    <w:p>
      <w:pPr>
        <w:snapToGrid w:val="0"/>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napToGrid w:val="0"/>
        <w:rPr>
          <w:rFonts w:hint="eastAsia" w:ascii="黑体" w:hAnsi="黑体" w:eastAsia="黑体" w:cs="黑体"/>
          <w:sz w:val="32"/>
          <w:szCs w:val="32"/>
          <w:lang w:val="en-US" w:eastAsia="zh-CN"/>
        </w:rPr>
      </w:pPr>
    </w:p>
    <w:p>
      <w:pPr>
        <w:snapToGrid w:val="0"/>
        <w:ind w:firstLine="180" w:firstLineChars="50"/>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lang w:val="en-US" w:eastAsia="zh-CN"/>
        </w:rPr>
        <w:t>2022年促进经济发展专项资金（外贸方向）促进外贸发展事项（促进投保出口信用保险项目）一般企业类专项资金</w:t>
      </w:r>
      <w:r>
        <w:rPr>
          <w:rFonts w:hint="eastAsia" w:ascii="方正大标宋简体" w:hAnsi="方正大标宋简体" w:eastAsia="方正大标宋简体" w:cs="方正大标宋简体"/>
          <w:sz w:val="36"/>
          <w:szCs w:val="36"/>
        </w:rPr>
        <w:t>申请汇总表</w:t>
      </w:r>
    </w:p>
    <w:p>
      <w:pPr>
        <w:wordWrap w:val="0"/>
        <w:spacing w:line="360" w:lineRule="auto"/>
        <w:jc w:val="center"/>
        <w:rPr>
          <w:rFonts w:hint="eastAsia" w:ascii="宋体" w:hAnsi="宋体"/>
          <w:b/>
          <w:bCs/>
          <w:kern w:val="0"/>
          <w:sz w:val="28"/>
          <w:szCs w:val="28"/>
        </w:rPr>
      </w:pPr>
    </w:p>
    <w:p>
      <w:pPr>
        <w:wordWrap w:val="0"/>
        <w:spacing w:line="360" w:lineRule="auto"/>
        <w:jc w:val="center"/>
        <w:rPr>
          <w:rFonts w:hint="eastAsia" w:ascii="楷体_GB2312" w:hAnsi="楷体_GB2312" w:eastAsia="楷体_GB2312" w:cs="楷体_GB2312"/>
          <w:b w:val="0"/>
          <w:bCs w:val="0"/>
          <w:sz w:val="44"/>
          <w:szCs w:val="44"/>
        </w:rPr>
      </w:pPr>
      <w:r>
        <w:rPr>
          <w:rFonts w:hint="eastAsia" w:ascii="楷体_GB2312" w:hAnsi="楷体_GB2312" w:eastAsia="楷体_GB2312" w:cs="楷体_GB2312"/>
          <w:b w:val="0"/>
          <w:bCs w:val="0"/>
          <w:kern w:val="0"/>
          <w:sz w:val="28"/>
          <w:szCs w:val="28"/>
        </w:rPr>
        <w:t>结算时间：20</w:t>
      </w:r>
      <w:r>
        <w:rPr>
          <w:rFonts w:hint="eastAsia" w:ascii="楷体_GB2312" w:hAnsi="楷体_GB2312" w:eastAsia="楷体_GB2312" w:cs="楷体_GB2312"/>
          <w:b w:val="0"/>
          <w:bCs w:val="0"/>
          <w:kern w:val="0"/>
          <w:sz w:val="28"/>
          <w:szCs w:val="28"/>
          <w:lang w:val="en-US" w:eastAsia="zh-CN"/>
        </w:rPr>
        <w:t>20</w:t>
      </w:r>
      <w:r>
        <w:rPr>
          <w:rFonts w:hint="eastAsia" w:ascii="楷体_GB2312" w:hAnsi="楷体_GB2312" w:eastAsia="楷体_GB2312" w:cs="楷体_GB2312"/>
          <w:b w:val="0"/>
          <w:bCs w:val="0"/>
          <w:kern w:val="0"/>
          <w:sz w:val="28"/>
          <w:szCs w:val="28"/>
        </w:rPr>
        <w:t>年1月至12月</w:t>
      </w:r>
      <w:r>
        <w:rPr>
          <w:rFonts w:hint="eastAsia" w:ascii="楷体_GB2312" w:hAnsi="楷体_GB2312" w:eastAsia="楷体_GB2312" w:cs="楷体_GB2312"/>
          <w:b w:val="0"/>
          <w:bCs w:val="0"/>
          <w:sz w:val="44"/>
          <w:szCs w:val="44"/>
        </w:rPr>
        <w:t xml:space="preserve">  </w:t>
      </w:r>
    </w:p>
    <w:p>
      <w:pPr>
        <w:ind w:firstLine="0" w:firstLineChars="0"/>
        <w:jc w:val="left"/>
        <w:rPr>
          <w:rFonts w:hint="eastAsia" w:ascii="宋体" w:hAnsi="宋体"/>
          <w:sz w:val="24"/>
        </w:rPr>
      </w:pPr>
    </w:p>
    <w:p>
      <w:pPr>
        <w:ind w:firstLine="0" w:firstLineChars="0"/>
        <w:jc w:val="left"/>
        <w:rPr>
          <w:rFonts w:ascii="宋体" w:hAnsi="宋体"/>
          <w:sz w:val="24"/>
        </w:rPr>
      </w:pPr>
      <w:r>
        <w:rPr>
          <w:rFonts w:hint="eastAsia" w:ascii="宋体" w:hAnsi="宋体"/>
          <w:sz w:val="24"/>
        </w:rPr>
        <w:t xml:space="preserve">填报单位（盖章）：                             填报时间：    </w:t>
      </w:r>
      <w:r>
        <w:rPr>
          <w:rFonts w:hint="eastAsia" w:ascii="宋体" w:hAnsi="宋体"/>
          <w:sz w:val="24"/>
          <w:lang w:val="en-US" w:eastAsia="zh-CN"/>
        </w:rPr>
        <w:t xml:space="preserve"> </w:t>
      </w:r>
      <w:r>
        <w:rPr>
          <w:rFonts w:hint="eastAsia" w:ascii="宋体" w:hAnsi="宋体"/>
          <w:sz w:val="24"/>
        </w:rPr>
        <w:t xml:space="preserve">年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月  </w:t>
      </w:r>
      <w:r>
        <w:rPr>
          <w:rFonts w:hint="eastAsia" w:ascii="宋体" w:hAnsi="宋体"/>
          <w:sz w:val="24"/>
          <w:lang w:val="en-US" w:eastAsia="zh-CN"/>
        </w:rPr>
        <w:t xml:space="preserve"> </w:t>
      </w:r>
      <w:r>
        <w:rPr>
          <w:rFonts w:hint="eastAsia" w:ascii="宋体" w:hAnsi="宋体"/>
          <w:sz w:val="24"/>
        </w:rPr>
        <w:t xml:space="preserve"> 日</w:t>
      </w:r>
    </w:p>
    <w:tbl>
      <w:tblPr>
        <w:tblStyle w:val="2"/>
        <w:tblW w:w="104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672"/>
        <w:gridCol w:w="704"/>
        <w:gridCol w:w="556"/>
        <w:gridCol w:w="603"/>
        <w:gridCol w:w="658"/>
        <w:gridCol w:w="1333"/>
        <w:gridCol w:w="1112"/>
        <w:gridCol w:w="1488"/>
        <w:gridCol w:w="1"/>
        <w:gridCol w:w="726"/>
        <w:gridCol w:w="878"/>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816" w:type="dxa"/>
            <w:vMerge w:val="restart"/>
            <w:noWrap w:val="0"/>
            <w:vAlign w:val="center"/>
          </w:tcPr>
          <w:p>
            <w:pPr>
              <w:jc w:val="center"/>
              <w:rPr>
                <w:b/>
                <w:bCs/>
              </w:rPr>
            </w:pPr>
            <w:r>
              <w:rPr>
                <w:rFonts w:hint="eastAsia"/>
                <w:b/>
                <w:bCs/>
              </w:rPr>
              <w:t>序号</w:t>
            </w:r>
          </w:p>
        </w:tc>
        <w:tc>
          <w:tcPr>
            <w:tcW w:w="672" w:type="dxa"/>
            <w:vMerge w:val="restart"/>
            <w:noWrap w:val="0"/>
            <w:vAlign w:val="center"/>
          </w:tcPr>
          <w:p>
            <w:pPr>
              <w:jc w:val="center"/>
              <w:rPr>
                <w:b/>
                <w:bCs/>
              </w:rPr>
            </w:pPr>
            <w:r>
              <w:rPr>
                <w:rFonts w:hint="eastAsia"/>
                <w:b/>
                <w:bCs/>
              </w:rPr>
              <w:t>所属地市</w:t>
            </w:r>
          </w:p>
        </w:tc>
        <w:tc>
          <w:tcPr>
            <w:tcW w:w="704" w:type="dxa"/>
            <w:vMerge w:val="restart"/>
            <w:noWrap w:val="0"/>
            <w:vAlign w:val="center"/>
          </w:tcPr>
          <w:p>
            <w:pPr>
              <w:jc w:val="center"/>
              <w:rPr>
                <w:b/>
                <w:bCs/>
              </w:rPr>
            </w:pPr>
            <w:r>
              <w:rPr>
                <w:rFonts w:hint="eastAsia"/>
                <w:b/>
                <w:bCs/>
              </w:rPr>
              <w:t>企业名称</w:t>
            </w:r>
          </w:p>
        </w:tc>
        <w:tc>
          <w:tcPr>
            <w:tcW w:w="556" w:type="dxa"/>
            <w:vMerge w:val="restart"/>
            <w:noWrap w:val="0"/>
            <w:vAlign w:val="center"/>
          </w:tcPr>
          <w:p>
            <w:pPr>
              <w:jc w:val="center"/>
              <w:rPr>
                <w:rFonts w:hint="eastAsia"/>
                <w:b/>
                <w:bCs/>
                <w:lang w:val="en-US" w:eastAsia="zh-CN"/>
              </w:rPr>
            </w:pPr>
            <w:r>
              <w:rPr>
                <w:rFonts w:hint="eastAsia"/>
                <w:b/>
                <w:bCs/>
                <w:lang w:val="en-US" w:eastAsia="zh-CN"/>
              </w:rPr>
              <w:t>海关编码</w:t>
            </w:r>
          </w:p>
        </w:tc>
        <w:tc>
          <w:tcPr>
            <w:tcW w:w="603" w:type="dxa"/>
            <w:vMerge w:val="restart"/>
            <w:noWrap w:val="0"/>
            <w:vAlign w:val="center"/>
          </w:tcPr>
          <w:p>
            <w:pPr>
              <w:jc w:val="center"/>
              <w:rPr>
                <w:rFonts w:hint="eastAsia" w:eastAsia="宋体"/>
                <w:b/>
                <w:bCs/>
                <w:lang w:eastAsia="zh-CN"/>
              </w:rPr>
            </w:pPr>
            <w:r>
              <w:rPr>
                <w:rFonts w:hint="eastAsia"/>
                <w:b/>
                <w:bCs/>
                <w:lang w:eastAsia="zh-CN"/>
              </w:rPr>
              <w:t>保单编号</w:t>
            </w:r>
          </w:p>
        </w:tc>
        <w:tc>
          <w:tcPr>
            <w:tcW w:w="658" w:type="dxa"/>
            <w:vMerge w:val="restart"/>
            <w:noWrap w:val="0"/>
            <w:vAlign w:val="center"/>
          </w:tcPr>
          <w:p>
            <w:pPr>
              <w:jc w:val="center"/>
              <w:rPr>
                <w:rFonts w:hint="eastAsia"/>
                <w:b/>
                <w:bCs/>
                <w:lang w:eastAsia="zh-CN"/>
              </w:rPr>
            </w:pPr>
            <w:r>
              <w:rPr>
                <w:rFonts w:hint="eastAsia"/>
                <w:b/>
                <w:bCs/>
                <w:lang w:eastAsia="zh-CN"/>
              </w:rPr>
              <w:t>投保金额</w:t>
            </w:r>
          </w:p>
          <w:p>
            <w:pPr>
              <w:jc w:val="center"/>
              <w:rPr>
                <w:rFonts w:hint="eastAsia" w:eastAsia="宋体"/>
                <w:b/>
                <w:bCs/>
                <w:lang w:eastAsia="zh-CN"/>
              </w:rPr>
            </w:pPr>
            <w:r>
              <w:rPr>
                <w:rFonts w:hint="eastAsia"/>
                <w:b/>
                <w:bCs/>
                <w:lang w:eastAsia="zh-CN"/>
              </w:rPr>
              <w:t>（</w:t>
            </w:r>
            <w:r>
              <w:rPr>
                <w:rFonts w:hint="eastAsia"/>
                <w:b/>
                <w:bCs/>
              </w:rPr>
              <w:t>美元</w:t>
            </w:r>
            <w:r>
              <w:rPr>
                <w:rFonts w:hint="eastAsia"/>
                <w:b/>
                <w:bCs/>
                <w:lang w:eastAsia="zh-CN"/>
              </w:rPr>
              <w:t>）</w:t>
            </w:r>
          </w:p>
        </w:tc>
        <w:tc>
          <w:tcPr>
            <w:tcW w:w="2445" w:type="dxa"/>
            <w:gridSpan w:val="2"/>
            <w:noWrap w:val="0"/>
            <w:vAlign w:val="center"/>
          </w:tcPr>
          <w:p>
            <w:pPr>
              <w:jc w:val="center"/>
              <w:rPr>
                <w:rFonts w:hint="eastAsia"/>
                <w:b/>
                <w:bCs/>
                <w:sz w:val="21"/>
                <w:szCs w:val="24"/>
                <w:lang w:val="en-US" w:eastAsia="zh-CN"/>
              </w:rPr>
            </w:pPr>
            <w:r>
              <w:rPr>
                <w:rFonts w:hint="eastAsia"/>
                <w:b/>
                <w:bCs/>
                <w:sz w:val="21"/>
                <w:szCs w:val="24"/>
                <w:lang w:val="en-US" w:eastAsia="zh-CN"/>
              </w:rPr>
              <w:t>实缴保费</w:t>
            </w:r>
          </w:p>
          <w:p>
            <w:pPr>
              <w:jc w:val="center"/>
              <w:rPr>
                <w:rFonts w:hint="eastAsia" w:eastAsia="宋体"/>
                <w:b/>
                <w:bCs/>
                <w:sz w:val="18"/>
                <w:szCs w:val="18"/>
                <w:lang w:eastAsia="zh-CN"/>
              </w:rPr>
            </w:pPr>
            <w:r>
              <w:rPr>
                <w:rFonts w:hint="eastAsia"/>
                <w:b/>
                <w:bCs/>
                <w:sz w:val="21"/>
                <w:szCs w:val="24"/>
                <w:lang w:eastAsia="zh-CN"/>
              </w:rPr>
              <w:t>（</w:t>
            </w:r>
            <w:r>
              <w:rPr>
                <w:rFonts w:hint="eastAsia"/>
                <w:b/>
                <w:bCs/>
                <w:sz w:val="21"/>
                <w:szCs w:val="24"/>
                <w:lang w:val="en-US" w:eastAsia="zh-CN"/>
              </w:rPr>
              <w:t>人民币元</w:t>
            </w:r>
            <w:r>
              <w:rPr>
                <w:rFonts w:hint="eastAsia"/>
                <w:b/>
                <w:bCs/>
                <w:sz w:val="21"/>
                <w:szCs w:val="24"/>
                <w:lang w:eastAsia="zh-CN"/>
              </w:rPr>
              <w:t>）</w:t>
            </w:r>
          </w:p>
          <w:p>
            <w:pPr>
              <w:jc w:val="center"/>
              <w:rPr>
                <w:rFonts w:hint="eastAsia" w:eastAsia="宋体"/>
                <w:b/>
                <w:bCs/>
                <w:lang w:eastAsia="zh-CN"/>
              </w:rPr>
            </w:pPr>
          </w:p>
        </w:tc>
        <w:tc>
          <w:tcPr>
            <w:tcW w:w="1489" w:type="dxa"/>
            <w:gridSpan w:val="2"/>
            <w:vMerge w:val="restart"/>
            <w:noWrap w:val="0"/>
            <w:vAlign w:val="center"/>
          </w:tcPr>
          <w:p>
            <w:pPr>
              <w:jc w:val="center"/>
              <w:rPr>
                <w:rFonts w:hint="eastAsia" w:eastAsia="宋体"/>
                <w:b/>
                <w:bCs/>
                <w:lang w:eastAsia="zh-CN"/>
              </w:rPr>
            </w:pPr>
            <w:r>
              <w:rPr>
                <w:rFonts w:hint="eastAsia"/>
                <w:b/>
                <w:bCs/>
              </w:rPr>
              <w:t>申请</w:t>
            </w:r>
            <w:r>
              <w:rPr>
                <w:rFonts w:hint="eastAsia"/>
                <w:b/>
                <w:bCs/>
                <w:lang w:eastAsia="zh-CN"/>
              </w:rPr>
              <w:t>资助</w:t>
            </w:r>
            <w:r>
              <w:rPr>
                <w:rFonts w:hint="eastAsia"/>
                <w:b/>
                <w:bCs/>
              </w:rPr>
              <w:t>金额</w:t>
            </w:r>
            <w:r>
              <w:rPr>
                <w:rFonts w:hint="eastAsia"/>
                <w:b/>
                <w:bCs/>
                <w:lang w:eastAsia="zh-CN"/>
              </w:rPr>
              <w:t>（</w:t>
            </w:r>
            <w:r>
              <w:rPr>
                <w:rFonts w:hint="eastAsia"/>
                <w:b/>
                <w:bCs/>
                <w:lang w:val="en-US" w:eastAsia="zh-CN"/>
              </w:rPr>
              <w:t>人民币元</w:t>
            </w:r>
            <w:r>
              <w:rPr>
                <w:rFonts w:hint="eastAsia"/>
                <w:b/>
                <w:bCs/>
                <w:lang w:eastAsia="zh-CN"/>
              </w:rPr>
              <w:t>）</w:t>
            </w:r>
          </w:p>
        </w:tc>
        <w:tc>
          <w:tcPr>
            <w:tcW w:w="726" w:type="dxa"/>
            <w:vMerge w:val="restart"/>
            <w:noWrap w:val="0"/>
            <w:vAlign w:val="center"/>
          </w:tcPr>
          <w:p>
            <w:pPr>
              <w:jc w:val="center"/>
              <w:rPr>
                <w:rFonts w:hint="eastAsia"/>
                <w:b/>
                <w:bCs/>
                <w:lang w:eastAsia="zh-CN"/>
              </w:rPr>
            </w:pPr>
            <w:r>
              <w:rPr>
                <w:rFonts w:hint="eastAsia"/>
                <w:b/>
                <w:bCs/>
                <w:lang w:eastAsia="zh-CN"/>
              </w:rPr>
              <w:t>经营地址</w:t>
            </w:r>
          </w:p>
        </w:tc>
        <w:tc>
          <w:tcPr>
            <w:tcW w:w="878" w:type="dxa"/>
            <w:vMerge w:val="restart"/>
            <w:noWrap w:val="0"/>
            <w:vAlign w:val="center"/>
          </w:tcPr>
          <w:p>
            <w:pPr>
              <w:jc w:val="center"/>
              <w:rPr>
                <w:rFonts w:hint="eastAsia"/>
                <w:b/>
                <w:bCs/>
                <w:lang w:eastAsia="zh-CN"/>
              </w:rPr>
            </w:pPr>
            <w:r>
              <w:rPr>
                <w:rFonts w:hint="eastAsia"/>
                <w:b/>
                <w:bCs/>
                <w:lang w:eastAsia="zh-CN"/>
              </w:rPr>
              <w:t>联系人</w:t>
            </w:r>
          </w:p>
        </w:tc>
        <w:tc>
          <w:tcPr>
            <w:tcW w:w="878" w:type="dxa"/>
            <w:vMerge w:val="restart"/>
            <w:noWrap w:val="0"/>
            <w:vAlign w:val="center"/>
          </w:tcPr>
          <w:p>
            <w:pPr>
              <w:jc w:val="center"/>
              <w:rPr>
                <w:rFonts w:hint="eastAsia"/>
                <w:b/>
                <w:bCs/>
                <w:lang w:eastAsia="zh-CN"/>
              </w:rPr>
            </w:pPr>
            <w:r>
              <w:rPr>
                <w:rFonts w:hint="eastAsia"/>
                <w:b/>
                <w:bCs/>
                <w:lang w:eastAsia="zh-CN"/>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816" w:type="dxa"/>
            <w:vMerge w:val="continue"/>
            <w:noWrap w:val="0"/>
            <w:vAlign w:val="center"/>
          </w:tcPr>
          <w:p>
            <w:pPr>
              <w:jc w:val="center"/>
              <w:rPr>
                <w:rFonts w:hint="eastAsia"/>
                <w:b/>
                <w:bCs/>
              </w:rPr>
            </w:pPr>
          </w:p>
        </w:tc>
        <w:tc>
          <w:tcPr>
            <w:tcW w:w="672" w:type="dxa"/>
            <w:vMerge w:val="continue"/>
            <w:noWrap w:val="0"/>
            <w:vAlign w:val="center"/>
          </w:tcPr>
          <w:p>
            <w:pPr>
              <w:jc w:val="center"/>
              <w:rPr>
                <w:rFonts w:hint="eastAsia"/>
                <w:b/>
                <w:bCs/>
              </w:rPr>
            </w:pPr>
          </w:p>
        </w:tc>
        <w:tc>
          <w:tcPr>
            <w:tcW w:w="704" w:type="dxa"/>
            <w:vMerge w:val="continue"/>
            <w:noWrap w:val="0"/>
            <w:vAlign w:val="center"/>
          </w:tcPr>
          <w:p>
            <w:pPr>
              <w:jc w:val="center"/>
              <w:rPr>
                <w:rFonts w:hint="eastAsia"/>
                <w:b/>
                <w:bCs/>
              </w:rPr>
            </w:pPr>
          </w:p>
        </w:tc>
        <w:tc>
          <w:tcPr>
            <w:tcW w:w="556" w:type="dxa"/>
            <w:vMerge w:val="continue"/>
            <w:noWrap w:val="0"/>
            <w:vAlign w:val="center"/>
          </w:tcPr>
          <w:p>
            <w:pPr>
              <w:jc w:val="center"/>
              <w:rPr>
                <w:rFonts w:hint="eastAsia"/>
                <w:b/>
                <w:bCs/>
                <w:lang w:val="en-US" w:eastAsia="zh-CN"/>
              </w:rPr>
            </w:pPr>
          </w:p>
        </w:tc>
        <w:tc>
          <w:tcPr>
            <w:tcW w:w="603" w:type="dxa"/>
            <w:vMerge w:val="continue"/>
            <w:noWrap w:val="0"/>
            <w:vAlign w:val="center"/>
          </w:tcPr>
          <w:p>
            <w:pPr>
              <w:jc w:val="center"/>
              <w:rPr>
                <w:rFonts w:hint="eastAsia"/>
                <w:b/>
                <w:bCs/>
                <w:lang w:eastAsia="zh-CN"/>
              </w:rPr>
            </w:pPr>
          </w:p>
        </w:tc>
        <w:tc>
          <w:tcPr>
            <w:tcW w:w="658" w:type="dxa"/>
            <w:vMerge w:val="continue"/>
            <w:noWrap w:val="0"/>
            <w:vAlign w:val="center"/>
          </w:tcPr>
          <w:p>
            <w:pPr>
              <w:jc w:val="center"/>
              <w:rPr>
                <w:rFonts w:hint="eastAsia"/>
                <w:b/>
                <w:bCs/>
                <w:lang w:eastAsia="zh-CN"/>
              </w:rPr>
            </w:pPr>
          </w:p>
        </w:tc>
        <w:tc>
          <w:tcPr>
            <w:tcW w:w="1333" w:type="dxa"/>
            <w:noWrap w:val="0"/>
            <w:vAlign w:val="center"/>
          </w:tcPr>
          <w:p>
            <w:pPr>
              <w:jc w:val="center"/>
              <w:rPr>
                <w:rFonts w:hint="eastAsia"/>
                <w:b/>
                <w:bCs/>
                <w:sz w:val="21"/>
                <w:szCs w:val="24"/>
                <w:lang w:eastAsia="zh-CN"/>
              </w:rPr>
            </w:pPr>
            <w:r>
              <w:rPr>
                <w:rFonts w:hint="eastAsia" w:ascii="宋体" w:hAnsi="宋体" w:cs="宋体"/>
                <w:b/>
                <w:bCs/>
                <w:color w:val="auto"/>
                <w:kern w:val="0"/>
                <w:sz w:val="20"/>
                <w:szCs w:val="20"/>
              </w:rPr>
              <w:t>实缴保费合计</w:t>
            </w:r>
          </w:p>
        </w:tc>
        <w:tc>
          <w:tcPr>
            <w:tcW w:w="1112" w:type="dxa"/>
            <w:noWrap w:val="0"/>
            <w:vAlign w:val="center"/>
          </w:tcPr>
          <w:p>
            <w:pPr>
              <w:widowControl/>
              <w:jc w:val="left"/>
              <w:rPr>
                <w:rFonts w:hint="eastAsia"/>
                <w:b/>
                <w:bCs/>
              </w:rPr>
            </w:pPr>
            <w:r>
              <w:rPr>
                <w:rFonts w:hint="eastAsia" w:ascii="宋体" w:hAnsi="宋体" w:cs="宋体"/>
                <w:b/>
                <w:bCs/>
                <w:color w:val="auto"/>
                <w:kern w:val="0"/>
                <w:sz w:val="20"/>
                <w:szCs w:val="20"/>
              </w:rPr>
              <w:t>其中：“一带一路”及新兴市场沿线国家和地区(RMB)</w:t>
            </w:r>
          </w:p>
        </w:tc>
        <w:tc>
          <w:tcPr>
            <w:tcW w:w="1489" w:type="dxa"/>
            <w:gridSpan w:val="2"/>
            <w:vMerge w:val="continue"/>
            <w:noWrap w:val="0"/>
            <w:vAlign w:val="center"/>
          </w:tcPr>
          <w:p>
            <w:pPr>
              <w:jc w:val="center"/>
              <w:rPr>
                <w:rFonts w:hint="eastAsia"/>
                <w:b/>
                <w:bCs/>
              </w:rPr>
            </w:pPr>
          </w:p>
        </w:tc>
        <w:tc>
          <w:tcPr>
            <w:tcW w:w="726" w:type="dxa"/>
            <w:vMerge w:val="continue"/>
            <w:noWrap w:val="0"/>
            <w:vAlign w:val="center"/>
          </w:tcPr>
          <w:p>
            <w:pPr>
              <w:jc w:val="center"/>
              <w:rPr>
                <w:rFonts w:hint="eastAsia"/>
                <w:b/>
                <w:bCs/>
                <w:lang w:eastAsia="zh-CN"/>
              </w:rPr>
            </w:pPr>
          </w:p>
        </w:tc>
        <w:tc>
          <w:tcPr>
            <w:tcW w:w="878" w:type="dxa"/>
            <w:vMerge w:val="continue"/>
            <w:noWrap w:val="0"/>
            <w:vAlign w:val="center"/>
          </w:tcPr>
          <w:p>
            <w:pPr>
              <w:jc w:val="center"/>
              <w:rPr>
                <w:rFonts w:hint="eastAsia"/>
                <w:b/>
                <w:bCs/>
                <w:lang w:eastAsia="zh-CN"/>
              </w:rPr>
            </w:pPr>
          </w:p>
        </w:tc>
        <w:tc>
          <w:tcPr>
            <w:tcW w:w="878" w:type="dxa"/>
            <w:vMerge w:val="continue"/>
            <w:noWrap w:val="0"/>
            <w:vAlign w:val="center"/>
          </w:tcPr>
          <w:p>
            <w:pPr>
              <w:jc w:val="center"/>
              <w:rPr>
                <w:rFonts w:hint="eastAsia"/>
                <w:b/>
                <w:bCs/>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816" w:type="dxa"/>
            <w:noWrap w:val="0"/>
            <w:vAlign w:val="center"/>
          </w:tcPr>
          <w:p>
            <w:pPr>
              <w:jc w:val="center"/>
            </w:pPr>
          </w:p>
        </w:tc>
        <w:tc>
          <w:tcPr>
            <w:tcW w:w="672" w:type="dxa"/>
            <w:noWrap w:val="0"/>
            <w:vAlign w:val="top"/>
          </w:tcPr>
          <w:p>
            <w:pPr>
              <w:jc w:val="center"/>
            </w:pPr>
          </w:p>
        </w:tc>
        <w:tc>
          <w:tcPr>
            <w:tcW w:w="704" w:type="dxa"/>
            <w:noWrap w:val="0"/>
            <w:vAlign w:val="center"/>
          </w:tcPr>
          <w:p>
            <w:pPr>
              <w:jc w:val="center"/>
            </w:pPr>
          </w:p>
        </w:tc>
        <w:tc>
          <w:tcPr>
            <w:tcW w:w="556" w:type="dxa"/>
            <w:noWrap w:val="0"/>
            <w:vAlign w:val="center"/>
          </w:tcPr>
          <w:p>
            <w:pPr>
              <w:jc w:val="center"/>
            </w:pPr>
          </w:p>
        </w:tc>
        <w:tc>
          <w:tcPr>
            <w:tcW w:w="603" w:type="dxa"/>
            <w:noWrap w:val="0"/>
            <w:vAlign w:val="center"/>
          </w:tcPr>
          <w:p>
            <w:pPr>
              <w:jc w:val="center"/>
            </w:pPr>
          </w:p>
        </w:tc>
        <w:tc>
          <w:tcPr>
            <w:tcW w:w="658" w:type="dxa"/>
            <w:noWrap w:val="0"/>
            <w:vAlign w:val="center"/>
          </w:tcPr>
          <w:p>
            <w:pPr>
              <w:jc w:val="center"/>
            </w:pPr>
            <w:r>
              <w:rPr>
                <w:rFonts w:hint="eastAsia"/>
              </w:rPr>
              <w:t>1</w:t>
            </w:r>
          </w:p>
        </w:tc>
        <w:tc>
          <w:tcPr>
            <w:tcW w:w="1333" w:type="dxa"/>
            <w:noWrap w:val="0"/>
            <w:vAlign w:val="top"/>
          </w:tcPr>
          <w:p>
            <w:pPr>
              <w:jc w:val="center"/>
              <w:rPr>
                <w:rFonts w:hint="eastAsia" w:eastAsia="宋体"/>
                <w:lang w:eastAsia="zh-CN"/>
              </w:rPr>
            </w:pPr>
            <w:r>
              <w:rPr>
                <w:rFonts w:hint="eastAsia"/>
                <w:lang w:val="en-US" w:eastAsia="zh-CN"/>
              </w:rPr>
              <w:t>2</w:t>
            </w:r>
          </w:p>
        </w:tc>
        <w:tc>
          <w:tcPr>
            <w:tcW w:w="1112" w:type="dxa"/>
            <w:noWrap w:val="0"/>
            <w:vAlign w:val="center"/>
          </w:tcPr>
          <w:p>
            <w:pPr>
              <w:jc w:val="center"/>
              <w:rPr>
                <w:rFonts w:hint="eastAsia" w:eastAsia="宋体"/>
                <w:lang w:eastAsia="zh-CN"/>
              </w:rPr>
            </w:pPr>
            <w:r>
              <w:rPr>
                <w:rFonts w:hint="eastAsia"/>
                <w:lang w:val="en-US" w:eastAsia="zh-CN"/>
              </w:rPr>
              <w:t>3</w:t>
            </w:r>
          </w:p>
        </w:tc>
        <w:tc>
          <w:tcPr>
            <w:tcW w:w="1489" w:type="dxa"/>
            <w:gridSpan w:val="2"/>
            <w:noWrap w:val="0"/>
            <w:vAlign w:val="center"/>
          </w:tcPr>
          <w:p>
            <w:pPr>
              <w:jc w:val="center"/>
              <w:rPr>
                <w:rFonts w:hint="default"/>
                <w:lang w:val="en-US" w:eastAsia="zh-CN"/>
              </w:rPr>
            </w:pPr>
            <w:r>
              <w:rPr>
                <w:rFonts w:hint="eastAsia"/>
                <w:lang w:val="en-US" w:eastAsia="zh-CN"/>
              </w:rPr>
              <w:t>4</w:t>
            </w:r>
          </w:p>
        </w:tc>
        <w:tc>
          <w:tcPr>
            <w:tcW w:w="726" w:type="dxa"/>
            <w:noWrap w:val="0"/>
            <w:vAlign w:val="top"/>
          </w:tcPr>
          <w:p>
            <w:pPr>
              <w:jc w:val="center"/>
              <w:rPr>
                <w:rFonts w:hint="default"/>
                <w:lang w:val="en-US" w:eastAsia="zh-CN"/>
              </w:rPr>
            </w:pPr>
            <w:r>
              <w:rPr>
                <w:rFonts w:hint="eastAsia"/>
                <w:lang w:val="en-US" w:eastAsia="zh-CN"/>
              </w:rPr>
              <w:t>5</w:t>
            </w:r>
          </w:p>
        </w:tc>
        <w:tc>
          <w:tcPr>
            <w:tcW w:w="878" w:type="dxa"/>
            <w:noWrap w:val="0"/>
            <w:vAlign w:val="top"/>
          </w:tcPr>
          <w:p>
            <w:pPr>
              <w:jc w:val="center"/>
              <w:rPr>
                <w:rFonts w:hint="eastAsia"/>
                <w:lang w:val="en-US" w:eastAsia="zh-CN"/>
              </w:rPr>
            </w:pPr>
            <w:r>
              <w:rPr>
                <w:rFonts w:hint="eastAsia"/>
                <w:lang w:val="en-US" w:eastAsia="zh-CN"/>
              </w:rPr>
              <w:t>6</w:t>
            </w:r>
          </w:p>
        </w:tc>
        <w:tc>
          <w:tcPr>
            <w:tcW w:w="878" w:type="dxa"/>
            <w:noWrap w:val="0"/>
            <w:vAlign w:val="top"/>
          </w:tcPr>
          <w:p>
            <w:pPr>
              <w:jc w:val="center"/>
              <w:rPr>
                <w:rFonts w:hint="default"/>
                <w:lang w:val="en-US" w:eastAsia="zh-CN"/>
              </w:rPr>
            </w:pPr>
            <w:r>
              <w:rPr>
                <w:rFonts w:hint="eastAsia"/>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816" w:type="dxa"/>
            <w:noWrap w:val="0"/>
            <w:vAlign w:val="center"/>
          </w:tcPr>
          <w:p>
            <w:pPr>
              <w:jc w:val="center"/>
            </w:pPr>
          </w:p>
        </w:tc>
        <w:tc>
          <w:tcPr>
            <w:tcW w:w="672" w:type="dxa"/>
            <w:noWrap w:val="0"/>
            <w:vAlign w:val="top"/>
          </w:tcPr>
          <w:p>
            <w:pPr>
              <w:jc w:val="center"/>
            </w:pPr>
          </w:p>
        </w:tc>
        <w:tc>
          <w:tcPr>
            <w:tcW w:w="704" w:type="dxa"/>
            <w:noWrap w:val="0"/>
            <w:vAlign w:val="center"/>
          </w:tcPr>
          <w:p>
            <w:pPr>
              <w:jc w:val="center"/>
            </w:pPr>
          </w:p>
        </w:tc>
        <w:tc>
          <w:tcPr>
            <w:tcW w:w="556" w:type="dxa"/>
            <w:noWrap w:val="0"/>
            <w:vAlign w:val="center"/>
          </w:tcPr>
          <w:p>
            <w:pPr>
              <w:jc w:val="center"/>
            </w:pPr>
          </w:p>
        </w:tc>
        <w:tc>
          <w:tcPr>
            <w:tcW w:w="603" w:type="dxa"/>
            <w:noWrap w:val="0"/>
            <w:vAlign w:val="center"/>
          </w:tcPr>
          <w:p>
            <w:pPr>
              <w:jc w:val="center"/>
            </w:pPr>
          </w:p>
        </w:tc>
        <w:tc>
          <w:tcPr>
            <w:tcW w:w="658" w:type="dxa"/>
            <w:noWrap w:val="0"/>
            <w:vAlign w:val="center"/>
          </w:tcPr>
          <w:p>
            <w:pPr>
              <w:jc w:val="center"/>
            </w:pPr>
          </w:p>
        </w:tc>
        <w:tc>
          <w:tcPr>
            <w:tcW w:w="1333" w:type="dxa"/>
            <w:noWrap w:val="0"/>
            <w:vAlign w:val="top"/>
          </w:tcPr>
          <w:p>
            <w:pPr>
              <w:jc w:val="center"/>
            </w:pPr>
          </w:p>
        </w:tc>
        <w:tc>
          <w:tcPr>
            <w:tcW w:w="1112" w:type="dxa"/>
            <w:noWrap w:val="0"/>
            <w:vAlign w:val="center"/>
          </w:tcPr>
          <w:p>
            <w:pPr>
              <w:jc w:val="center"/>
            </w:pPr>
          </w:p>
        </w:tc>
        <w:tc>
          <w:tcPr>
            <w:tcW w:w="1489" w:type="dxa"/>
            <w:gridSpan w:val="2"/>
            <w:noWrap w:val="0"/>
            <w:vAlign w:val="top"/>
          </w:tcPr>
          <w:p>
            <w:pPr>
              <w:jc w:val="center"/>
            </w:pPr>
          </w:p>
        </w:tc>
        <w:tc>
          <w:tcPr>
            <w:tcW w:w="726" w:type="dxa"/>
            <w:noWrap w:val="0"/>
            <w:vAlign w:val="top"/>
          </w:tcPr>
          <w:p>
            <w:pPr>
              <w:jc w:val="center"/>
            </w:pPr>
          </w:p>
        </w:tc>
        <w:tc>
          <w:tcPr>
            <w:tcW w:w="878" w:type="dxa"/>
            <w:noWrap w:val="0"/>
            <w:vAlign w:val="top"/>
          </w:tcPr>
          <w:p>
            <w:pPr>
              <w:jc w:val="center"/>
            </w:pPr>
          </w:p>
        </w:tc>
        <w:tc>
          <w:tcPr>
            <w:tcW w:w="878"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3351" w:type="dxa"/>
            <w:gridSpan w:val="5"/>
            <w:noWrap w:val="0"/>
            <w:vAlign w:val="center"/>
          </w:tcPr>
          <w:p>
            <w:pPr>
              <w:jc w:val="center"/>
              <w:rPr>
                <w:rFonts w:hint="eastAsia" w:eastAsia="宋体"/>
                <w:lang w:val="en-US" w:eastAsia="zh-CN"/>
              </w:rPr>
            </w:pPr>
            <w:r>
              <w:rPr>
                <w:rFonts w:hint="eastAsia"/>
                <w:lang w:val="en-US" w:eastAsia="zh-CN"/>
              </w:rPr>
              <w:t>合计</w:t>
            </w:r>
          </w:p>
        </w:tc>
        <w:tc>
          <w:tcPr>
            <w:tcW w:w="658" w:type="dxa"/>
            <w:noWrap w:val="0"/>
            <w:vAlign w:val="center"/>
          </w:tcPr>
          <w:p>
            <w:pPr>
              <w:jc w:val="center"/>
            </w:pPr>
          </w:p>
        </w:tc>
        <w:tc>
          <w:tcPr>
            <w:tcW w:w="1333" w:type="dxa"/>
            <w:noWrap w:val="0"/>
            <w:vAlign w:val="top"/>
          </w:tcPr>
          <w:p>
            <w:pPr>
              <w:jc w:val="center"/>
            </w:pPr>
          </w:p>
        </w:tc>
        <w:tc>
          <w:tcPr>
            <w:tcW w:w="1112" w:type="dxa"/>
            <w:noWrap w:val="0"/>
            <w:vAlign w:val="center"/>
          </w:tcPr>
          <w:p>
            <w:pPr>
              <w:jc w:val="center"/>
            </w:pPr>
          </w:p>
        </w:tc>
        <w:tc>
          <w:tcPr>
            <w:tcW w:w="1489" w:type="dxa"/>
            <w:gridSpan w:val="2"/>
            <w:noWrap w:val="0"/>
            <w:vAlign w:val="top"/>
          </w:tcPr>
          <w:p>
            <w:pPr>
              <w:jc w:val="center"/>
            </w:pPr>
          </w:p>
        </w:tc>
        <w:tc>
          <w:tcPr>
            <w:tcW w:w="726" w:type="dxa"/>
            <w:noWrap w:val="0"/>
            <w:vAlign w:val="top"/>
          </w:tcPr>
          <w:p>
            <w:pPr>
              <w:jc w:val="center"/>
            </w:pPr>
          </w:p>
        </w:tc>
        <w:tc>
          <w:tcPr>
            <w:tcW w:w="878" w:type="dxa"/>
            <w:noWrap w:val="0"/>
            <w:vAlign w:val="top"/>
          </w:tcPr>
          <w:p>
            <w:pPr>
              <w:jc w:val="center"/>
            </w:pPr>
          </w:p>
        </w:tc>
        <w:tc>
          <w:tcPr>
            <w:tcW w:w="878"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8" w:hRule="atLeast"/>
          <w:jc w:val="center"/>
        </w:trPr>
        <w:tc>
          <w:tcPr>
            <w:tcW w:w="7942" w:type="dxa"/>
            <w:gridSpan w:val="9"/>
            <w:noWrap w:val="0"/>
            <w:vAlign w:val="top"/>
          </w:tcPr>
          <w:p>
            <w:pPr>
              <w:widowControl/>
              <w:jc w:val="left"/>
              <w:rPr>
                <w:sz w:val="24"/>
              </w:rPr>
            </w:pPr>
            <w:r>
              <w:rPr>
                <w:rFonts w:hint="eastAsia"/>
                <w:sz w:val="24"/>
              </w:rPr>
              <w:t>兹声明以上填报内容无讹并承担法律责任。</w:t>
            </w:r>
          </w:p>
          <w:p>
            <w:pPr>
              <w:widowControl/>
              <w:wordWrap w:val="0"/>
              <w:rPr>
                <w:sz w:val="24"/>
              </w:rPr>
            </w:pPr>
            <w:r>
              <w:rPr>
                <w:rFonts w:hint="eastAsia"/>
                <w:sz w:val="24"/>
              </w:rPr>
              <w:t xml:space="preserve">                                                               </w:t>
            </w:r>
          </w:p>
          <w:p>
            <w:pPr>
              <w:widowControl/>
              <w:wordWrap w:val="0"/>
              <w:rPr>
                <w:sz w:val="24"/>
              </w:rPr>
            </w:pPr>
            <w:r>
              <w:rPr>
                <w:rFonts w:hint="eastAsia"/>
                <w:sz w:val="24"/>
              </w:rPr>
              <w:t xml:space="preserve">申请单位（公章）                            年   月   日     </w:t>
            </w:r>
          </w:p>
          <w:p>
            <w:pPr>
              <w:wordWrap w:val="0"/>
              <w:jc w:val="right"/>
              <w:rPr>
                <w:sz w:val="24"/>
              </w:rPr>
            </w:pPr>
            <w:r>
              <w:rPr>
                <w:rFonts w:hint="eastAsia"/>
                <w:sz w:val="24"/>
              </w:rPr>
              <w:t xml:space="preserve">          </w:t>
            </w:r>
          </w:p>
          <w:p>
            <w:pPr>
              <w:jc w:val="right"/>
            </w:pPr>
          </w:p>
        </w:tc>
        <w:tc>
          <w:tcPr>
            <w:tcW w:w="727" w:type="dxa"/>
            <w:gridSpan w:val="2"/>
            <w:noWrap w:val="0"/>
            <w:vAlign w:val="top"/>
          </w:tcPr>
          <w:p>
            <w:pPr>
              <w:jc w:val="right"/>
            </w:pPr>
          </w:p>
        </w:tc>
        <w:tc>
          <w:tcPr>
            <w:tcW w:w="878" w:type="dxa"/>
            <w:noWrap w:val="0"/>
            <w:vAlign w:val="top"/>
          </w:tcPr>
          <w:p>
            <w:pPr>
              <w:jc w:val="right"/>
            </w:pPr>
          </w:p>
        </w:tc>
        <w:tc>
          <w:tcPr>
            <w:tcW w:w="878" w:type="dxa"/>
            <w:noWrap w:val="0"/>
            <w:vAlign w:val="top"/>
          </w:tcPr>
          <w:p>
            <w:pPr>
              <w:jc w:val="right"/>
            </w:pPr>
          </w:p>
        </w:tc>
      </w:tr>
    </w:tbl>
    <w:p>
      <w:pPr>
        <w:snapToGrid w:val="0"/>
        <w:ind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eastAsia="zh-CN"/>
        </w:rPr>
        <w:t>填报人：</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联系电话：</w:t>
      </w:r>
    </w:p>
    <w:p>
      <w:pPr>
        <w:snapToGrid w:val="0"/>
        <w:rPr>
          <w:rFonts w:hint="eastAsia" w:ascii="黑体" w:hAnsi="黑体" w:eastAsia="黑体" w:cs="黑体"/>
          <w:sz w:val="32"/>
          <w:szCs w:val="32"/>
        </w:rPr>
      </w:pPr>
    </w:p>
    <w:p>
      <w:pPr>
        <w:snapToGrid w:val="0"/>
        <w:spacing w:line="360" w:lineRule="auto"/>
        <w:jc w:val="center"/>
        <w:rPr>
          <w:rFonts w:hint="eastAsia" w:ascii="方正大标宋简体" w:hAnsi="方正大标宋简体" w:eastAsia="方正大标宋简体"/>
          <w:b w:val="0"/>
          <w:bCs w:val="0"/>
          <w:sz w:val="32"/>
          <w:szCs w:val="32"/>
        </w:rPr>
        <w:sectPr>
          <w:pgSz w:w="11906" w:h="16838"/>
          <w:pgMar w:top="1440" w:right="1485" w:bottom="1440" w:left="1599" w:header="851" w:footer="992" w:gutter="0"/>
          <w:pgNumType w:fmt="numberInDash"/>
          <w:cols w:space="720" w:num="1"/>
          <w:rtlGutter w:val="0"/>
          <w:docGrid w:type="lines" w:linePitch="315" w:charSpace="0"/>
        </w:sectPr>
      </w:pPr>
    </w:p>
    <w:p>
      <w:pPr>
        <w:snapToGrid w:val="0"/>
        <w:rPr>
          <w:rFonts w:hint="eastAsia" w:ascii="黑体" w:hAnsi="黑体" w:eastAsia="黑体" w:cs="黑体"/>
          <w:color w:val="auto"/>
          <w:sz w:val="32"/>
          <w:szCs w:val="44"/>
        </w:rPr>
      </w:pPr>
    </w:p>
    <w:p>
      <w:pPr>
        <w:snapToGrid w:val="0"/>
        <w:rPr>
          <w:rFonts w:hint="default" w:ascii="黑体" w:hAnsi="黑体" w:eastAsia="黑体" w:cs="黑体"/>
          <w:color w:val="auto"/>
          <w:sz w:val="32"/>
          <w:szCs w:val="44"/>
          <w:lang w:val="en-US" w:eastAsia="zh-CN"/>
        </w:rPr>
      </w:pPr>
      <w:r>
        <w:rPr>
          <w:rFonts w:hint="eastAsia" w:ascii="黑体" w:hAnsi="黑体" w:eastAsia="黑体" w:cs="黑体"/>
          <w:color w:val="auto"/>
          <w:sz w:val="32"/>
          <w:szCs w:val="44"/>
        </w:rPr>
        <w:t>附件</w:t>
      </w:r>
      <w:r>
        <w:rPr>
          <w:rFonts w:hint="eastAsia" w:ascii="黑体" w:hAnsi="黑体" w:eastAsia="黑体" w:cs="黑体"/>
          <w:color w:val="auto"/>
          <w:sz w:val="32"/>
          <w:szCs w:val="44"/>
          <w:lang w:val="en-US" w:eastAsia="zh-CN"/>
        </w:rPr>
        <w:t xml:space="preserve"> 4</w:t>
      </w:r>
    </w:p>
    <w:p>
      <w:pPr>
        <w:snapToGrid w:val="0"/>
        <w:rPr>
          <w:rFonts w:hint="eastAsia" w:ascii="黑体" w:hAnsi="黑体" w:eastAsia="黑体" w:cs="黑体"/>
          <w:color w:val="auto"/>
          <w:sz w:val="32"/>
          <w:szCs w:val="44"/>
          <w:lang w:val="en-US" w:eastAsia="zh-CN"/>
        </w:rPr>
      </w:pPr>
    </w:p>
    <w:p>
      <w:pPr>
        <w:snapToGrid w:val="0"/>
        <w:spacing w:line="360" w:lineRule="auto"/>
        <w:jc w:val="center"/>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bCs/>
          <w:color w:val="auto"/>
          <w:sz w:val="36"/>
          <w:szCs w:val="36"/>
          <w:lang w:val="en-US" w:eastAsia="zh-CN"/>
        </w:rPr>
        <w:t>2022年</w:t>
      </w:r>
      <w:r>
        <w:rPr>
          <w:rFonts w:hint="eastAsia" w:ascii="方正大标宋简体" w:hAnsi="方正大标宋简体" w:eastAsia="方正大标宋简体" w:cs="方正大标宋简体"/>
          <w:sz w:val="36"/>
          <w:szCs w:val="36"/>
          <w:lang w:val="en-US" w:eastAsia="zh-CN"/>
        </w:rPr>
        <w:t>促进经济发展专项资金（外贸方向）促进外贸发展事项（促进投保出口信用保险项目）</w:t>
      </w:r>
      <w:r>
        <w:rPr>
          <w:rFonts w:hint="eastAsia" w:ascii="方正大标宋简体" w:hAnsi="方正大标宋简体" w:eastAsia="方正大标宋简体" w:cs="方正大标宋简体"/>
          <w:color w:val="auto"/>
          <w:sz w:val="36"/>
          <w:szCs w:val="36"/>
        </w:rPr>
        <w:t>申请表</w:t>
      </w:r>
    </w:p>
    <w:p>
      <w:pPr>
        <w:ind w:right="420"/>
        <w:jc w:val="center"/>
        <w:rPr>
          <w:color w:val="auto"/>
        </w:rPr>
      </w:pPr>
      <w:r>
        <w:rPr>
          <w:rFonts w:hint="eastAsia"/>
          <w:color w:val="auto"/>
        </w:rPr>
        <w:t xml:space="preserve">                                                填报时间：      年   月   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31"/>
        <w:gridCol w:w="2131"/>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129" w:type="dxa"/>
            <w:vMerge w:val="restart"/>
            <w:noWrap w:val="0"/>
            <w:vAlign w:val="center"/>
          </w:tcPr>
          <w:p>
            <w:pPr>
              <w:jc w:val="center"/>
              <w:rPr>
                <w:color w:val="auto"/>
              </w:rPr>
            </w:pPr>
          </w:p>
          <w:p>
            <w:pPr>
              <w:jc w:val="center"/>
              <w:rPr>
                <w:color w:val="auto"/>
              </w:rPr>
            </w:pPr>
            <w:r>
              <w:rPr>
                <w:rFonts w:hint="eastAsia"/>
                <w:color w:val="auto"/>
              </w:rPr>
              <w:t>企业名称</w:t>
            </w:r>
          </w:p>
        </w:tc>
        <w:tc>
          <w:tcPr>
            <w:tcW w:w="2131" w:type="dxa"/>
            <w:vMerge w:val="restart"/>
            <w:noWrap w:val="0"/>
            <w:vAlign w:val="center"/>
          </w:tcPr>
          <w:p>
            <w:pPr>
              <w:jc w:val="center"/>
              <w:rPr>
                <w:color w:val="auto"/>
              </w:rPr>
            </w:pPr>
          </w:p>
        </w:tc>
        <w:tc>
          <w:tcPr>
            <w:tcW w:w="2131" w:type="dxa"/>
            <w:noWrap w:val="0"/>
            <w:vAlign w:val="center"/>
          </w:tcPr>
          <w:p>
            <w:pPr>
              <w:rPr>
                <w:color w:val="auto"/>
              </w:rPr>
            </w:pPr>
            <w:r>
              <w:rPr>
                <w:rFonts w:hint="eastAsia"/>
                <w:color w:val="auto"/>
              </w:rPr>
              <w:t xml:space="preserve">      联系人</w:t>
            </w:r>
          </w:p>
        </w:tc>
        <w:tc>
          <w:tcPr>
            <w:tcW w:w="2587" w:type="dxa"/>
            <w:noWrap w:val="0"/>
            <w:vAlign w:val="center"/>
          </w:tcPr>
          <w:p>
            <w:pPr>
              <w:jc w:val="left"/>
              <w:rPr>
                <w:color w:val="auto"/>
              </w:rPr>
            </w:pPr>
            <w:r>
              <w:rPr>
                <w:rFonts w:hint="eastAsia"/>
                <w:color w:val="auto"/>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29" w:type="dxa"/>
            <w:vMerge w:val="continue"/>
            <w:noWrap w:val="0"/>
            <w:vAlign w:val="center"/>
          </w:tcPr>
          <w:p>
            <w:pPr>
              <w:jc w:val="center"/>
              <w:rPr>
                <w:color w:val="auto"/>
              </w:rPr>
            </w:pPr>
          </w:p>
        </w:tc>
        <w:tc>
          <w:tcPr>
            <w:tcW w:w="2131" w:type="dxa"/>
            <w:vMerge w:val="continue"/>
            <w:noWrap w:val="0"/>
            <w:vAlign w:val="center"/>
          </w:tcPr>
          <w:p>
            <w:pPr>
              <w:jc w:val="center"/>
              <w:rPr>
                <w:color w:val="auto"/>
              </w:rPr>
            </w:pPr>
          </w:p>
        </w:tc>
        <w:tc>
          <w:tcPr>
            <w:tcW w:w="2131" w:type="dxa"/>
            <w:noWrap w:val="0"/>
            <w:vAlign w:val="center"/>
          </w:tcPr>
          <w:p>
            <w:pPr>
              <w:rPr>
                <w:color w:val="auto"/>
              </w:rPr>
            </w:pPr>
            <w:r>
              <w:rPr>
                <w:rFonts w:hint="eastAsia"/>
                <w:color w:val="auto"/>
              </w:rPr>
              <w:t xml:space="preserve">     联系电话</w:t>
            </w:r>
          </w:p>
        </w:tc>
        <w:tc>
          <w:tcPr>
            <w:tcW w:w="2587" w:type="dxa"/>
            <w:noWrap w:val="0"/>
            <w:vAlign w:val="center"/>
          </w:tcPr>
          <w:p>
            <w:pPr>
              <w:jc w:val="left"/>
              <w:rPr>
                <w:color w:val="auto"/>
              </w:rPr>
            </w:pPr>
            <w:r>
              <w:rPr>
                <w:rFonts w:hint="eastAsia"/>
                <w:color w:val="auto"/>
              </w:rPr>
              <w:t>固话：</w:t>
            </w:r>
          </w:p>
          <w:p>
            <w:pPr>
              <w:jc w:val="left"/>
              <w:rPr>
                <w:color w:val="auto"/>
              </w:rPr>
            </w:pPr>
            <w:r>
              <w:rPr>
                <w:rFonts w:hint="eastAsia"/>
                <w:color w:val="auto"/>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29" w:type="dxa"/>
            <w:noWrap w:val="0"/>
            <w:vAlign w:val="center"/>
          </w:tcPr>
          <w:p>
            <w:pPr>
              <w:jc w:val="center"/>
              <w:rPr>
                <w:color w:val="auto"/>
              </w:rPr>
            </w:pPr>
            <w:r>
              <w:rPr>
                <w:rFonts w:hint="eastAsia"/>
                <w:color w:val="auto"/>
                <w:lang w:eastAsia="zh-CN"/>
              </w:rPr>
              <w:t>企业注册地</w:t>
            </w:r>
          </w:p>
        </w:tc>
        <w:tc>
          <w:tcPr>
            <w:tcW w:w="2131" w:type="dxa"/>
            <w:noWrap w:val="0"/>
            <w:vAlign w:val="center"/>
          </w:tcPr>
          <w:p>
            <w:pPr>
              <w:jc w:val="center"/>
              <w:rPr>
                <w:color w:val="auto"/>
              </w:rPr>
            </w:pPr>
          </w:p>
        </w:tc>
        <w:tc>
          <w:tcPr>
            <w:tcW w:w="2131" w:type="dxa"/>
            <w:noWrap w:val="0"/>
            <w:vAlign w:val="center"/>
          </w:tcPr>
          <w:p>
            <w:pPr>
              <w:ind w:firstLine="420" w:firstLineChars="200"/>
              <w:rPr>
                <w:rFonts w:hint="eastAsia" w:eastAsia="宋体"/>
                <w:color w:val="auto"/>
                <w:lang w:eastAsia="zh-CN"/>
              </w:rPr>
            </w:pPr>
            <w:r>
              <w:rPr>
                <w:rFonts w:hint="eastAsia"/>
                <w:color w:val="auto"/>
                <w:lang w:eastAsia="zh-CN"/>
              </w:rPr>
              <w:t>企业经营地址</w:t>
            </w:r>
          </w:p>
        </w:tc>
        <w:tc>
          <w:tcPr>
            <w:tcW w:w="2587" w:type="dxa"/>
            <w:noWrap w:val="0"/>
            <w:vAlign w:val="center"/>
          </w:tcPr>
          <w:p>
            <w:pPr>
              <w:jc w:val="left"/>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29" w:type="dxa"/>
            <w:noWrap w:val="0"/>
            <w:vAlign w:val="center"/>
          </w:tcPr>
          <w:p>
            <w:pPr>
              <w:jc w:val="center"/>
            </w:pPr>
            <w:r>
              <w:rPr>
                <w:rFonts w:hint="eastAsia"/>
              </w:rPr>
              <w:t>企业海关编码</w:t>
            </w:r>
          </w:p>
        </w:tc>
        <w:tc>
          <w:tcPr>
            <w:tcW w:w="2131" w:type="dxa"/>
            <w:noWrap w:val="0"/>
            <w:vAlign w:val="center"/>
          </w:tcPr>
          <w:p>
            <w:pPr>
              <w:jc w:val="center"/>
            </w:pPr>
          </w:p>
        </w:tc>
        <w:tc>
          <w:tcPr>
            <w:tcW w:w="2131" w:type="dxa"/>
            <w:noWrap w:val="0"/>
            <w:vAlign w:val="center"/>
          </w:tcPr>
          <w:p>
            <w:pPr>
              <w:jc w:val="center"/>
            </w:pPr>
            <w:r>
              <w:rPr>
                <w:rFonts w:hint="eastAsia"/>
              </w:rPr>
              <w:t>保单号</w:t>
            </w:r>
          </w:p>
        </w:tc>
        <w:tc>
          <w:tcPr>
            <w:tcW w:w="2587"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129" w:type="dxa"/>
            <w:noWrap w:val="0"/>
            <w:vAlign w:val="center"/>
          </w:tcPr>
          <w:p>
            <w:pPr>
              <w:jc w:val="center"/>
            </w:pPr>
            <w:r>
              <w:rPr>
                <w:rFonts w:hint="eastAsia"/>
              </w:rPr>
              <w:t>工商登记机关</w:t>
            </w:r>
          </w:p>
        </w:tc>
        <w:tc>
          <w:tcPr>
            <w:tcW w:w="2131" w:type="dxa"/>
            <w:noWrap w:val="0"/>
            <w:vAlign w:val="center"/>
          </w:tcPr>
          <w:p>
            <w:pPr>
              <w:jc w:val="center"/>
            </w:pPr>
          </w:p>
        </w:tc>
        <w:tc>
          <w:tcPr>
            <w:tcW w:w="2131" w:type="dxa"/>
            <w:noWrap w:val="0"/>
            <w:vAlign w:val="center"/>
          </w:tcPr>
          <w:p>
            <w:pPr>
              <w:jc w:val="center"/>
            </w:pPr>
            <w:r>
              <w:rPr>
                <w:rFonts w:hint="eastAsia"/>
              </w:rPr>
              <w:t>是否省属企业或中央驻穗企业</w:t>
            </w:r>
          </w:p>
        </w:tc>
        <w:tc>
          <w:tcPr>
            <w:tcW w:w="2587" w:type="dxa"/>
            <w:noWrap w:val="0"/>
            <w:vAlign w:val="center"/>
          </w:tcPr>
          <w:p>
            <w:pPr>
              <w:jc w:val="center"/>
            </w:pPr>
            <w:r>
              <w:rPr>
                <w:rFonts w:hint="eastAsia"/>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29" w:type="dxa"/>
            <w:noWrap w:val="0"/>
            <w:vAlign w:val="center"/>
          </w:tcPr>
          <w:p>
            <w:pPr>
              <w:jc w:val="center"/>
            </w:pPr>
            <w:r>
              <w:rPr>
                <w:rFonts w:hint="eastAsia"/>
              </w:rPr>
              <w:t>201</w:t>
            </w:r>
            <w:r>
              <w:rPr>
                <w:rFonts w:hint="eastAsia"/>
                <w:lang w:val="en-US" w:eastAsia="zh-CN"/>
              </w:rPr>
              <w:t>9</w:t>
            </w:r>
            <w:r>
              <w:rPr>
                <w:rFonts w:hint="eastAsia"/>
              </w:rPr>
              <w:t>年度出口额</w:t>
            </w:r>
          </w:p>
        </w:tc>
        <w:tc>
          <w:tcPr>
            <w:tcW w:w="2131" w:type="dxa"/>
            <w:noWrap w:val="0"/>
            <w:vAlign w:val="center"/>
          </w:tcPr>
          <w:p>
            <w:pPr>
              <w:ind w:firstLine="945" w:firstLineChars="450"/>
              <w:jc w:val="center"/>
            </w:pPr>
            <w:r>
              <w:rPr>
                <w:rFonts w:hint="eastAsia"/>
              </w:rPr>
              <w:t xml:space="preserve">   万美元</w:t>
            </w:r>
          </w:p>
        </w:tc>
        <w:tc>
          <w:tcPr>
            <w:tcW w:w="2131" w:type="dxa"/>
            <w:noWrap w:val="0"/>
            <w:vAlign w:val="center"/>
          </w:tcPr>
          <w:p>
            <w:pPr>
              <w:jc w:val="center"/>
            </w:pPr>
            <w:r>
              <w:rPr>
                <w:rFonts w:hint="eastAsia"/>
              </w:rPr>
              <w:t>投保时间</w:t>
            </w:r>
          </w:p>
        </w:tc>
        <w:tc>
          <w:tcPr>
            <w:tcW w:w="2587" w:type="dxa"/>
            <w:noWrap w:val="0"/>
            <w:vAlign w:val="center"/>
          </w:tcPr>
          <w:p>
            <w:pPr>
              <w:ind w:firstLine="420" w:firstLineChars="200"/>
              <w:jc w:val="center"/>
            </w:pPr>
            <w:r>
              <w:rPr>
                <w:rFonts w:hint="eastAsia"/>
              </w:rPr>
              <w:t>年   月至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29" w:type="dxa"/>
            <w:noWrap w:val="0"/>
            <w:vAlign w:val="center"/>
          </w:tcPr>
          <w:p>
            <w:pPr>
              <w:jc w:val="center"/>
            </w:pPr>
            <w:r>
              <w:rPr>
                <w:rFonts w:hint="eastAsia"/>
              </w:rPr>
              <w:t>投保金额</w:t>
            </w:r>
          </w:p>
        </w:tc>
        <w:tc>
          <w:tcPr>
            <w:tcW w:w="2131" w:type="dxa"/>
            <w:noWrap w:val="0"/>
            <w:vAlign w:val="center"/>
          </w:tcPr>
          <w:p>
            <w:pPr>
              <w:ind w:firstLine="1260" w:firstLineChars="600"/>
              <w:jc w:val="center"/>
            </w:pPr>
            <w:r>
              <w:rPr>
                <w:rFonts w:hint="eastAsia"/>
              </w:rPr>
              <w:t xml:space="preserve">  美元</w:t>
            </w:r>
          </w:p>
        </w:tc>
        <w:tc>
          <w:tcPr>
            <w:tcW w:w="2131" w:type="dxa"/>
            <w:noWrap w:val="0"/>
            <w:vAlign w:val="center"/>
          </w:tcPr>
          <w:p>
            <w:pPr>
              <w:jc w:val="center"/>
            </w:pPr>
            <w:r>
              <w:rPr>
                <w:rFonts w:hint="eastAsia"/>
              </w:rPr>
              <w:t>已缴保险费</w:t>
            </w:r>
          </w:p>
        </w:tc>
        <w:tc>
          <w:tcPr>
            <w:tcW w:w="2587" w:type="dxa"/>
            <w:noWrap w:val="0"/>
            <w:vAlign w:val="center"/>
          </w:tcPr>
          <w:p>
            <w:pPr>
              <w:jc w:val="center"/>
            </w:pPr>
            <w:r>
              <w:rPr>
                <w:rFonts w:hint="eastAsia"/>
              </w:rPr>
              <w:t xml:space="preserve">           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29" w:type="dxa"/>
            <w:noWrap w:val="0"/>
            <w:vAlign w:val="center"/>
          </w:tcPr>
          <w:p>
            <w:pPr>
              <w:rPr>
                <w:rFonts w:hint="eastAsia"/>
              </w:rPr>
            </w:pPr>
            <w:r>
              <w:rPr>
                <w:rFonts w:hint="eastAsia"/>
                <w:lang w:val="en-US" w:eastAsia="zh-CN"/>
              </w:rPr>
              <w:t>其中：</w:t>
            </w:r>
            <w:r>
              <w:rPr>
                <w:rFonts w:hint="eastAsia"/>
              </w:rPr>
              <w:t>“</w:t>
            </w:r>
            <w:r>
              <w:rPr>
                <w:rFonts w:hint="eastAsia" w:ascii="宋体" w:hAnsi="宋体" w:cs="宋体"/>
                <w:bCs/>
                <w:kern w:val="0"/>
                <w:sz w:val="20"/>
                <w:szCs w:val="20"/>
              </w:rPr>
              <w:t>一带一路</w:t>
            </w:r>
            <w:r>
              <w:rPr>
                <w:rFonts w:hint="eastAsia"/>
              </w:rPr>
              <w:t>”及新兴市场沿线国家和地区</w:t>
            </w:r>
          </w:p>
        </w:tc>
        <w:tc>
          <w:tcPr>
            <w:tcW w:w="2131" w:type="dxa"/>
            <w:noWrap w:val="0"/>
            <w:vAlign w:val="center"/>
          </w:tcPr>
          <w:p>
            <w:pPr>
              <w:rPr>
                <w:rFonts w:hint="eastAsia"/>
              </w:rPr>
            </w:pPr>
            <w:r>
              <w:rPr>
                <w:rFonts w:hint="eastAsia"/>
              </w:rPr>
              <w:t xml:space="preserve">              美元</w:t>
            </w:r>
          </w:p>
        </w:tc>
        <w:tc>
          <w:tcPr>
            <w:tcW w:w="2131" w:type="dxa"/>
            <w:noWrap w:val="0"/>
            <w:vAlign w:val="center"/>
          </w:tcPr>
          <w:p>
            <w:pPr>
              <w:rPr>
                <w:rFonts w:hint="eastAsia"/>
              </w:rPr>
            </w:pPr>
            <w:r>
              <w:rPr>
                <w:rFonts w:hint="eastAsia"/>
                <w:lang w:val="en-US" w:eastAsia="zh-CN"/>
              </w:rPr>
              <w:t>其中：</w:t>
            </w:r>
            <w:r>
              <w:rPr>
                <w:rFonts w:hint="eastAsia"/>
              </w:rPr>
              <w:t>“</w:t>
            </w:r>
            <w:r>
              <w:rPr>
                <w:rFonts w:hint="eastAsia" w:ascii="宋体" w:hAnsi="宋体" w:cs="宋体"/>
                <w:bCs/>
                <w:kern w:val="0"/>
                <w:sz w:val="20"/>
                <w:szCs w:val="20"/>
              </w:rPr>
              <w:t>一带一路</w:t>
            </w:r>
            <w:r>
              <w:rPr>
                <w:rFonts w:hint="eastAsia"/>
              </w:rPr>
              <w:t>”及新兴市场沿线国家和地区</w:t>
            </w:r>
          </w:p>
        </w:tc>
        <w:tc>
          <w:tcPr>
            <w:tcW w:w="2587" w:type="dxa"/>
            <w:noWrap w:val="0"/>
            <w:vAlign w:val="center"/>
          </w:tcPr>
          <w:p>
            <w:pPr>
              <w:rPr>
                <w:rFonts w:hint="eastAsia"/>
              </w:rPr>
            </w:pPr>
            <w:r>
              <w:rPr>
                <w:rFonts w:hint="eastAsia"/>
              </w:rPr>
              <w:t xml:space="preserve">             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9" w:type="dxa"/>
            <w:noWrap w:val="0"/>
            <w:vAlign w:val="center"/>
          </w:tcPr>
          <w:p>
            <w:pPr>
              <w:jc w:val="center"/>
            </w:pPr>
            <w:r>
              <w:rPr>
                <w:rFonts w:hint="eastAsia"/>
              </w:rPr>
              <w:t>申请资助金额</w:t>
            </w:r>
          </w:p>
        </w:tc>
        <w:tc>
          <w:tcPr>
            <w:tcW w:w="6849" w:type="dxa"/>
            <w:gridSpan w:val="3"/>
            <w:noWrap w:val="0"/>
            <w:vAlign w:val="center"/>
          </w:tcPr>
          <w:p>
            <w:r>
              <w:rPr>
                <w:rFonts w:hint="eastAsia"/>
              </w:rPr>
              <w:t xml:space="preserve">                   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978" w:type="dxa"/>
            <w:gridSpan w:val="4"/>
            <w:noWrap w:val="0"/>
            <w:vAlign w:val="center"/>
          </w:tcPr>
          <w:p>
            <w:pPr>
              <w:jc w:val="left"/>
            </w:pPr>
            <w:r>
              <w:rPr>
                <w:rFonts w:hint="eastAsia"/>
              </w:rPr>
              <w:t>企业开户银行名称（人民币）：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978" w:type="dxa"/>
            <w:gridSpan w:val="4"/>
            <w:noWrap w:val="0"/>
            <w:vAlign w:val="center"/>
          </w:tcPr>
          <w:p>
            <w:pPr>
              <w:jc w:val="left"/>
            </w:pPr>
            <w:r>
              <w:rPr>
                <w:rFonts w:hint="eastAsia"/>
              </w:rPr>
              <w:t>企业开户银行账号（人民币）：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8978" w:type="dxa"/>
            <w:gridSpan w:val="4"/>
            <w:noWrap w:val="0"/>
            <w:vAlign w:val="top"/>
          </w:tcPr>
          <w:p>
            <w:r>
              <w:rPr>
                <w:rFonts w:hint="eastAsia"/>
              </w:rPr>
              <w:t xml:space="preserve"> 兹声明以上填报内容无讹并承担法律责任。</w:t>
            </w:r>
          </w:p>
          <w:p>
            <w:pPr>
              <w:ind w:firstLine="105" w:firstLineChars="50"/>
            </w:pPr>
          </w:p>
          <w:p>
            <w:pPr>
              <w:ind w:firstLine="105" w:firstLineChars="50"/>
            </w:pPr>
            <w:r>
              <w:rPr>
                <w:rFonts w:hint="eastAsia"/>
              </w:rPr>
              <w:t xml:space="preserve">企业法人（签名）                           </w:t>
            </w:r>
          </w:p>
          <w:p>
            <w:pPr>
              <w:ind w:firstLine="105" w:firstLineChars="50"/>
            </w:pPr>
            <w:r>
              <w:rPr>
                <w:rFonts w:hint="eastAsia"/>
              </w:rPr>
              <w:t xml:space="preserve">               </w:t>
            </w:r>
          </w:p>
          <w:p>
            <w:pPr>
              <w:ind w:firstLine="525" w:firstLineChars="250"/>
            </w:pPr>
            <w:r>
              <w:rPr>
                <w:rFonts w:hint="eastAsia"/>
              </w:rPr>
              <w:t xml:space="preserve">                                                          公章</w:t>
            </w:r>
          </w:p>
          <w:p>
            <w:pPr>
              <w:ind w:firstLine="6090" w:firstLineChars="2900"/>
            </w:pPr>
            <w:r>
              <w:rPr>
                <w:rFonts w:hint="eastAsia"/>
              </w:rPr>
              <w:t xml:space="preserve"> 年   月    日</w:t>
            </w:r>
          </w:p>
        </w:tc>
      </w:tr>
    </w:tbl>
    <w:p>
      <w:r>
        <w:rPr>
          <w:rFonts w:hint="eastAsia"/>
        </w:rPr>
        <w:t>说明：1、企业名称及开户银行名称需填全称，即“XX银行股份有限公司XX分行（支行）”；</w:t>
      </w:r>
    </w:p>
    <w:p>
      <w:r>
        <w:rPr>
          <w:rFonts w:hint="eastAsia"/>
        </w:rPr>
        <w:t xml:space="preserve">      2、银行账号应为申请企业接收资助资金的人民币开户银行账号；</w:t>
      </w:r>
    </w:p>
    <w:p>
      <w:pPr>
        <w:pBdr>
          <w:top w:val="none" w:color="auto" w:sz="0" w:space="1"/>
          <w:left w:val="none" w:color="auto" w:sz="0" w:space="4"/>
          <w:bottom w:val="none" w:color="auto" w:sz="0" w:space="1"/>
          <w:right w:val="none" w:color="auto" w:sz="0" w:space="4"/>
        </w:pBdr>
        <w:rPr>
          <w:snapToGrid w:val="0"/>
          <w:spacing w:val="-17"/>
          <w:kern w:val="0"/>
        </w:rPr>
      </w:pPr>
      <w:r>
        <w:rPr>
          <w:rFonts w:hint="eastAsia"/>
        </w:rPr>
        <w:t xml:space="preserve">      3、申请企业应提供一套申报材料，每套申报材料需包含此表</w:t>
      </w:r>
      <w:r>
        <w:rPr>
          <w:rFonts w:hint="eastAsia" w:ascii="楷体_GB2312" w:hAnsi="楷体_GB2312" w:eastAsia="楷体_GB2312" w:cs="楷体_GB2312"/>
          <w:b/>
          <w:bCs/>
        </w:rPr>
        <w:t>一式二份</w:t>
      </w:r>
      <w:r>
        <w:rPr>
          <w:rFonts w:hint="eastAsia"/>
        </w:rPr>
        <w:t>，</w:t>
      </w:r>
      <w:r>
        <w:rPr>
          <w:rFonts w:hint="eastAsia"/>
          <w:snapToGrid w:val="0"/>
          <w:spacing w:val="-17"/>
          <w:kern w:val="0"/>
        </w:rPr>
        <w:t>其余材料为一式一份。</w:t>
      </w:r>
    </w:p>
    <w:p>
      <w:pPr>
        <w:adjustRightInd w:val="0"/>
        <w:snapToGrid w:val="0"/>
        <w:spacing w:line="574" w:lineRule="exact"/>
        <w:ind w:firstLine="640" w:firstLineChars="200"/>
        <w:rPr>
          <w:rFonts w:hint="default" w:ascii="仿宋_GB2312" w:hAnsi="仿宋_GB2312" w:eastAsia="仿宋_GB2312" w:cs="仿宋_GB2312"/>
          <w:kern w:val="0"/>
          <w:sz w:val="32"/>
          <w:szCs w:val="32"/>
          <w:lang w:val="en-US" w:eastAsia="zh-CN"/>
        </w:rPr>
      </w:pPr>
    </w:p>
    <w:p>
      <w:pPr>
        <w:keepNext w:val="0"/>
        <w:keepLines w:val="0"/>
        <w:pageBreakBefore w:val="0"/>
        <w:widowControl w:val="0"/>
        <w:pBdr>
          <w:bottom w:val="none" w:color="auto" w:sz="0" w:space="1"/>
          <w:right w:val="none" w:color="auto" w:sz="0" w:space="4"/>
        </w:pBdr>
        <w:kinsoku/>
        <w:wordWrap/>
        <w:overflowPunct/>
        <w:topLinePunct w:val="0"/>
        <w:autoSpaceDE/>
        <w:autoSpaceDN/>
        <w:bidi w:val="0"/>
        <w:adjustRightInd/>
        <w:snapToGrid/>
        <w:spacing w:line="240" w:lineRule="atLeast"/>
        <w:textAlignment w:val="auto"/>
        <w:rPr>
          <w:rFonts w:ascii="黑体" w:hAnsi="黑体" w:eastAsia="黑体" w:cs="仿宋_GB2312"/>
          <w:sz w:val="28"/>
          <w:szCs w:val="28"/>
        </w:rPr>
      </w:pPr>
      <w:r>
        <w:rPr>
          <w:rFonts w:hint="eastAsia" w:ascii="黑体" w:hAnsi="黑体" w:eastAsia="黑体" w:cs="仿宋_GB2312"/>
          <w:sz w:val="28"/>
          <w:szCs w:val="28"/>
        </w:rPr>
        <w:t>附件5</w:t>
      </w:r>
    </w:p>
    <w:p>
      <w:pPr>
        <w:spacing w:line="574" w:lineRule="exact"/>
        <w:jc w:val="center"/>
        <w:rPr>
          <w:rFonts w:eastAsia="方正大标宋简体" w:cs="方正大标宋简体"/>
          <w:bCs/>
          <w:sz w:val="36"/>
          <w:szCs w:val="36"/>
        </w:rPr>
      </w:pPr>
      <w:r>
        <w:rPr>
          <w:rFonts w:hint="eastAsia" w:eastAsia="方正大标宋简体" w:cs="方正大标宋简体"/>
          <w:bCs/>
          <w:sz w:val="36"/>
          <w:szCs w:val="36"/>
        </w:rPr>
        <w:t>企业投保明细表</w:t>
      </w:r>
    </w:p>
    <w:p>
      <w:pPr>
        <w:spacing w:line="574" w:lineRule="exact"/>
        <w:jc w:val="center"/>
        <w:rPr>
          <w:rFonts w:eastAsia="方正大标宋简体" w:cs="方正大标宋简体"/>
          <w:bCs/>
          <w:sz w:val="36"/>
          <w:szCs w:val="36"/>
        </w:rPr>
      </w:pPr>
      <w:r>
        <w:rPr>
          <w:rFonts w:hint="eastAsia" w:ascii="楷体_GB2312" w:hAnsi="宋体" w:eastAsia="楷体_GB2312" w:cs="宋体"/>
          <w:bCs/>
          <w:kern w:val="0"/>
          <w:sz w:val="32"/>
          <w:szCs w:val="32"/>
        </w:rPr>
        <w:t>（一般企业）</w:t>
      </w:r>
    </w:p>
    <w:p>
      <w:pPr>
        <w:spacing w:line="574" w:lineRule="exact"/>
        <w:jc w:val="center"/>
        <w:rPr>
          <w:sz w:val="24"/>
        </w:rPr>
      </w:pPr>
      <w:r>
        <w:rPr>
          <w:rFonts w:hint="eastAsia"/>
          <w:sz w:val="24"/>
        </w:rPr>
        <w:t>（年月 日至年月 日）</w:t>
      </w:r>
    </w:p>
    <w:p>
      <w:pPr>
        <w:spacing w:line="574" w:lineRule="exact"/>
        <w:rPr>
          <w:sz w:val="24"/>
        </w:rPr>
      </w:pPr>
    </w:p>
    <w:p>
      <w:pPr>
        <w:spacing w:line="574" w:lineRule="exact"/>
        <w:rPr>
          <w:rFonts w:ascii="宋体" w:hAnsi="宋体"/>
          <w:sz w:val="24"/>
        </w:rPr>
      </w:pPr>
      <w:r>
        <w:rPr>
          <w:rFonts w:hint="eastAsia" w:ascii="宋体" w:hAnsi="宋体"/>
          <w:sz w:val="24"/>
        </w:rPr>
        <w:t>投保单位（公章）：</w:t>
      </w:r>
    </w:p>
    <w:tbl>
      <w:tblPr>
        <w:tblStyle w:val="2"/>
        <w:tblW w:w="1049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276"/>
        <w:gridCol w:w="1559"/>
        <w:gridCol w:w="1559"/>
        <w:gridCol w:w="1418"/>
        <w:gridCol w:w="15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09" w:type="dxa"/>
            <w:vAlign w:val="center"/>
          </w:tcPr>
          <w:p>
            <w:pPr>
              <w:spacing w:line="574" w:lineRule="exact"/>
              <w:rPr>
                <w:rFonts w:ascii="宋体" w:hAnsi="宋体"/>
                <w:sz w:val="24"/>
              </w:rPr>
            </w:pPr>
            <w:r>
              <w:rPr>
                <w:rFonts w:hint="eastAsia" w:ascii="宋体" w:hAnsi="宋体"/>
                <w:sz w:val="24"/>
              </w:rPr>
              <w:t>序号</w:t>
            </w:r>
          </w:p>
        </w:tc>
        <w:tc>
          <w:tcPr>
            <w:tcW w:w="1418" w:type="dxa"/>
            <w:vAlign w:val="center"/>
          </w:tcPr>
          <w:p>
            <w:pPr>
              <w:spacing w:line="574" w:lineRule="exact"/>
              <w:jc w:val="center"/>
              <w:rPr>
                <w:rFonts w:ascii="宋体" w:hAnsi="宋体"/>
                <w:sz w:val="24"/>
              </w:rPr>
            </w:pPr>
            <w:r>
              <w:rPr>
                <w:rFonts w:hint="eastAsia" w:ascii="宋体" w:hAnsi="宋体"/>
                <w:sz w:val="24"/>
              </w:rPr>
              <w:t>保险费发票开具日期</w:t>
            </w:r>
          </w:p>
        </w:tc>
        <w:tc>
          <w:tcPr>
            <w:tcW w:w="1276" w:type="dxa"/>
            <w:vAlign w:val="center"/>
          </w:tcPr>
          <w:p>
            <w:pPr>
              <w:spacing w:line="574" w:lineRule="exact"/>
              <w:jc w:val="center"/>
              <w:rPr>
                <w:rFonts w:ascii="宋体" w:hAnsi="宋体"/>
                <w:sz w:val="24"/>
              </w:rPr>
            </w:pPr>
            <w:r>
              <w:rPr>
                <w:rFonts w:hint="eastAsia" w:ascii="宋体" w:hAnsi="宋体"/>
                <w:sz w:val="24"/>
              </w:rPr>
              <w:t>保险费发票号码</w:t>
            </w:r>
          </w:p>
        </w:tc>
        <w:tc>
          <w:tcPr>
            <w:tcW w:w="1559" w:type="dxa"/>
            <w:vAlign w:val="center"/>
          </w:tcPr>
          <w:p>
            <w:pPr>
              <w:spacing w:line="574" w:lineRule="exact"/>
              <w:jc w:val="center"/>
              <w:rPr>
                <w:rFonts w:ascii="宋体" w:hAnsi="宋体"/>
                <w:sz w:val="24"/>
              </w:rPr>
            </w:pPr>
            <w:r>
              <w:rPr>
                <w:rFonts w:hint="eastAsia" w:ascii="宋体" w:hAnsi="宋体"/>
                <w:sz w:val="24"/>
              </w:rPr>
              <w:t>保险费通知书或最低保险费通知书编号</w:t>
            </w:r>
          </w:p>
        </w:tc>
        <w:tc>
          <w:tcPr>
            <w:tcW w:w="1559" w:type="dxa"/>
            <w:vAlign w:val="center"/>
          </w:tcPr>
          <w:p>
            <w:pPr>
              <w:spacing w:line="574" w:lineRule="exact"/>
              <w:jc w:val="center"/>
              <w:rPr>
                <w:rFonts w:ascii="宋体" w:hAnsi="宋体"/>
                <w:sz w:val="24"/>
              </w:rPr>
            </w:pPr>
            <w:r>
              <w:rPr>
                <w:rFonts w:hint="eastAsia" w:ascii="宋体" w:hAnsi="宋体"/>
                <w:sz w:val="24"/>
              </w:rPr>
              <w:t>投保金额</w:t>
            </w:r>
          </w:p>
          <w:p>
            <w:pPr>
              <w:spacing w:line="574" w:lineRule="exact"/>
              <w:jc w:val="center"/>
              <w:rPr>
                <w:rFonts w:ascii="宋体" w:hAnsi="宋体"/>
                <w:sz w:val="24"/>
              </w:rPr>
            </w:pPr>
            <w:r>
              <w:rPr>
                <w:rFonts w:hint="eastAsia" w:ascii="宋体" w:hAnsi="宋体"/>
                <w:sz w:val="24"/>
              </w:rPr>
              <w:t>（折美元）</w:t>
            </w:r>
          </w:p>
        </w:tc>
        <w:tc>
          <w:tcPr>
            <w:tcW w:w="1418" w:type="dxa"/>
            <w:vAlign w:val="center"/>
          </w:tcPr>
          <w:p>
            <w:pPr>
              <w:spacing w:line="574" w:lineRule="exact"/>
              <w:jc w:val="center"/>
              <w:rPr>
                <w:rFonts w:ascii="宋体" w:hAnsi="宋体"/>
                <w:sz w:val="24"/>
              </w:rPr>
            </w:pPr>
            <w:r>
              <w:rPr>
                <w:rFonts w:hint="eastAsia" w:ascii="宋体" w:hAnsi="宋体"/>
                <w:sz w:val="24"/>
              </w:rPr>
              <w:t>应缴保险费</w:t>
            </w:r>
          </w:p>
          <w:p>
            <w:pPr>
              <w:spacing w:line="574" w:lineRule="exact"/>
              <w:jc w:val="center"/>
              <w:rPr>
                <w:rFonts w:ascii="宋体" w:hAnsi="宋体"/>
                <w:sz w:val="24"/>
              </w:rPr>
            </w:pPr>
            <w:r>
              <w:rPr>
                <w:rFonts w:hint="eastAsia" w:ascii="宋体" w:hAnsi="宋体"/>
                <w:sz w:val="24"/>
              </w:rPr>
              <w:t>（折美元）</w:t>
            </w:r>
          </w:p>
        </w:tc>
        <w:tc>
          <w:tcPr>
            <w:tcW w:w="1559" w:type="dxa"/>
            <w:vAlign w:val="center"/>
          </w:tcPr>
          <w:p>
            <w:pPr>
              <w:spacing w:line="574" w:lineRule="exact"/>
              <w:jc w:val="center"/>
              <w:rPr>
                <w:rFonts w:ascii="宋体" w:hAnsi="宋体"/>
                <w:sz w:val="24"/>
              </w:rPr>
            </w:pPr>
            <w:r>
              <w:rPr>
                <w:rFonts w:hint="eastAsia" w:ascii="宋体" w:hAnsi="宋体"/>
                <w:sz w:val="24"/>
              </w:rPr>
              <w:t>实缴保险费</w:t>
            </w:r>
          </w:p>
          <w:p>
            <w:pPr>
              <w:spacing w:line="574" w:lineRule="exact"/>
              <w:jc w:val="center"/>
              <w:rPr>
                <w:rFonts w:ascii="宋体" w:hAnsi="宋体"/>
                <w:sz w:val="24"/>
              </w:rPr>
            </w:pPr>
            <w:r>
              <w:rPr>
                <w:rFonts w:hint="eastAsia" w:ascii="宋体" w:hAnsi="宋体"/>
                <w:sz w:val="24"/>
              </w:rPr>
              <w:t>（折人民币）</w:t>
            </w:r>
          </w:p>
        </w:tc>
        <w:tc>
          <w:tcPr>
            <w:tcW w:w="992" w:type="dxa"/>
            <w:vAlign w:val="center"/>
          </w:tcPr>
          <w:p>
            <w:pPr>
              <w:spacing w:line="574" w:lineRule="exact"/>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09" w:type="dxa"/>
          </w:tcPr>
          <w:p>
            <w:pPr>
              <w:spacing w:line="574" w:lineRule="exact"/>
              <w:rPr>
                <w:rFonts w:ascii="宋体" w:hAnsi="宋体"/>
                <w:sz w:val="24"/>
              </w:rPr>
            </w:pPr>
            <w:r>
              <w:rPr>
                <w:rFonts w:hint="eastAsia" w:ascii="宋体" w:hAnsi="宋体"/>
                <w:sz w:val="24"/>
              </w:rPr>
              <w:t>1</w:t>
            </w:r>
          </w:p>
        </w:tc>
        <w:tc>
          <w:tcPr>
            <w:tcW w:w="1418" w:type="dxa"/>
            <w:vAlign w:val="center"/>
          </w:tcPr>
          <w:p>
            <w:pPr>
              <w:spacing w:line="574" w:lineRule="exact"/>
              <w:rPr>
                <w:rFonts w:ascii="宋体" w:hAnsi="宋体" w:cs="Arial"/>
                <w:sz w:val="24"/>
              </w:rPr>
            </w:pPr>
          </w:p>
        </w:tc>
        <w:tc>
          <w:tcPr>
            <w:tcW w:w="1276" w:type="dxa"/>
            <w:vAlign w:val="center"/>
          </w:tcPr>
          <w:p>
            <w:pPr>
              <w:spacing w:line="574" w:lineRule="exact"/>
              <w:rPr>
                <w:rFonts w:ascii="宋体" w:hAnsi="宋体" w:cs="Arial"/>
                <w:sz w:val="24"/>
              </w:rPr>
            </w:pPr>
            <w:r>
              <w:rPr>
                <w:rFonts w:ascii="宋体" w:hAnsi="宋体" w:cs="Arial"/>
                <w:sz w:val="24"/>
              </w:rPr>
              <w:t>　</w:t>
            </w:r>
          </w:p>
        </w:tc>
        <w:tc>
          <w:tcPr>
            <w:tcW w:w="1559" w:type="dxa"/>
            <w:vAlign w:val="center"/>
          </w:tcPr>
          <w:p>
            <w:pPr>
              <w:spacing w:line="574" w:lineRule="exact"/>
              <w:rPr>
                <w:rFonts w:ascii="宋体" w:hAnsi="宋体" w:cs="Arial"/>
                <w:sz w:val="24"/>
              </w:rPr>
            </w:pPr>
          </w:p>
        </w:tc>
        <w:tc>
          <w:tcPr>
            <w:tcW w:w="1559" w:type="dxa"/>
            <w:vAlign w:val="center"/>
          </w:tcPr>
          <w:p>
            <w:pPr>
              <w:spacing w:line="574" w:lineRule="exact"/>
              <w:jc w:val="right"/>
              <w:rPr>
                <w:rFonts w:ascii="宋体" w:hAnsi="宋体" w:cs="Arial"/>
                <w:sz w:val="24"/>
              </w:rPr>
            </w:pPr>
          </w:p>
        </w:tc>
        <w:tc>
          <w:tcPr>
            <w:tcW w:w="1418" w:type="dxa"/>
            <w:vAlign w:val="center"/>
          </w:tcPr>
          <w:p>
            <w:pPr>
              <w:spacing w:line="574" w:lineRule="exact"/>
              <w:jc w:val="right"/>
              <w:rPr>
                <w:rFonts w:ascii="宋体" w:hAnsi="宋体" w:cs="Arial"/>
                <w:sz w:val="24"/>
              </w:rPr>
            </w:pPr>
          </w:p>
        </w:tc>
        <w:tc>
          <w:tcPr>
            <w:tcW w:w="1559" w:type="dxa"/>
            <w:vAlign w:val="center"/>
          </w:tcPr>
          <w:p>
            <w:pPr>
              <w:spacing w:line="574" w:lineRule="exact"/>
              <w:jc w:val="right"/>
              <w:rPr>
                <w:rFonts w:ascii="宋体" w:hAnsi="宋体" w:cs="Arial"/>
                <w:sz w:val="24"/>
              </w:rPr>
            </w:pPr>
          </w:p>
        </w:tc>
        <w:tc>
          <w:tcPr>
            <w:tcW w:w="992" w:type="dxa"/>
            <w:vAlign w:val="center"/>
          </w:tcPr>
          <w:p>
            <w:pPr>
              <w:spacing w:line="574" w:lineRule="exact"/>
              <w:jc w:val="righ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09" w:type="dxa"/>
          </w:tcPr>
          <w:p>
            <w:pPr>
              <w:spacing w:line="574" w:lineRule="exact"/>
              <w:rPr>
                <w:rFonts w:ascii="宋体" w:hAnsi="宋体"/>
                <w:sz w:val="24"/>
              </w:rPr>
            </w:pPr>
            <w:r>
              <w:rPr>
                <w:rFonts w:hint="eastAsia" w:ascii="宋体" w:hAnsi="宋体"/>
                <w:sz w:val="24"/>
              </w:rPr>
              <w:t>2</w:t>
            </w:r>
          </w:p>
        </w:tc>
        <w:tc>
          <w:tcPr>
            <w:tcW w:w="1418" w:type="dxa"/>
            <w:vAlign w:val="center"/>
          </w:tcPr>
          <w:p>
            <w:pPr>
              <w:spacing w:line="574" w:lineRule="exact"/>
              <w:rPr>
                <w:rFonts w:ascii="宋体" w:hAnsi="宋体" w:cs="Arial"/>
                <w:sz w:val="24"/>
              </w:rPr>
            </w:pPr>
          </w:p>
        </w:tc>
        <w:tc>
          <w:tcPr>
            <w:tcW w:w="1276" w:type="dxa"/>
            <w:vAlign w:val="center"/>
          </w:tcPr>
          <w:p>
            <w:pPr>
              <w:spacing w:line="574" w:lineRule="exact"/>
              <w:rPr>
                <w:rFonts w:ascii="宋体" w:hAnsi="宋体" w:cs="Arial"/>
                <w:sz w:val="24"/>
              </w:rPr>
            </w:pPr>
            <w:r>
              <w:rPr>
                <w:rFonts w:ascii="宋体" w:hAnsi="宋体" w:cs="Arial"/>
                <w:sz w:val="24"/>
              </w:rPr>
              <w:t>　</w:t>
            </w:r>
          </w:p>
        </w:tc>
        <w:tc>
          <w:tcPr>
            <w:tcW w:w="1559" w:type="dxa"/>
            <w:vAlign w:val="center"/>
          </w:tcPr>
          <w:p>
            <w:pPr>
              <w:spacing w:line="574" w:lineRule="exact"/>
              <w:rPr>
                <w:rFonts w:ascii="宋体" w:hAnsi="宋体" w:cs="Arial"/>
                <w:sz w:val="24"/>
              </w:rPr>
            </w:pPr>
          </w:p>
        </w:tc>
        <w:tc>
          <w:tcPr>
            <w:tcW w:w="1559" w:type="dxa"/>
            <w:vAlign w:val="center"/>
          </w:tcPr>
          <w:p>
            <w:pPr>
              <w:spacing w:line="574" w:lineRule="exact"/>
              <w:jc w:val="right"/>
              <w:rPr>
                <w:rFonts w:ascii="宋体" w:hAnsi="宋体" w:cs="Arial"/>
                <w:sz w:val="24"/>
              </w:rPr>
            </w:pPr>
          </w:p>
        </w:tc>
        <w:tc>
          <w:tcPr>
            <w:tcW w:w="1418" w:type="dxa"/>
            <w:vAlign w:val="center"/>
          </w:tcPr>
          <w:p>
            <w:pPr>
              <w:spacing w:line="574" w:lineRule="exact"/>
              <w:jc w:val="right"/>
              <w:rPr>
                <w:rFonts w:ascii="宋体" w:hAnsi="宋体" w:cs="Arial"/>
                <w:sz w:val="24"/>
              </w:rPr>
            </w:pPr>
          </w:p>
        </w:tc>
        <w:tc>
          <w:tcPr>
            <w:tcW w:w="1559" w:type="dxa"/>
            <w:vAlign w:val="center"/>
          </w:tcPr>
          <w:p>
            <w:pPr>
              <w:spacing w:line="574" w:lineRule="exact"/>
              <w:jc w:val="right"/>
              <w:rPr>
                <w:rFonts w:ascii="宋体" w:hAnsi="宋体" w:cs="Arial"/>
                <w:sz w:val="24"/>
              </w:rPr>
            </w:pPr>
          </w:p>
        </w:tc>
        <w:tc>
          <w:tcPr>
            <w:tcW w:w="992" w:type="dxa"/>
          </w:tcPr>
          <w:p>
            <w:pPr>
              <w:spacing w:line="574"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spacing w:line="574" w:lineRule="exact"/>
              <w:rPr>
                <w:rFonts w:ascii="宋体" w:hAnsi="宋体"/>
                <w:sz w:val="24"/>
              </w:rPr>
            </w:pPr>
            <w:r>
              <w:rPr>
                <w:rFonts w:hint="eastAsia" w:ascii="宋体" w:hAnsi="宋体"/>
                <w:sz w:val="24"/>
              </w:rPr>
              <w:t>3</w:t>
            </w:r>
          </w:p>
        </w:tc>
        <w:tc>
          <w:tcPr>
            <w:tcW w:w="1418" w:type="dxa"/>
            <w:vAlign w:val="center"/>
          </w:tcPr>
          <w:p>
            <w:pPr>
              <w:spacing w:line="574" w:lineRule="exact"/>
              <w:rPr>
                <w:rFonts w:ascii="宋体" w:hAnsi="宋体" w:cs="Arial"/>
                <w:sz w:val="24"/>
              </w:rPr>
            </w:pPr>
          </w:p>
        </w:tc>
        <w:tc>
          <w:tcPr>
            <w:tcW w:w="1276" w:type="dxa"/>
            <w:vAlign w:val="center"/>
          </w:tcPr>
          <w:p>
            <w:pPr>
              <w:spacing w:line="574" w:lineRule="exact"/>
              <w:rPr>
                <w:rFonts w:ascii="宋体" w:hAnsi="宋体" w:cs="Arial"/>
                <w:sz w:val="24"/>
              </w:rPr>
            </w:pPr>
            <w:r>
              <w:rPr>
                <w:rFonts w:ascii="宋体" w:hAnsi="宋体" w:cs="Arial"/>
                <w:sz w:val="24"/>
              </w:rPr>
              <w:t>　</w:t>
            </w:r>
          </w:p>
        </w:tc>
        <w:tc>
          <w:tcPr>
            <w:tcW w:w="1559" w:type="dxa"/>
            <w:vAlign w:val="center"/>
          </w:tcPr>
          <w:p>
            <w:pPr>
              <w:spacing w:line="574" w:lineRule="exact"/>
              <w:rPr>
                <w:rFonts w:ascii="宋体" w:hAnsi="宋体" w:cs="Arial"/>
                <w:sz w:val="24"/>
              </w:rPr>
            </w:pPr>
          </w:p>
        </w:tc>
        <w:tc>
          <w:tcPr>
            <w:tcW w:w="1559" w:type="dxa"/>
            <w:vAlign w:val="center"/>
          </w:tcPr>
          <w:p>
            <w:pPr>
              <w:spacing w:line="574" w:lineRule="exact"/>
              <w:jc w:val="right"/>
              <w:rPr>
                <w:rFonts w:ascii="宋体" w:hAnsi="宋体" w:cs="Arial"/>
                <w:sz w:val="24"/>
              </w:rPr>
            </w:pPr>
          </w:p>
        </w:tc>
        <w:tc>
          <w:tcPr>
            <w:tcW w:w="1418" w:type="dxa"/>
            <w:vAlign w:val="center"/>
          </w:tcPr>
          <w:p>
            <w:pPr>
              <w:spacing w:line="574" w:lineRule="exact"/>
              <w:jc w:val="right"/>
              <w:rPr>
                <w:rFonts w:ascii="宋体" w:hAnsi="宋体" w:cs="Arial"/>
                <w:sz w:val="24"/>
              </w:rPr>
            </w:pPr>
          </w:p>
        </w:tc>
        <w:tc>
          <w:tcPr>
            <w:tcW w:w="1559" w:type="dxa"/>
            <w:vAlign w:val="center"/>
          </w:tcPr>
          <w:p>
            <w:pPr>
              <w:spacing w:line="574" w:lineRule="exact"/>
              <w:jc w:val="right"/>
              <w:rPr>
                <w:rFonts w:ascii="宋体" w:hAnsi="宋体" w:cs="Arial"/>
                <w:sz w:val="24"/>
              </w:rPr>
            </w:pPr>
          </w:p>
        </w:tc>
        <w:tc>
          <w:tcPr>
            <w:tcW w:w="992" w:type="dxa"/>
          </w:tcPr>
          <w:p>
            <w:pPr>
              <w:spacing w:line="574"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09" w:type="dxa"/>
          </w:tcPr>
          <w:p>
            <w:pPr>
              <w:spacing w:line="574" w:lineRule="exact"/>
              <w:rPr>
                <w:rFonts w:ascii="宋体" w:hAnsi="宋体"/>
                <w:sz w:val="24"/>
              </w:rPr>
            </w:pPr>
            <w:r>
              <w:rPr>
                <w:rFonts w:hint="eastAsia" w:ascii="宋体" w:hAnsi="宋体"/>
                <w:sz w:val="24"/>
              </w:rPr>
              <w:t>4</w:t>
            </w:r>
          </w:p>
        </w:tc>
        <w:tc>
          <w:tcPr>
            <w:tcW w:w="1418" w:type="dxa"/>
            <w:vAlign w:val="center"/>
          </w:tcPr>
          <w:p>
            <w:pPr>
              <w:spacing w:line="574" w:lineRule="exact"/>
              <w:rPr>
                <w:rFonts w:ascii="宋体" w:hAnsi="宋体" w:cs="Arial"/>
                <w:sz w:val="24"/>
              </w:rPr>
            </w:pPr>
          </w:p>
        </w:tc>
        <w:tc>
          <w:tcPr>
            <w:tcW w:w="1276" w:type="dxa"/>
            <w:vAlign w:val="center"/>
          </w:tcPr>
          <w:p>
            <w:pPr>
              <w:spacing w:line="574" w:lineRule="exact"/>
              <w:rPr>
                <w:rFonts w:ascii="宋体" w:hAnsi="宋体" w:cs="Arial"/>
                <w:sz w:val="24"/>
              </w:rPr>
            </w:pPr>
            <w:r>
              <w:rPr>
                <w:rFonts w:ascii="宋体" w:hAnsi="宋体" w:cs="Arial"/>
                <w:sz w:val="24"/>
              </w:rPr>
              <w:t>　</w:t>
            </w:r>
          </w:p>
        </w:tc>
        <w:tc>
          <w:tcPr>
            <w:tcW w:w="1559" w:type="dxa"/>
            <w:vAlign w:val="center"/>
          </w:tcPr>
          <w:p>
            <w:pPr>
              <w:spacing w:line="574" w:lineRule="exact"/>
              <w:rPr>
                <w:rFonts w:ascii="宋体" w:hAnsi="宋体" w:cs="Arial"/>
                <w:sz w:val="24"/>
              </w:rPr>
            </w:pPr>
          </w:p>
        </w:tc>
        <w:tc>
          <w:tcPr>
            <w:tcW w:w="1559" w:type="dxa"/>
            <w:vAlign w:val="center"/>
          </w:tcPr>
          <w:p>
            <w:pPr>
              <w:spacing w:line="574" w:lineRule="exact"/>
              <w:jc w:val="right"/>
              <w:rPr>
                <w:rFonts w:ascii="宋体" w:hAnsi="宋体" w:cs="Arial"/>
                <w:sz w:val="24"/>
              </w:rPr>
            </w:pPr>
          </w:p>
        </w:tc>
        <w:tc>
          <w:tcPr>
            <w:tcW w:w="1418" w:type="dxa"/>
            <w:vAlign w:val="center"/>
          </w:tcPr>
          <w:p>
            <w:pPr>
              <w:spacing w:line="574" w:lineRule="exact"/>
              <w:jc w:val="right"/>
              <w:rPr>
                <w:rFonts w:ascii="宋体" w:hAnsi="宋体" w:cs="Arial"/>
                <w:sz w:val="24"/>
              </w:rPr>
            </w:pPr>
          </w:p>
        </w:tc>
        <w:tc>
          <w:tcPr>
            <w:tcW w:w="1559" w:type="dxa"/>
            <w:vAlign w:val="center"/>
          </w:tcPr>
          <w:p>
            <w:pPr>
              <w:spacing w:line="574" w:lineRule="exact"/>
              <w:jc w:val="right"/>
              <w:rPr>
                <w:rFonts w:ascii="宋体" w:hAnsi="宋体" w:cs="Arial"/>
                <w:sz w:val="24"/>
              </w:rPr>
            </w:pPr>
          </w:p>
        </w:tc>
        <w:tc>
          <w:tcPr>
            <w:tcW w:w="992" w:type="dxa"/>
          </w:tcPr>
          <w:p>
            <w:pPr>
              <w:spacing w:line="574"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9" w:type="dxa"/>
          </w:tcPr>
          <w:p>
            <w:pPr>
              <w:spacing w:line="574" w:lineRule="exact"/>
              <w:rPr>
                <w:rFonts w:ascii="宋体" w:hAnsi="宋体"/>
                <w:sz w:val="24"/>
              </w:rPr>
            </w:pPr>
            <w:r>
              <w:rPr>
                <w:rFonts w:hint="eastAsia" w:ascii="宋体" w:hAnsi="宋体"/>
                <w:sz w:val="24"/>
              </w:rPr>
              <w:t>5</w:t>
            </w:r>
          </w:p>
        </w:tc>
        <w:tc>
          <w:tcPr>
            <w:tcW w:w="1418" w:type="dxa"/>
            <w:vAlign w:val="center"/>
          </w:tcPr>
          <w:p>
            <w:pPr>
              <w:spacing w:line="574" w:lineRule="exact"/>
              <w:rPr>
                <w:rFonts w:ascii="宋体" w:hAnsi="宋体" w:cs="Arial"/>
                <w:sz w:val="24"/>
              </w:rPr>
            </w:pPr>
          </w:p>
        </w:tc>
        <w:tc>
          <w:tcPr>
            <w:tcW w:w="1276" w:type="dxa"/>
            <w:vAlign w:val="center"/>
          </w:tcPr>
          <w:p>
            <w:pPr>
              <w:spacing w:line="574" w:lineRule="exact"/>
              <w:rPr>
                <w:rFonts w:ascii="宋体" w:hAnsi="宋体" w:cs="Arial"/>
                <w:sz w:val="24"/>
              </w:rPr>
            </w:pPr>
            <w:r>
              <w:rPr>
                <w:rFonts w:ascii="宋体" w:hAnsi="宋体" w:cs="Arial"/>
                <w:sz w:val="24"/>
              </w:rPr>
              <w:t>　</w:t>
            </w:r>
          </w:p>
        </w:tc>
        <w:tc>
          <w:tcPr>
            <w:tcW w:w="1559" w:type="dxa"/>
            <w:vAlign w:val="center"/>
          </w:tcPr>
          <w:p>
            <w:pPr>
              <w:spacing w:line="574" w:lineRule="exact"/>
              <w:rPr>
                <w:rFonts w:ascii="宋体" w:hAnsi="宋体" w:cs="Arial"/>
                <w:sz w:val="24"/>
              </w:rPr>
            </w:pPr>
          </w:p>
        </w:tc>
        <w:tc>
          <w:tcPr>
            <w:tcW w:w="1559" w:type="dxa"/>
            <w:vAlign w:val="center"/>
          </w:tcPr>
          <w:p>
            <w:pPr>
              <w:spacing w:line="574" w:lineRule="exact"/>
              <w:jc w:val="right"/>
              <w:rPr>
                <w:rFonts w:ascii="宋体" w:hAnsi="宋体" w:cs="Arial"/>
                <w:sz w:val="24"/>
              </w:rPr>
            </w:pPr>
          </w:p>
        </w:tc>
        <w:tc>
          <w:tcPr>
            <w:tcW w:w="1418" w:type="dxa"/>
            <w:vAlign w:val="center"/>
          </w:tcPr>
          <w:p>
            <w:pPr>
              <w:spacing w:line="574" w:lineRule="exact"/>
              <w:jc w:val="right"/>
              <w:rPr>
                <w:rFonts w:ascii="宋体" w:hAnsi="宋体" w:cs="Arial"/>
                <w:sz w:val="24"/>
              </w:rPr>
            </w:pPr>
          </w:p>
        </w:tc>
        <w:tc>
          <w:tcPr>
            <w:tcW w:w="1559" w:type="dxa"/>
            <w:vAlign w:val="center"/>
          </w:tcPr>
          <w:p>
            <w:pPr>
              <w:spacing w:line="574" w:lineRule="exact"/>
              <w:jc w:val="right"/>
              <w:rPr>
                <w:rFonts w:ascii="宋体" w:hAnsi="宋体" w:cs="Arial"/>
                <w:sz w:val="24"/>
              </w:rPr>
            </w:pPr>
          </w:p>
        </w:tc>
        <w:tc>
          <w:tcPr>
            <w:tcW w:w="992" w:type="dxa"/>
          </w:tcPr>
          <w:p>
            <w:pPr>
              <w:spacing w:line="574"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09" w:type="dxa"/>
          </w:tcPr>
          <w:p>
            <w:pPr>
              <w:spacing w:line="574" w:lineRule="exact"/>
              <w:rPr>
                <w:rFonts w:ascii="宋体" w:hAnsi="宋体"/>
                <w:sz w:val="24"/>
              </w:rPr>
            </w:pPr>
            <w:r>
              <w:rPr>
                <w:rFonts w:hint="eastAsia" w:ascii="宋体" w:hAnsi="宋体"/>
                <w:sz w:val="24"/>
              </w:rPr>
              <w:t>6</w:t>
            </w:r>
          </w:p>
        </w:tc>
        <w:tc>
          <w:tcPr>
            <w:tcW w:w="1418" w:type="dxa"/>
            <w:vAlign w:val="center"/>
          </w:tcPr>
          <w:p>
            <w:pPr>
              <w:spacing w:line="574" w:lineRule="exact"/>
              <w:rPr>
                <w:rFonts w:ascii="宋体" w:hAnsi="宋体" w:cs="Arial"/>
                <w:sz w:val="24"/>
              </w:rPr>
            </w:pPr>
          </w:p>
        </w:tc>
        <w:tc>
          <w:tcPr>
            <w:tcW w:w="1276" w:type="dxa"/>
            <w:vAlign w:val="center"/>
          </w:tcPr>
          <w:p>
            <w:pPr>
              <w:spacing w:line="574" w:lineRule="exact"/>
              <w:rPr>
                <w:rFonts w:ascii="宋体" w:hAnsi="宋体" w:cs="Arial"/>
                <w:sz w:val="24"/>
              </w:rPr>
            </w:pPr>
            <w:r>
              <w:rPr>
                <w:rFonts w:ascii="宋体" w:hAnsi="宋体" w:cs="Arial"/>
                <w:sz w:val="24"/>
              </w:rPr>
              <w:t>　</w:t>
            </w:r>
          </w:p>
        </w:tc>
        <w:tc>
          <w:tcPr>
            <w:tcW w:w="1559" w:type="dxa"/>
            <w:vAlign w:val="center"/>
          </w:tcPr>
          <w:p>
            <w:pPr>
              <w:spacing w:line="574" w:lineRule="exact"/>
              <w:rPr>
                <w:rFonts w:ascii="宋体" w:hAnsi="宋体" w:cs="Arial"/>
                <w:sz w:val="24"/>
              </w:rPr>
            </w:pPr>
          </w:p>
        </w:tc>
        <w:tc>
          <w:tcPr>
            <w:tcW w:w="1559" w:type="dxa"/>
            <w:vAlign w:val="center"/>
          </w:tcPr>
          <w:p>
            <w:pPr>
              <w:spacing w:line="574" w:lineRule="exact"/>
              <w:jc w:val="right"/>
              <w:rPr>
                <w:rFonts w:ascii="宋体" w:hAnsi="宋体" w:cs="Arial"/>
                <w:sz w:val="24"/>
              </w:rPr>
            </w:pPr>
          </w:p>
        </w:tc>
        <w:tc>
          <w:tcPr>
            <w:tcW w:w="1418" w:type="dxa"/>
            <w:vAlign w:val="center"/>
          </w:tcPr>
          <w:p>
            <w:pPr>
              <w:spacing w:line="574" w:lineRule="exact"/>
              <w:jc w:val="right"/>
              <w:rPr>
                <w:rFonts w:ascii="宋体" w:hAnsi="宋体" w:cs="Arial"/>
                <w:sz w:val="24"/>
              </w:rPr>
            </w:pPr>
          </w:p>
        </w:tc>
        <w:tc>
          <w:tcPr>
            <w:tcW w:w="1559" w:type="dxa"/>
            <w:vAlign w:val="center"/>
          </w:tcPr>
          <w:p>
            <w:pPr>
              <w:spacing w:line="574" w:lineRule="exact"/>
              <w:jc w:val="right"/>
              <w:rPr>
                <w:rFonts w:ascii="宋体" w:hAnsi="宋体" w:cs="Arial"/>
                <w:sz w:val="24"/>
              </w:rPr>
            </w:pPr>
          </w:p>
        </w:tc>
        <w:tc>
          <w:tcPr>
            <w:tcW w:w="992" w:type="dxa"/>
          </w:tcPr>
          <w:p>
            <w:pPr>
              <w:spacing w:line="574"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9" w:type="dxa"/>
          </w:tcPr>
          <w:p>
            <w:pPr>
              <w:spacing w:line="574" w:lineRule="exact"/>
              <w:rPr>
                <w:rFonts w:ascii="宋体" w:hAnsi="宋体"/>
                <w:sz w:val="24"/>
              </w:rPr>
            </w:pPr>
            <w:r>
              <w:rPr>
                <w:rFonts w:hint="eastAsia" w:ascii="宋体" w:hAnsi="宋体"/>
                <w:sz w:val="24"/>
              </w:rPr>
              <w:t>7</w:t>
            </w:r>
          </w:p>
        </w:tc>
        <w:tc>
          <w:tcPr>
            <w:tcW w:w="1418" w:type="dxa"/>
            <w:vAlign w:val="center"/>
          </w:tcPr>
          <w:p>
            <w:pPr>
              <w:spacing w:line="574" w:lineRule="exact"/>
              <w:rPr>
                <w:rFonts w:ascii="宋体" w:hAnsi="宋体" w:cs="Arial"/>
                <w:sz w:val="24"/>
              </w:rPr>
            </w:pPr>
          </w:p>
        </w:tc>
        <w:tc>
          <w:tcPr>
            <w:tcW w:w="1276" w:type="dxa"/>
            <w:vAlign w:val="center"/>
          </w:tcPr>
          <w:p>
            <w:pPr>
              <w:spacing w:line="574" w:lineRule="exact"/>
              <w:rPr>
                <w:rFonts w:ascii="宋体" w:hAnsi="宋体" w:cs="Arial"/>
                <w:sz w:val="24"/>
              </w:rPr>
            </w:pPr>
            <w:r>
              <w:rPr>
                <w:rFonts w:ascii="宋体" w:hAnsi="宋体" w:cs="Arial"/>
                <w:sz w:val="24"/>
              </w:rPr>
              <w:t>　</w:t>
            </w:r>
          </w:p>
        </w:tc>
        <w:tc>
          <w:tcPr>
            <w:tcW w:w="1559" w:type="dxa"/>
            <w:vAlign w:val="center"/>
          </w:tcPr>
          <w:p>
            <w:pPr>
              <w:spacing w:line="574" w:lineRule="exact"/>
              <w:rPr>
                <w:rFonts w:ascii="宋体" w:hAnsi="宋体" w:cs="Arial"/>
                <w:sz w:val="24"/>
              </w:rPr>
            </w:pPr>
          </w:p>
        </w:tc>
        <w:tc>
          <w:tcPr>
            <w:tcW w:w="1559" w:type="dxa"/>
            <w:vAlign w:val="center"/>
          </w:tcPr>
          <w:p>
            <w:pPr>
              <w:spacing w:line="574" w:lineRule="exact"/>
              <w:jc w:val="right"/>
              <w:rPr>
                <w:rFonts w:ascii="宋体" w:hAnsi="宋体" w:cs="Arial"/>
                <w:sz w:val="24"/>
              </w:rPr>
            </w:pPr>
          </w:p>
        </w:tc>
        <w:tc>
          <w:tcPr>
            <w:tcW w:w="1418" w:type="dxa"/>
            <w:vAlign w:val="center"/>
          </w:tcPr>
          <w:p>
            <w:pPr>
              <w:spacing w:line="574" w:lineRule="exact"/>
              <w:jc w:val="right"/>
              <w:rPr>
                <w:rFonts w:ascii="宋体" w:hAnsi="宋体" w:cs="Arial"/>
                <w:sz w:val="24"/>
              </w:rPr>
            </w:pPr>
          </w:p>
        </w:tc>
        <w:tc>
          <w:tcPr>
            <w:tcW w:w="1559" w:type="dxa"/>
            <w:vAlign w:val="center"/>
          </w:tcPr>
          <w:p>
            <w:pPr>
              <w:spacing w:line="574" w:lineRule="exact"/>
              <w:jc w:val="right"/>
              <w:rPr>
                <w:rFonts w:ascii="宋体" w:hAnsi="宋体" w:cs="Arial"/>
                <w:sz w:val="24"/>
              </w:rPr>
            </w:pPr>
          </w:p>
        </w:tc>
        <w:tc>
          <w:tcPr>
            <w:tcW w:w="992" w:type="dxa"/>
          </w:tcPr>
          <w:p>
            <w:pPr>
              <w:spacing w:line="574"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403" w:type="dxa"/>
            <w:gridSpan w:val="3"/>
          </w:tcPr>
          <w:p>
            <w:pPr>
              <w:spacing w:line="574" w:lineRule="exact"/>
              <w:jc w:val="center"/>
              <w:rPr>
                <w:rFonts w:ascii="宋体" w:hAnsi="宋体"/>
                <w:sz w:val="24"/>
              </w:rPr>
            </w:pPr>
            <w:r>
              <w:rPr>
                <w:rFonts w:hint="eastAsia" w:ascii="宋体" w:hAnsi="宋体"/>
                <w:sz w:val="24"/>
              </w:rPr>
              <w:t>合计</w:t>
            </w:r>
          </w:p>
        </w:tc>
        <w:tc>
          <w:tcPr>
            <w:tcW w:w="1559" w:type="dxa"/>
          </w:tcPr>
          <w:p>
            <w:pPr>
              <w:spacing w:line="574" w:lineRule="exact"/>
              <w:jc w:val="center"/>
              <w:rPr>
                <w:rFonts w:ascii="宋体" w:hAnsi="宋体"/>
                <w:sz w:val="24"/>
              </w:rPr>
            </w:pPr>
          </w:p>
        </w:tc>
        <w:tc>
          <w:tcPr>
            <w:tcW w:w="1559" w:type="dxa"/>
          </w:tcPr>
          <w:p>
            <w:pPr>
              <w:spacing w:line="574" w:lineRule="exact"/>
              <w:rPr>
                <w:rFonts w:ascii="宋体" w:hAnsi="宋体"/>
                <w:sz w:val="24"/>
              </w:rPr>
            </w:pPr>
          </w:p>
        </w:tc>
        <w:tc>
          <w:tcPr>
            <w:tcW w:w="1418" w:type="dxa"/>
          </w:tcPr>
          <w:p>
            <w:pPr>
              <w:spacing w:line="574" w:lineRule="exact"/>
              <w:rPr>
                <w:rFonts w:ascii="宋体" w:hAnsi="宋体"/>
                <w:sz w:val="24"/>
              </w:rPr>
            </w:pPr>
          </w:p>
        </w:tc>
        <w:tc>
          <w:tcPr>
            <w:tcW w:w="1559" w:type="dxa"/>
          </w:tcPr>
          <w:p>
            <w:pPr>
              <w:spacing w:line="574" w:lineRule="exact"/>
              <w:rPr>
                <w:rFonts w:ascii="宋体" w:hAnsi="宋体"/>
                <w:sz w:val="24"/>
              </w:rPr>
            </w:pPr>
          </w:p>
        </w:tc>
        <w:tc>
          <w:tcPr>
            <w:tcW w:w="992" w:type="dxa"/>
          </w:tcPr>
          <w:p>
            <w:pPr>
              <w:spacing w:line="574" w:lineRule="exact"/>
              <w:rPr>
                <w:rFonts w:ascii="宋体" w:hAnsi="宋体"/>
                <w:sz w:val="24"/>
              </w:rPr>
            </w:pPr>
            <w:r>
              <w:rPr>
                <w:rFonts w:hint="eastAsia" w:ascii="宋体" w:hAnsi="宋体"/>
                <w:sz w:val="24"/>
              </w:rPr>
              <w:t>保险费</w:t>
            </w:r>
          </w:p>
        </w:tc>
      </w:tr>
    </w:tbl>
    <w:p>
      <w:pPr>
        <w:adjustRightInd w:val="0"/>
        <w:snapToGrid w:val="0"/>
        <w:spacing w:line="574" w:lineRule="exact"/>
        <w:ind w:firstLine="640" w:firstLineChars="200"/>
        <w:rPr>
          <w:rFonts w:hint="default" w:ascii="仿宋_GB2312" w:hAnsi="仿宋_GB2312" w:eastAsia="仿宋_GB2312" w:cs="仿宋_GB2312"/>
          <w:kern w:val="0"/>
          <w:sz w:val="32"/>
          <w:szCs w:val="32"/>
          <w:lang w:val="en-US" w:eastAsia="zh-CN"/>
        </w:rPr>
        <w:sectPr>
          <w:pgSz w:w="11906" w:h="16838"/>
          <w:pgMar w:top="1440" w:right="1800" w:bottom="1440" w:left="1800" w:header="851" w:footer="992" w:gutter="0"/>
          <w:cols w:space="425" w:num="1"/>
          <w:docGrid w:type="lines" w:linePitch="312" w:charSpace="0"/>
        </w:sectPr>
      </w:pPr>
    </w:p>
    <w:p>
      <w:pPr>
        <w:pBdr>
          <w:top w:val="none" w:color="auto" w:sz="0" w:space="1"/>
          <w:left w:val="none" w:color="auto" w:sz="0" w:space="4"/>
          <w:bottom w:val="none" w:color="auto" w:sz="0" w:space="1"/>
          <w:right w:val="none" w:color="auto" w:sz="0" w:space="4"/>
        </w:pBdr>
        <w:snapToGrid/>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snapToGrid w:val="0"/>
        <w:ind w:firstLine="200" w:firstLineChars="50"/>
        <w:jc w:val="center"/>
        <w:rPr>
          <w:rFonts w:ascii="方正大标宋简体" w:hAnsi="方正大标宋简体" w:eastAsia="方正大标宋简体" w:cs="方正大标宋简体"/>
          <w:sz w:val="40"/>
          <w:szCs w:val="44"/>
        </w:rPr>
      </w:pPr>
      <w:r>
        <w:rPr>
          <w:rFonts w:hint="eastAsia" w:ascii="方正大标宋简体" w:hAnsi="方正大标宋简体" w:eastAsia="方正大标宋简体" w:cs="方正大标宋简体"/>
          <w:sz w:val="40"/>
          <w:szCs w:val="44"/>
        </w:rPr>
        <w:t>小微企业</w:t>
      </w:r>
      <w:r>
        <w:rPr>
          <w:rFonts w:hint="eastAsia" w:ascii="方正大标宋简体" w:hAnsi="方正大标宋简体" w:eastAsia="方正大标宋简体" w:cs="方正大标宋简体"/>
          <w:sz w:val="40"/>
          <w:szCs w:val="44"/>
          <w:highlight w:val="none"/>
          <w:lang w:val="en-US" w:eastAsia="zh-CN"/>
        </w:rPr>
        <w:t>类业务</w:t>
      </w:r>
      <w:r>
        <w:rPr>
          <w:rFonts w:hint="eastAsia" w:ascii="方正大标宋简体" w:hAnsi="方正大标宋简体" w:eastAsia="方正大标宋简体" w:cs="方正大标宋简体"/>
          <w:sz w:val="40"/>
          <w:szCs w:val="44"/>
        </w:rPr>
        <w:t>申请汇总表（保险公司垫付）</w:t>
      </w:r>
    </w:p>
    <w:p>
      <w:pPr>
        <w:wordWrap w:val="0"/>
        <w:spacing w:line="360" w:lineRule="auto"/>
        <w:jc w:val="center"/>
        <w:rPr>
          <w:rFonts w:ascii="方正大标宋简体" w:hAnsi="方正大标宋简体" w:eastAsia="方正大标宋简体" w:cs="方正大标宋简体"/>
          <w:sz w:val="44"/>
          <w:szCs w:val="44"/>
        </w:rPr>
      </w:pPr>
      <w:r>
        <w:rPr>
          <w:rFonts w:hint="eastAsia" w:ascii="宋体" w:hAnsi="宋体"/>
          <w:b/>
          <w:bCs/>
          <w:kern w:val="0"/>
          <w:sz w:val="28"/>
          <w:szCs w:val="28"/>
        </w:rPr>
        <w:t>结算时间</w:t>
      </w:r>
      <w:r>
        <w:rPr>
          <w:rFonts w:hint="eastAsia"/>
          <w:b/>
          <w:bCs/>
          <w:kern w:val="0"/>
          <w:sz w:val="28"/>
          <w:szCs w:val="28"/>
        </w:rPr>
        <w:t>：20</w:t>
      </w:r>
      <w:r>
        <w:rPr>
          <w:rFonts w:hint="eastAsia"/>
          <w:b/>
          <w:bCs/>
          <w:kern w:val="0"/>
          <w:sz w:val="28"/>
          <w:szCs w:val="28"/>
          <w:lang w:val="en-US" w:eastAsia="zh-CN"/>
        </w:rPr>
        <w:t>20</w:t>
      </w:r>
      <w:r>
        <w:rPr>
          <w:rFonts w:hint="eastAsia" w:ascii="宋体" w:hAnsi="宋体"/>
          <w:b/>
          <w:bCs/>
          <w:kern w:val="0"/>
          <w:sz w:val="28"/>
          <w:szCs w:val="28"/>
        </w:rPr>
        <w:t>年</w:t>
      </w:r>
      <w:r>
        <w:rPr>
          <w:rFonts w:hint="eastAsia"/>
          <w:b/>
          <w:bCs/>
          <w:kern w:val="0"/>
          <w:sz w:val="28"/>
          <w:szCs w:val="28"/>
        </w:rPr>
        <w:t>1</w:t>
      </w:r>
      <w:r>
        <w:rPr>
          <w:rFonts w:hint="eastAsia" w:ascii="宋体" w:hAnsi="宋体"/>
          <w:b/>
          <w:bCs/>
          <w:kern w:val="0"/>
          <w:sz w:val="28"/>
          <w:szCs w:val="28"/>
        </w:rPr>
        <w:t>月至</w:t>
      </w:r>
      <w:r>
        <w:rPr>
          <w:rFonts w:hint="eastAsia"/>
          <w:b/>
          <w:bCs/>
          <w:kern w:val="0"/>
          <w:sz w:val="28"/>
          <w:szCs w:val="28"/>
        </w:rPr>
        <w:t>12月</w:t>
      </w:r>
      <w:r>
        <w:rPr>
          <w:rFonts w:hint="eastAsia" w:ascii="方正大标宋简体" w:hAnsi="方正大标宋简体" w:eastAsia="方正大标宋简体" w:cs="方正大标宋简体"/>
          <w:sz w:val="44"/>
          <w:szCs w:val="44"/>
        </w:rPr>
        <w:t xml:space="preserve">  </w:t>
      </w:r>
    </w:p>
    <w:p>
      <w:pPr>
        <w:jc w:val="left"/>
        <w:rPr>
          <w:rFonts w:ascii="宋体" w:hAnsi="宋体"/>
          <w:sz w:val="24"/>
        </w:rPr>
      </w:pPr>
      <w:r>
        <w:rPr>
          <w:rFonts w:hint="eastAsia" w:ascii="宋体" w:hAnsi="宋体"/>
          <w:sz w:val="24"/>
        </w:rPr>
        <w:t>填报单位（盖章）：                                                      填报时间：    年   月   日</w:t>
      </w:r>
    </w:p>
    <w:tbl>
      <w:tblPr>
        <w:tblStyle w:val="2"/>
        <w:tblW w:w="15105" w:type="dxa"/>
        <w:tblInd w:w="-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5"/>
        <w:gridCol w:w="954"/>
        <w:gridCol w:w="723"/>
        <w:gridCol w:w="785"/>
        <w:gridCol w:w="723"/>
        <w:gridCol w:w="1153"/>
        <w:gridCol w:w="2285"/>
        <w:gridCol w:w="1262"/>
        <w:gridCol w:w="1581"/>
        <w:gridCol w:w="1286"/>
        <w:gridCol w:w="1136"/>
        <w:gridCol w:w="1092"/>
        <w:gridCol w:w="815"/>
        <w:gridCol w:w="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atLeast"/>
        </w:trPr>
        <w:tc>
          <w:tcPr>
            <w:tcW w:w="495" w:type="dxa"/>
            <w:noWrap w:val="0"/>
            <w:vAlign w:val="center"/>
          </w:tcPr>
          <w:p>
            <w:pPr>
              <w:jc w:val="center"/>
            </w:pPr>
            <w:r>
              <w:rPr>
                <w:rFonts w:hint="eastAsia"/>
              </w:rPr>
              <w:t>序号</w:t>
            </w:r>
          </w:p>
        </w:tc>
        <w:tc>
          <w:tcPr>
            <w:tcW w:w="954" w:type="dxa"/>
            <w:noWrap w:val="0"/>
            <w:vAlign w:val="top"/>
          </w:tcPr>
          <w:p>
            <w:pPr>
              <w:jc w:val="center"/>
            </w:pPr>
          </w:p>
          <w:p>
            <w:pPr>
              <w:jc w:val="center"/>
              <w:rPr>
                <w:rFonts w:hint="eastAsia"/>
              </w:rPr>
            </w:pPr>
          </w:p>
          <w:p>
            <w:pPr>
              <w:jc w:val="center"/>
            </w:pPr>
            <w:r>
              <w:rPr>
                <w:rFonts w:hint="eastAsia"/>
              </w:rPr>
              <w:t>所属地市</w:t>
            </w:r>
          </w:p>
        </w:tc>
        <w:tc>
          <w:tcPr>
            <w:tcW w:w="723" w:type="dxa"/>
            <w:noWrap w:val="0"/>
            <w:vAlign w:val="center"/>
          </w:tcPr>
          <w:p>
            <w:pPr>
              <w:jc w:val="center"/>
            </w:pPr>
            <w:r>
              <w:rPr>
                <w:rFonts w:hint="eastAsia"/>
              </w:rPr>
              <w:t>企业名称</w:t>
            </w:r>
          </w:p>
        </w:tc>
        <w:tc>
          <w:tcPr>
            <w:tcW w:w="785" w:type="dxa"/>
            <w:noWrap w:val="0"/>
            <w:vAlign w:val="center"/>
          </w:tcPr>
          <w:p>
            <w:pPr>
              <w:jc w:val="center"/>
              <w:rPr>
                <w:rFonts w:hint="eastAsia" w:eastAsia="宋体"/>
                <w:lang w:val="en-US" w:eastAsia="zh-CN"/>
              </w:rPr>
            </w:pPr>
            <w:r>
              <w:rPr>
                <w:rFonts w:hint="eastAsia"/>
                <w:lang w:val="en-US" w:eastAsia="zh-CN"/>
              </w:rPr>
              <w:t>企业经营地址</w:t>
            </w:r>
          </w:p>
        </w:tc>
        <w:tc>
          <w:tcPr>
            <w:tcW w:w="723" w:type="dxa"/>
            <w:noWrap w:val="0"/>
            <w:vAlign w:val="center"/>
          </w:tcPr>
          <w:p>
            <w:pPr>
              <w:jc w:val="center"/>
            </w:pPr>
            <w:r>
              <w:rPr>
                <w:rFonts w:hint="eastAsia"/>
                <w:lang w:val="en-US" w:eastAsia="zh-CN"/>
              </w:rPr>
              <w:t>保单编号</w:t>
            </w:r>
          </w:p>
        </w:tc>
        <w:tc>
          <w:tcPr>
            <w:tcW w:w="1153" w:type="dxa"/>
            <w:noWrap w:val="0"/>
            <w:vAlign w:val="center"/>
          </w:tcPr>
          <w:p>
            <w:pPr>
              <w:jc w:val="center"/>
            </w:pPr>
            <w:r>
              <w:rPr>
                <w:rFonts w:hint="eastAsia"/>
              </w:rPr>
              <w:t>海关编码</w:t>
            </w:r>
          </w:p>
        </w:tc>
        <w:tc>
          <w:tcPr>
            <w:tcW w:w="2285" w:type="dxa"/>
            <w:noWrap w:val="0"/>
            <w:vAlign w:val="center"/>
          </w:tcPr>
          <w:p>
            <w:pPr>
              <w:jc w:val="center"/>
            </w:pPr>
            <w:r>
              <w:rPr>
                <w:rFonts w:hint="eastAsia"/>
              </w:rPr>
              <w:t>201</w:t>
            </w:r>
            <w:r>
              <w:rPr>
                <w:rFonts w:hint="eastAsia"/>
                <w:lang w:val="en-US" w:eastAsia="zh-CN"/>
              </w:rPr>
              <w:t>9</w:t>
            </w:r>
            <w:r>
              <w:rPr>
                <w:rFonts w:hint="eastAsia"/>
              </w:rPr>
              <w:t>年度出口额(美元)</w:t>
            </w:r>
          </w:p>
        </w:tc>
        <w:tc>
          <w:tcPr>
            <w:tcW w:w="1262" w:type="dxa"/>
            <w:noWrap w:val="0"/>
            <w:vAlign w:val="top"/>
          </w:tcPr>
          <w:p>
            <w:pPr>
              <w:jc w:val="center"/>
              <w:rPr>
                <w:rFonts w:hint="eastAsia"/>
                <w:sz w:val="21"/>
                <w:szCs w:val="21"/>
                <w:lang w:val="en-US" w:eastAsia="zh-CN"/>
              </w:rPr>
            </w:pPr>
          </w:p>
          <w:p>
            <w:pPr>
              <w:jc w:val="center"/>
              <w:rPr>
                <w:sz w:val="18"/>
                <w:szCs w:val="18"/>
              </w:rPr>
            </w:pPr>
            <w:r>
              <w:rPr>
                <w:rFonts w:hint="eastAsia"/>
                <w:sz w:val="21"/>
                <w:szCs w:val="21"/>
                <w:lang w:val="en-US" w:eastAsia="zh-CN"/>
              </w:rPr>
              <w:t>已发生保费金额（</w:t>
            </w:r>
            <w:r>
              <w:rPr>
                <w:rFonts w:hint="eastAsia"/>
              </w:rPr>
              <w:t>人民币元</w:t>
            </w:r>
            <w:r>
              <w:rPr>
                <w:rFonts w:hint="eastAsia"/>
                <w:lang w:val="en-US" w:eastAsia="zh-CN"/>
              </w:rPr>
              <w:t>)</w:t>
            </w:r>
          </w:p>
          <w:p>
            <w:pPr>
              <w:jc w:val="center"/>
            </w:pPr>
          </w:p>
        </w:tc>
        <w:tc>
          <w:tcPr>
            <w:tcW w:w="1581" w:type="dxa"/>
            <w:noWrap w:val="0"/>
            <w:vAlign w:val="center"/>
          </w:tcPr>
          <w:p>
            <w:pPr>
              <w:jc w:val="center"/>
            </w:pPr>
            <w:r>
              <w:rPr>
                <w:rFonts w:hint="eastAsia"/>
                <w:sz w:val="21"/>
                <w:szCs w:val="21"/>
              </w:rPr>
              <w:t>保险公司垫付保险费金额（人民币）</w:t>
            </w:r>
          </w:p>
        </w:tc>
        <w:tc>
          <w:tcPr>
            <w:tcW w:w="1286" w:type="dxa"/>
            <w:noWrap w:val="0"/>
            <w:vAlign w:val="center"/>
          </w:tcPr>
          <w:p>
            <w:pPr>
              <w:jc w:val="center"/>
              <w:rPr>
                <w:rFonts w:hint="eastAsia"/>
              </w:rPr>
            </w:pPr>
            <w:r>
              <w:rPr>
                <w:rFonts w:hint="eastAsia"/>
              </w:rPr>
              <w:t>申请</w:t>
            </w:r>
            <w:r>
              <w:rPr>
                <w:rFonts w:hint="eastAsia"/>
                <w:lang w:val="en-US" w:eastAsia="zh-CN"/>
              </w:rPr>
              <w:t>资助</w:t>
            </w:r>
            <w:r>
              <w:rPr>
                <w:rFonts w:hint="eastAsia"/>
              </w:rPr>
              <w:t>金额</w:t>
            </w:r>
          </w:p>
          <w:p>
            <w:pPr>
              <w:jc w:val="center"/>
              <w:rPr>
                <w:rFonts w:hint="eastAsia" w:eastAsia="宋体"/>
                <w:lang w:val="en-US" w:eastAsia="zh-CN"/>
              </w:rPr>
            </w:pPr>
            <w:r>
              <w:rPr>
                <w:rFonts w:hint="eastAsia"/>
              </w:rPr>
              <w:t>（人民币）</w:t>
            </w:r>
          </w:p>
        </w:tc>
        <w:tc>
          <w:tcPr>
            <w:tcW w:w="1136" w:type="dxa"/>
            <w:noWrap w:val="0"/>
            <w:vAlign w:val="center"/>
          </w:tcPr>
          <w:p>
            <w:pPr>
              <w:jc w:val="center"/>
              <w:rPr>
                <w:rFonts w:hint="eastAsia"/>
                <w:lang w:val="en-US" w:eastAsia="zh-CN"/>
              </w:rPr>
            </w:pPr>
            <w:r>
              <w:rPr>
                <w:rFonts w:hint="eastAsia"/>
                <w:lang w:val="en-US" w:eastAsia="zh-CN"/>
              </w:rPr>
              <w:t>地址</w:t>
            </w:r>
          </w:p>
        </w:tc>
        <w:tc>
          <w:tcPr>
            <w:tcW w:w="1092" w:type="dxa"/>
            <w:noWrap w:val="0"/>
            <w:vAlign w:val="center"/>
          </w:tcPr>
          <w:p>
            <w:pPr>
              <w:jc w:val="center"/>
              <w:rPr>
                <w:rFonts w:hint="eastAsia"/>
                <w:lang w:val="en-US" w:eastAsia="zh-CN"/>
              </w:rPr>
            </w:pPr>
            <w:r>
              <w:rPr>
                <w:rFonts w:hint="eastAsia"/>
                <w:lang w:val="en-US" w:eastAsia="zh-CN"/>
              </w:rPr>
              <w:t>联系人</w:t>
            </w:r>
          </w:p>
        </w:tc>
        <w:tc>
          <w:tcPr>
            <w:tcW w:w="815" w:type="dxa"/>
            <w:noWrap w:val="0"/>
            <w:vAlign w:val="center"/>
          </w:tcPr>
          <w:p>
            <w:pPr>
              <w:jc w:val="center"/>
              <w:rPr>
                <w:rFonts w:hint="eastAsia"/>
                <w:lang w:val="en-US" w:eastAsia="zh-CN"/>
              </w:rPr>
            </w:pPr>
            <w:r>
              <w:rPr>
                <w:rFonts w:hint="eastAsia"/>
                <w:lang w:val="en-US" w:eastAsia="zh-CN"/>
              </w:rPr>
              <w:t>电话</w:t>
            </w:r>
          </w:p>
        </w:tc>
        <w:tc>
          <w:tcPr>
            <w:tcW w:w="815" w:type="dxa"/>
            <w:noWrap w:val="0"/>
            <w:vAlign w:val="center"/>
          </w:tcPr>
          <w:p>
            <w:pPr>
              <w:jc w:val="center"/>
              <w:rPr>
                <w:rFonts w:hint="eastAsia"/>
                <w:lang w:val="en-US" w:eastAsia="zh-CN"/>
              </w:rPr>
            </w:pPr>
            <w:r>
              <w:rPr>
                <w:rFonts w:hint="eastAsia"/>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495" w:type="dxa"/>
            <w:noWrap w:val="0"/>
            <w:vAlign w:val="center"/>
          </w:tcPr>
          <w:p>
            <w:pPr>
              <w:jc w:val="center"/>
            </w:pPr>
          </w:p>
        </w:tc>
        <w:tc>
          <w:tcPr>
            <w:tcW w:w="954" w:type="dxa"/>
            <w:noWrap w:val="0"/>
            <w:vAlign w:val="top"/>
          </w:tcPr>
          <w:p>
            <w:pPr>
              <w:jc w:val="center"/>
            </w:pPr>
          </w:p>
        </w:tc>
        <w:tc>
          <w:tcPr>
            <w:tcW w:w="723" w:type="dxa"/>
            <w:noWrap w:val="0"/>
            <w:vAlign w:val="center"/>
          </w:tcPr>
          <w:p>
            <w:pPr>
              <w:jc w:val="center"/>
            </w:pPr>
          </w:p>
        </w:tc>
        <w:tc>
          <w:tcPr>
            <w:tcW w:w="785" w:type="dxa"/>
            <w:noWrap w:val="0"/>
            <w:vAlign w:val="center"/>
          </w:tcPr>
          <w:p>
            <w:pPr>
              <w:jc w:val="center"/>
            </w:pPr>
          </w:p>
        </w:tc>
        <w:tc>
          <w:tcPr>
            <w:tcW w:w="723" w:type="dxa"/>
            <w:noWrap w:val="0"/>
            <w:vAlign w:val="center"/>
          </w:tcPr>
          <w:p>
            <w:pPr>
              <w:jc w:val="center"/>
            </w:pPr>
          </w:p>
        </w:tc>
        <w:tc>
          <w:tcPr>
            <w:tcW w:w="1153" w:type="dxa"/>
            <w:noWrap w:val="0"/>
            <w:vAlign w:val="center"/>
          </w:tcPr>
          <w:p>
            <w:pPr>
              <w:jc w:val="center"/>
            </w:pPr>
          </w:p>
        </w:tc>
        <w:tc>
          <w:tcPr>
            <w:tcW w:w="2285" w:type="dxa"/>
            <w:noWrap w:val="0"/>
            <w:vAlign w:val="center"/>
          </w:tcPr>
          <w:p>
            <w:pPr>
              <w:jc w:val="center"/>
            </w:pPr>
          </w:p>
        </w:tc>
        <w:tc>
          <w:tcPr>
            <w:tcW w:w="1262" w:type="dxa"/>
            <w:noWrap w:val="0"/>
            <w:vAlign w:val="top"/>
          </w:tcPr>
          <w:p>
            <w:pPr>
              <w:jc w:val="center"/>
              <w:rPr>
                <w:rFonts w:hint="eastAsia"/>
                <w:lang w:val="en-US" w:eastAsia="zh-CN"/>
              </w:rPr>
            </w:pPr>
          </w:p>
          <w:p>
            <w:pPr>
              <w:jc w:val="center"/>
            </w:pPr>
            <w:r>
              <w:rPr>
                <w:rFonts w:hint="eastAsia"/>
                <w:lang w:val="en-US" w:eastAsia="zh-CN"/>
              </w:rPr>
              <w:t>1</w:t>
            </w:r>
          </w:p>
          <w:p>
            <w:pPr>
              <w:jc w:val="center"/>
            </w:pPr>
          </w:p>
        </w:tc>
        <w:tc>
          <w:tcPr>
            <w:tcW w:w="1581" w:type="dxa"/>
            <w:noWrap w:val="0"/>
            <w:vAlign w:val="center"/>
          </w:tcPr>
          <w:p>
            <w:pPr>
              <w:jc w:val="center"/>
              <w:rPr>
                <w:rFonts w:hint="eastAsia" w:eastAsia="宋体"/>
                <w:lang w:val="en-US" w:eastAsia="zh-CN"/>
              </w:rPr>
            </w:pPr>
            <w:r>
              <w:rPr>
                <w:rFonts w:hint="eastAsia"/>
                <w:lang w:val="en-US" w:eastAsia="zh-CN"/>
              </w:rPr>
              <w:t>2</w:t>
            </w:r>
          </w:p>
        </w:tc>
        <w:tc>
          <w:tcPr>
            <w:tcW w:w="1286" w:type="dxa"/>
            <w:noWrap w:val="0"/>
            <w:vAlign w:val="center"/>
          </w:tcPr>
          <w:p>
            <w:pPr>
              <w:jc w:val="center"/>
              <w:rPr>
                <w:rFonts w:hint="eastAsia"/>
                <w:lang w:val="en-US" w:eastAsia="zh-CN"/>
              </w:rPr>
            </w:pPr>
            <w:r>
              <w:rPr>
                <w:rFonts w:hint="eastAsia"/>
                <w:lang w:val="en-US" w:eastAsia="zh-CN"/>
              </w:rPr>
              <w:t>3</w:t>
            </w:r>
          </w:p>
        </w:tc>
        <w:tc>
          <w:tcPr>
            <w:tcW w:w="1136" w:type="dxa"/>
            <w:noWrap w:val="0"/>
            <w:vAlign w:val="center"/>
          </w:tcPr>
          <w:p>
            <w:pPr>
              <w:jc w:val="center"/>
              <w:rPr>
                <w:rFonts w:hint="eastAsia"/>
                <w:lang w:val="en-US" w:eastAsia="zh-CN"/>
              </w:rPr>
            </w:pPr>
            <w:r>
              <w:rPr>
                <w:rFonts w:hint="eastAsia"/>
                <w:lang w:val="en-US" w:eastAsia="zh-CN"/>
              </w:rPr>
              <w:t>4</w:t>
            </w:r>
          </w:p>
        </w:tc>
        <w:tc>
          <w:tcPr>
            <w:tcW w:w="1092" w:type="dxa"/>
            <w:noWrap w:val="0"/>
            <w:vAlign w:val="center"/>
          </w:tcPr>
          <w:p>
            <w:pPr>
              <w:jc w:val="center"/>
              <w:rPr>
                <w:rFonts w:hint="default"/>
                <w:lang w:val="en-US" w:eastAsia="zh-CN"/>
              </w:rPr>
            </w:pPr>
            <w:r>
              <w:rPr>
                <w:rFonts w:hint="eastAsia"/>
                <w:lang w:val="en-US" w:eastAsia="zh-CN"/>
              </w:rPr>
              <w:t>5</w:t>
            </w:r>
          </w:p>
        </w:tc>
        <w:tc>
          <w:tcPr>
            <w:tcW w:w="815" w:type="dxa"/>
            <w:noWrap w:val="0"/>
            <w:vAlign w:val="center"/>
          </w:tcPr>
          <w:p>
            <w:pPr>
              <w:jc w:val="center"/>
              <w:rPr>
                <w:rFonts w:hint="default"/>
                <w:lang w:val="en-US" w:eastAsia="zh-CN"/>
              </w:rPr>
            </w:pPr>
            <w:r>
              <w:rPr>
                <w:rFonts w:hint="eastAsia"/>
                <w:lang w:val="en-US" w:eastAsia="zh-CN"/>
              </w:rPr>
              <w:t>6</w:t>
            </w:r>
          </w:p>
        </w:tc>
        <w:tc>
          <w:tcPr>
            <w:tcW w:w="815" w:type="dxa"/>
            <w:noWrap w:val="0"/>
            <w:vAlign w:val="center"/>
          </w:tcPr>
          <w:p>
            <w:pPr>
              <w:jc w:val="center"/>
              <w:rPr>
                <w:rFonts w:hint="default"/>
                <w:lang w:val="en-US" w:eastAsia="zh-CN"/>
              </w:rPr>
            </w:pPr>
            <w:r>
              <w:rPr>
                <w:rFonts w:hint="eastAsia"/>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 w:hRule="atLeast"/>
        </w:trPr>
        <w:tc>
          <w:tcPr>
            <w:tcW w:w="495" w:type="dxa"/>
            <w:noWrap w:val="0"/>
            <w:vAlign w:val="center"/>
          </w:tcPr>
          <w:p>
            <w:pPr>
              <w:jc w:val="center"/>
            </w:pPr>
          </w:p>
        </w:tc>
        <w:tc>
          <w:tcPr>
            <w:tcW w:w="954" w:type="dxa"/>
            <w:noWrap w:val="0"/>
            <w:vAlign w:val="top"/>
          </w:tcPr>
          <w:p>
            <w:pPr>
              <w:jc w:val="center"/>
            </w:pPr>
          </w:p>
        </w:tc>
        <w:tc>
          <w:tcPr>
            <w:tcW w:w="723" w:type="dxa"/>
            <w:noWrap w:val="0"/>
            <w:vAlign w:val="center"/>
          </w:tcPr>
          <w:p>
            <w:pPr>
              <w:jc w:val="center"/>
            </w:pPr>
          </w:p>
        </w:tc>
        <w:tc>
          <w:tcPr>
            <w:tcW w:w="785" w:type="dxa"/>
            <w:noWrap w:val="0"/>
            <w:vAlign w:val="center"/>
          </w:tcPr>
          <w:p>
            <w:pPr>
              <w:jc w:val="center"/>
            </w:pPr>
          </w:p>
        </w:tc>
        <w:tc>
          <w:tcPr>
            <w:tcW w:w="723" w:type="dxa"/>
            <w:noWrap w:val="0"/>
            <w:vAlign w:val="center"/>
          </w:tcPr>
          <w:p>
            <w:pPr>
              <w:jc w:val="center"/>
            </w:pPr>
          </w:p>
        </w:tc>
        <w:tc>
          <w:tcPr>
            <w:tcW w:w="1153" w:type="dxa"/>
            <w:noWrap w:val="0"/>
            <w:vAlign w:val="center"/>
          </w:tcPr>
          <w:p>
            <w:pPr>
              <w:jc w:val="center"/>
            </w:pPr>
          </w:p>
        </w:tc>
        <w:tc>
          <w:tcPr>
            <w:tcW w:w="2285" w:type="dxa"/>
            <w:noWrap w:val="0"/>
            <w:vAlign w:val="center"/>
          </w:tcPr>
          <w:p>
            <w:pPr>
              <w:jc w:val="center"/>
            </w:pPr>
          </w:p>
        </w:tc>
        <w:tc>
          <w:tcPr>
            <w:tcW w:w="1262" w:type="dxa"/>
            <w:noWrap w:val="0"/>
            <w:vAlign w:val="top"/>
          </w:tcPr>
          <w:p>
            <w:pPr>
              <w:jc w:val="center"/>
            </w:pPr>
          </w:p>
        </w:tc>
        <w:tc>
          <w:tcPr>
            <w:tcW w:w="1581" w:type="dxa"/>
            <w:noWrap w:val="0"/>
            <w:vAlign w:val="center"/>
          </w:tcPr>
          <w:p>
            <w:pPr>
              <w:jc w:val="center"/>
            </w:pPr>
          </w:p>
        </w:tc>
        <w:tc>
          <w:tcPr>
            <w:tcW w:w="1286" w:type="dxa"/>
            <w:noWrap w:val="0"/>
            <w:vAlign w:val="center"/>
          </w:tcPr>
          <w:p>
            <w:pPr>
              <w:jc w:val="center"/>
            </w:pPr>
          </w:p>
        </w:tc>
        <w:tc>
          <w:tcPr>
            <w:tcW w:w="1136" w:type="dxa"/>
            <w:noWrap w:val="0"/>
            <w:vAlign w:val="center"/>
          </w:tcPr>
          <w:p>
            <w:pPr>
              <w:jc w:val="center"/>
            </w:pPr>
          </w:p>
        </w:tc>
        <w:tc>
          <w:tcPr>
            <w:tcW w:w="1092" w:type="dxa"/>
            <w:noWrap w:val="0"/>
            <w:vAlign w:val="center"/>
          </w:tcPr>
          <w:p>
            <w:pPr>
              <w:jc w:val="center"/>
            </w:pPr>
          </w:p>
        </w:tc>
        <w:tc>
          <w:tcPr>
            <w:tcW w:w="815" w:type="dxa"/>
            <w:noWrap w:val="0"/>
            <w:vAlign w:val="center"/>
          </w:tcPr>
          <w:p>
            <w:pPr>
              <w:jc w:val="center"/>
            </w:pPr>
          </w:p>
        </w:tc>
        <w:tc>
          <w:tcPr>
            <w:tcW w:w="815"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trPr>
        <w:tc>
          <w:tcPr>
            <w:tcW w:w="3680" w:type="dxa"/>
            <w:gridSpan w:val="5"/>
            <w:noWrap w:val="0"/>
            <w:vAlign w:val="center"/>
          </w:tcPr>
          <w:p>
            <w:pPr>
              <w:jc w:val="center"/>
              <w:rPr>
                <w:rFonts w:hint="eastAsia" w:eastAsia="宋体"/>
                <w:lang w:val="en-US" w:eastAsia="zh-CN"/>
              </w:rPr>
            </w:pPr>
            <w:r>
              <w:rPr>
                <w:rFonts w:hint="eastAsia"/>
                <w:lang w:val="en-US" w:eastAsia="zh-CN"/>
              </w:rPr>
              <w:t>合计</w:t>
            </w:r>
          </w:p>
        </w:tc>
        <w:tc>
          <w:tcPr>
            <w:tcW w:w="1153" w:type="dxa"/>
            <w:noWrap w:val="0"/>
            <w:vAlign w:val="center"/>
          </w:tcPr>
          <w:p>
            <w:pPr>
              <w:jc w:val="center"/>
            </w:pPr>
          </w:p>
        </w:tc>
        <w:tc>
          <w:tcPr>
            <w:tcW w:w="2285" w:type="dxa"/>
            <w:noWrap w:val="0"/>
            <w:vAlign w:val="center"/>
          </w:tcPr>
          <w:p>
            <w:pPr>
              <w:jc w:val="center"/>
            </w:pPr>
          </w:p>
        </w:tc>
        <w:tc>
          <w:tcPr>
            <w:tcW w:w="1262" w:type="dxa"/>
            <w:noWrap w:val="0"/>
            <w:vAlign w:val="center"/>
          </w:tcPr>
          <w:p>
            <w:pPr>
              <w:jc w:val="center"/>
            </w:pPr>
          </w:p>
        </w:tc>
        <w:tc>
          <w:tcPr>
            <w:tcW w:w="1581" w:type="dxa"/>
            <w:noWrap w:val="0"/>
            <w:vAlign w:val="center"/>
          </w:tcPr>
          <w:p>
            <w:pPr>
              <w:jc w:val="center"/>
            </w:pPr>
          </w:p>
        </w:tc>
        <w:tc>
          <w:tcPr>
            <w:tcW w:w="1286" w:type="dxa"/>
            <w:noWrap w:val="0"/>
            <w:vAlign w:val="center"/>
          </w:tcPr>
          <w:p>
            <w:pPr>
              <w:jc w:val="center"/>
            </w:pPr>
          </w:p>
        </w:tc>
        <w:tc>
          <w:tcPr>
            <w:tcW w:w="1136" w:type="dxa"/>
            <w:noWrap w:val="0"/>
            <w:vAlign w:val="center"/>
          </w:tcPr>
          <w:p>
            <w:pPr>
              <w:jc w:val="center"/>
            </w:pPr>
          </w:p>
        </w:tc>
        <w:tc>
          <w:tcPr>
            <w:tcW w:w="1092" w:type="dxa"/>
            <w:noWrap w:val="0"/>
            <w:vAlign w:val="center"/>
          </w:tcPr>
          <w:p>
            <w:pPr>
              <w:jc w:val="center"/>
            </w:pPr>
          </w:p>
        </w:tc>
        <w:tc>
          <w:tcPr>
            <w:tcW w:w="815" w:type="dxa"/>
            <w:noWrap w:val="0"/>
            <w:vAlign w:val="center"/>
          </w:tcPr>
          <w:p>
            <w:pPr>
              <w:jc w:val="center"/>
            </w:pPr>
          </w:p>
        </w:tc>
        <w:tc>
          <w:tcPr>
            <w:tcW w:w="815"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9" w:hRule="atLeast"/>
        </w:trPr>
        <w:tc>
          <w:tcPr>
            <w:tcW w:w="11247" w:type="dxa"/>
            <w:gridSpan w:val="10"/>
            <w:noWrap w:val="0"/>
            <w:vAlign w:val="center"/>
          </w:tcPr>
          <w:p>
            <w:pPr>
              <w:widowControl/>
              <w:jc w:val="left"/>
              <w:rPr>
                <w:sz w:val="24"/>
              </w:rPr>
            </w:pPr>
            <w:r>
              <w:rPr>
                <w:rFonts w:hint="eastAsia"/>
                <w:sz w:val="24"/>
              </w:rPr>
              <w:t>兹声明以上填报内容无讹并承担法律责任。</w:t>
            </w:r>
          </w:p>
          <w:p>
            <w:pPr>
              <w:widowControl/>
              <w:wordWrap w:val="0"/>
              <w:rPr>
                <w:sz w:val="24"/>
              </w:rPr>
            </w:pPr>
            <w:r>
              <w:rPr>
                <w:rFonts w:hint="eastAsia"/>
                <w:sz w:val="24"/>
              </w:rPr>
              <w:t xml:space="preserve">                                                               </w:t>
            </w:r>
          </w:p>
          <w:p>
            <w:pPr>
              <w:widowControl/>
              <w:wordWrap w:val="0"/>
              <w:rPr>
                <w:sz w:val="24"/>
              </w:rPr>
            </w:pPr>
            <w:r>
              <w:rPr>
                <w:rFonts w:hint="eastAsia"/>
                <w:sz w:val="24"/>
              </w:rPr>
              <w:t xml:space="preserve">申请单位（公章）                               年   月   日     </w:t>
            </w:r>
          </w:p>
          <w:p>
            <w:pPr>
              <w:jc w:val="center"/>
            </w:pPr>
          </w:p>
        </w:tc>
        <w:tc>
          <w:tcPr>
            <w:tcW w:w="1136" w:type="dxa"/>
            <w:noWrap w:val="0"/>
            <w:vAlign w:val="center"/>
          </w:tcPr>
          <w:p>
            <w:pPr>
              <w:jc w:val="center"/>
            </w:pPr>
          </w:p>
        </w:tc>
        <w:tc>
          <w:tcPr>
            <w:tcW w:w="1092" w:type="dxa"/>
            <w:noWrap w:val="0"/>
            <w:vAlign w:val="center"/>
          </w:tcPr>
          <w:p>
            <w:pPr>
              <w:jc w:val="center"/>
            </w:pPr>
          </w:p>
        </w:tc>
        <w:tc>
          <w:tcPr>
            <w:tcW w:w="815" w:type="dxa"/>
            <w:noWrap w:val="0"/>
            <w:vAlign w:val="center"/>
          </w:tcPr>
          <w:p>
            <w:pPr>
              <w:jc w:val="center"/>
            </w:pPr>
          </w:p>
        </w:tc>
        <w:tc>
          <w:tcPr>
            <w:tcW w:w="815" w:type="dxa"/>
            <w:noWrap w:val="0"/>
            <w:vAlign w:val="center"/>
          </w:tcPr>
          <w:p>
            <w:pPr>
              <w:jc w:val="center"/>
            </w:pPr>
          </w:p>
        </w:tc>
      </w:tr>
    </w:tbl>
    <w:p>
      <w:pPr>
        <w:rPr>
          <w:rFonts w:hint="eastAsia" w:ascii="Arial" w:hAnsi="Arial" w:cs="Arial"/>
          <w:kern w:val="0"/>
          <w:sz w:val="24"/>
          <w:szCs w:val="24"/>
        </w:rPr>
        <w:sectPr>
          <w:pgSz w:w="16838" w:h="11906" w:orient="landscape"/>
          <w:pgMar w:top="1803" w:right="1440" w:bottom="1803" w:left="1440" w:header="851" w:footer="992" w:gutter="0"/>
          <w:cols w:space="720" w:num="1"/>
          <w:rtlGutter w:val="0"/>
          <w:docGrid w:type="lines" w:linePitch="319" w:charSpace="0"/>
        </w:sectPr>
      </w:pPr>
      <w:r>
        <w:rPr>
          <w:rFonts w:hint="eastAsia" w:ascii="宋体" w:hAnsi="宋体" w:cs="宋体"/>
          <w:kern w:val="0"/>
          <w:sz w:val="24"/>
          <w:szCs w:val="24"/>
        </w:rPr>
        <w:t>填报人：                                                                              联系电话</w:t>
      </w:r>
      <w:r>
        <w:rPr>
          <w:rFonts w:hint="eastAsia" w:ascii="Arial" w:hAnsi="Arial" w:cs="Arial"/>
          <w:kern w:val="0"/>
          <w:sz w:val="24"/>
          <w:szCs w:val="24"/>
        </w:rPr>
        <w:t>：</w:t>
      </w:r>
    </w:p>
    <w:p>
      <w:pPr>
        <w:rPr>
          <w:rFonts w:hint="eastAsia" w:ascii="Arial" w:hAnsi="Arial" w:cs="Arial"/>
          <w:kern w:val="0"/>
          <w:sz w:val="24"/>
          <w:szCs w:val="24"/>
        </w:rPr>
      </w:pPr>
    </w:p>
    <w:p>
      <w:pPr>
        <w:snapToGrid w:val="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wordWrap w:val="0"/>
        <w:spacing w:line="360" w:lineRule="auto"/>
        <w:jc w:val="center"/>
        <w:rPr>
          <w:rFonts w:ascii="方正大标宋简体" w:hAnsi="方正大标宋简体" w:eastAsia="方正大标宋简体" w:cs="方正大标宋简体"/>
          <w:sz w:val="40"/>
          <w:szCs w:val="44"/>
        </w:rPr>
      </w:pPr>
      <w:r>
        <w:rPr>
          <w:rFonts w:hint="eastAsia" w:ascii="方正大标宋简体" w:hAnsi="方正大标宋简体" w:eastAsia="方正大标宋简体" w:cs="方正大标宋简体"/>
          <w:sz w:val="40"/>
          <w:szCs w:val="44"/>
        </w:rPr>
        <w:t>小微企业</w:t>
      </w:r>
      <w:r>
        <w:rPr>
          <w:rFonts w:hint="eastAsia" w:ascii="方正大标宋简体" w:hAnsi="方正大标宋简体" w:eastAsia="方正大标宋简体" w:cs="方正大标宋简体"/>
          <w:sz w:val="40"/>
          <w:szCs w:val="44"/>
          <w:highlight w:val="none"/>
          <w:lang w:val="en-US" w:eastAsia="zh-CN"/>
        </w:rPr>
        <w:t>类业务</w:t>
      </w:r>
      <w:r>
        <w:rPr>
          <w:rFonts w:hint="eastAsia" w:ascii="方正大标宋简体" w:hAnsi="方正大标宋简体" w:eastAsia="方正大标宋简体" w:cs="方正大标宋简体"/>
          <w:sz w:val="40"/>
          <w:szCs w:val="44"/>
        </w:rPr>
        <w:t>申请汇总表（保险公司未垫付）</w:t>
      </w:r>
    </w:p>
    <w:p>
      <w:pPr>
        <w:wordWrap w:val="0"/>
        <w:spacing w:line="360" w:lineRule="auto"/>
        <w:jc w:val="center"/>
        <w:rPr>
          <w:rFonts w:ascii="方正大标宋简体" w:hAnsi="方正大标宋简体" w:eastAsia="方正大标宋简体" w:cs="方正大标宋简体"/>
          <w:sz w:val="44"/>
          <w:szCs w:val="44"/>
        </w:rPr>
      </w:pPr>
      <w:r>
        <w:rPr>
          <w:rFonts w:hint="eastAsia" w:ascii="宋体" w:hAnsi="宋体"/>
          <w:b/>
          <w:bCs/>
          <w:kern w:val="0"/>
          <w:sz w:val="28"/>
          <w:szCs w:val="28"/>
        </w:rPr>
        <w:t>结算时间</w:t>
      </w:r>
      <w:r>
        <w:rPr>
          <w:rFonts w:hint="eastAsia"/>
          <w:b/>
          <w:bCs/>
          <w:kern w:val="0"/>
          <w:sz w:val="28"/>
          <w:szCs w:val="28"/>
        </w:rPr>
        <w:t>：20</w:t>
      </w:r>
      <w:r>
        <w:rPr>
          <w:rFonts w:hint="eastAsia"/>
          <w:b/>
          <w:bCs/>
          <w:kern w:val="0"/>
          <w:sz w:val="28"/>
          <w:szCs w:val="28"/>
          <w:lang w:val="en-US" w:eastAsia="zh-CN"/>
        </w:rPr>
        <w:t>20</w:t>
      </w:r>
      <w:r>
        <w:rPr>
          <w:rFonts w:hint="eastAsia" w:ascii="宋体" w:hAnsi="宋体"/>
          <w:b/>
          <w:bCs/>
          <w:kern w:val="0"/>
          <w:sz w:val="28"/>
          <w:szCs w:val="28"/>
        </w:rPr>
        <w:t>年</w:t>
      </w:r>
      <w:r>
        <w:rPr>
          <w:rFonts w:hint="eastAsia"/>
          <w:b/>
          <w:bCs/>
          <w:kern w:val="0"/>
          <w:sz w:val="28"/>
          <w:szCs w:val="28"/>
        </w:rPr>
        <w:t>1</w:t>
      </w:r>
      <w:r>
        <w:rPr>
          <w:rFonts w:hint="eastAsia" w:ascii="宋体" w:hAnsi="宋体"/>
          <w:b/>
          <w:bCs/>
          <w:kern w:val="0"/>
          <w:sz w:val="28"/>
          <w:szCs w:val="28"/>
        </w:rPr>
        <w:t>月至</w:t>
      </w:r>
      <w:r>
        <w:rPr>
          <w:rFonts w:hint="eastAsia"/>
          <w:b/>
          <w:bCs/>
          <w:kern w:val="0"/>
          <w:sz w:val="28"/>
          <w:szCs w:val="28"/>
        </w:rPr>
        <w:t>12月</w:t>
      </w:r>
      <w:r>
        <w:rPr>
          <w:rFonts w:hint="eastAsia" w:ascii="方正大标宋简体" w:hAnsi="方正大标宋简体" w:eastAsia="方正大标宋简体" w:cs="方正大标宋简体"/>
          <w:sz w:val="44"/>
          <w:szCs w:val="44"/>
        </w:rPr>
        <w:t xml:space="preserve">  </w:t>
      </w:r>
    </w:p>
    <w:p>
      <w:pPr>
        <w:jc w:val="left"/>
        <w:rPr>
          <w:rFonts w:ascii="宋体" w:hAnsi="宋体"/>
          <w:sz w:val="24"/>
        </w:rPr>
      </w:pPr>
      <w:r>
        <w:rPr>
          <w:rFonts w:hint="eastAsia" w:ascii="宋体" w:hAnsi="宋体"/>
          <w:sz w:val="24"/>
        </w:rPr>
        <w:t>填报单位（盖章）：                                                      填报时间：    年   月   日</w:t>
      </w:r>
    </w:p>
    <w:tbl>
      <w:tblPr>
        <w:tblStyle w:val="2"/>
        <w:tblW w:w="14654" w:type="dxa"/>
        <w:tblInd w:w="-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2"/>
        <w:gridCol w:w="835"/>
        <w:gridCol w:w="632"/>
        <w:gridCol w:w="686"/>
        <w:gridCol w:w="633"/>
        <w:gridCol w:w="1"/>
        <w:gridCol w:w="1008"/>
        <w:gridCol w:w="1"/>
        <w:gridCol w:w="1853"/>
        <w:gridCol w:w="1"/>
        <w:gridCol w:w="1102"/>
        <w:gridCol w:w="1"/>
        <w:gridCol w:w="2394"/>
        <w:gridCol w:w="1"/>
        <w:gridCol w:w="1946"/>
        <w:gridCol w:w="814"/>
        <w:gridCol w:w="814"/>
        <w:gridCol w:w="750"/>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0" w:hRule="atLeast"/>
        </w:trPr>
        <w:tc>
          <w:tcPr>
            <w:tcW w:w="432" w:type="dxa"/>
            <w:noWrap w:val="0"/>
            <w:vAlign w:val="center"/>
          </w:tcPr>
          <w:p>
            <w:pPr>
              <w:jc w:val="center"/>
            </w:pPr>
            <w:r>
              <w:rPr>
                <w:rFonts w:hint="eastAsia"/>
              </w:rPr>
              <w:t>序号</w:t>
            </w:r>
          </w:p>
        </w:tc>
        <w:tc>
          <w:tcPr>
            <w:tcW w:w="835" w:type="dxa"/>
            <w:noWrap w:val="0"/>
            <w:vAlign w:val="top"/>
          </w:tcPr>
          <w:p>
            <w:pPr>
              <w:jc w:val="center"/>
            </w:pPr>
          </w:p>
          <w:p/>
          <w:p>
            <w:pPr>
              <w:jc w:val="center"/>
            </w:pPr>
            <w:r>
              <w:rPr>
                <w:rFonts w:hint="eastAsia"/>
              </w:rPr>
              <w:t>所属地市</w:t>
            </w:r>
          </w:p>
        </w:tc>
        <w:tc>
          <w:tcPr>
            <w:tcW w:w="632" w:type="dxa"/>
            <w:noWrap w:val="0"/>
            <w:vAlign w:val="center"/>
          </w:tcPr>
          <w:p>
            <w:pPr>
              <w:jc w:val="center"/>
            </w:pPr>
            <w:r>
              <w:rPr>
                <w:rFonts w:hint="eastAsia"/>
              </w:rPr>
              <w:t>企业名称</w:t>
            </w:r>
          </w:p>
        </w:tc>
        <w:tc>
          <w:tcPr>
            <w:tcW w:w="686" w:type="dxa"/>
            <w:noWrap w:val="0"/>
            <w:vAlign w:val="center"/>
          </w:tcPr>
          <w:p>
            <w:pPr>
              <w:jc w:val="center"/>
              <w:rPr>
                <w:rFonts w:hint="eastAsia" w:eastAsia="宋体"/>
                <w:lang w:val="en-US" w:eastAsia="zh-CN"/>
              </w:rPr>
            </w:pPr>
            <w:r>
              <w:rPr>
                <w:rFonts w:hint="eastAsia"/>
                <w:lang w:val="en-US" w:eastAsia="zh-CN"/>
              </w:rPr>
              <w:t>企业经营地址</w:t>
            </w:r>
          </w:p>
        </w:tc>
        <w:tc>
          <w:tcPr>
            <w:tcW w:w="633" w:type="dxa"/>
            <w:noWrap w:val="0"/>
            <w:vAlign w:val="center"/>
          </w:tcPr>
          <w:p>
            <w:pPr>
              <w:jc w:val="center"/>
            </w:pPr>
            <w:r>
              <w:rPr>
                <w:rFonts w:hint="eastAsia"/>
                <w:lang w:val="en-US" w:eastAsia="zh-CN"/>
              </w:rPr>
              <w:t>保单编号</w:t>
            </w:r>
          </w:p>
        </w:tc>
        <w:tc>
          <w:tcPr>
            <w:tcW w:w="1009" w:type="dxa"/>
            <w:gridSpan w:val="2"/>
            <w:noWrap w:val="0"/>
            <w:vAlign w:val="center"/>
          </w:tcPr>
          <w:p>
            <w:pPr>
              <w:jc w:val="center"/>
            </w:pPr>
            <w:r>
              <w:rPr>
                <w:rFonts w:hint="eastAsia"/>
              </w:rPr>
              <w:t>海关编码</w:t>
            </w:r>
          </w:p>
        </w:tc>
        <w:tc>
          <w:tcPr>
            <w:tcW w:w="1854" w:type="dxa"/>
            <w:gridSpan w:val="2"/>
            <w:noWrap w:val="0"/>
            <w:vAlign w:val="center"/>
          </w:tcPr>
          <w:p>
            <w:pPr>
              <w:jc w:val="center"/>
            </w:pPr>
            <w:r>
              <w:rPr>
                <w:rFonts w:hint="eastAsia"/>
              </w:rPr>
              <w:t>201</w:t>
            </w:r>
            <w:r>
              <w:rPr>
                <w:rFonts w:hint="eastAsia"/>
                <w:lang w:val="en-US" w:eastAsia="zh-CN"/>
              </w:rPr>
              <w:t>9</w:t>
            </w:r>
            <w:r>
              <w:rPr>
                <w:rFonts w:hint="eastAsia"/>
              </w:rPr>
              <w:t>年度出口额(美元)</w:t>
            </w:r>
          </w:p>
        </w:tc>
        <w:tc>
          <w:tcPr>
            <w:tcW w:w="1103" w:type="dxa"/>
            <w:gridSpan w:val="2"/>
            <w:noWrap w:val="0"/>
            <w:vAlign w:val="top"/>
          </w:tcPr>
          <w:p>
            <w:pPr>
              <w:jc w:val="center"/>
              <w:rPr>
                <w:rFonts w:hint="eastAsia"/>
                <w:sz w:val="21"/>
                <w:szCs w:val="21"/>
                <w:lang w:val="en-US" w:eastAsia="zh-CN"/>
              </w:rPr>
            </w:pPr>
          </w:p>
          <w:p>
            <w:pPr>
              <w:jc w:val="center"/>
              <w:rPr>
                <w:rFonts w:hint="eastAsia"/>
                <w:sz w:val="21"/>
                <w:szCs w:val="21"/>
                <w:lang w:val="en-US" w:eastAsia="zh-CN"/>
              </w:rPr>
            </w:pPr>
            <w:r>
              <w:rPr>
                <w:rFonts w:hint="eastAsia"/>
                <w:sz w:val="21"/>
                <w:szCs w:val="21"/>
                <w:lang w:val="en-US" w:eastAsia="zh-CN"/>
              </w:rPr>
              <w:t>已发生保费金额</w:t>
            </w:r>
          </w:p>
          <w:p>
            <w:pPr>
              <w:jc w:val="center"/>
            </w:pPr>
            <w:r>
              <w:rPr>
                <w:rFonts w:hint="eastAsia"/>
                <w:lang w:val="en-US" w:eastAsia="zh-CN"/>
              </w:rPr>
              <w:t>(</w:t>
            </w:r>
            <w:r>
              <w:rPr>
                <w:rFonts w:hint="eastAsia"/>
              </w:rPr>
              <w:t>人民币元</w:t>
            </w:r>
            <w:r>
              <w:rPr>
                <w:rFonts w:hint="eastAsia"/>
                <w:lang w:val="en-US" w:eastAsia="zh-CN"/>
              </w:rPr>
              <w:t>)</w:t>
            </w:r>
          </w:p>
          <w:p>
            <w:pPr>
              <w:jc w:val="center"/>
            </w:pPr>
          </w:p>
        </w:tc>
        <w:tc>
          <w:tcPr>
            <w:tcW w:w="2395" w:type="dxa"/>
            <w:gridSpan w:val="2"/>
            <w:noWrap w:val="0"/>
            <w:vAlign w:val="center"/>
          </w:tcPr>
          <w:p>
            <w:pPr>
              <w:jc w:val="center"/>
            </w:pPr>
            <w:r>
              <w:rPr>
                <w:rFonts w:hint="eastAsia"/>
                <w:sz w:val="21"/>
                <w:szCs w:val="21"/>
              </w:rPr>
              <w:t>保险公司</w:t>
            </w:r>
            <w:r>
              <w:rPr>
                <w:rFonts w:hint="eastAsia"/>
                <w:sz w:val="21"/>
                <w:szCs w:val="21"/>
                <w:lang w:val="en-US" w:eastAsia="zh-CN"/>
              </w:rPr>
              <w:t>未</w:t>
            </w:r>
            <w:r>
              <w:rPr>
                <w:rFonts w:hint="eastAsia"/>
                <w:sz w:val="21"/>
                <w:szCs w:val="21"/>
              </w:rPr>
              <w:t>垫付保险费金额（人民币）</w:t>
            </w:r>
          </w:p>
        </w:tc>
        <w:tc>
          <w:tcPr>
            <w:tcW w:w="1947" w:type="dxa"/>
            <w:gridSpan w:val="2"/>
            <w:noWrap w:val="0"/>
            <w:vAlign w:val="center"/>
          </w:tcPr>
          <w:p>
            <w:pPr>
              <w:jc w:val="center"/>
              <w:rPr>
                <w:rFonts w:hint="eastAsia"/>
              </w:rPr>
            </w:pPr>
            <w:r>
              <w:rPr>
                <w:rFonts w:hint="eastAsia"/>
              </w:rPr>
              <w:t>申请</w:t>
            </w:r>
            <w:r>
              <w:rPr>
                <w:rFonts w:hint="eastAsia"/>
                <w:lang w:val="en-US" w:eastAsia="zh-CN"/>
              </w:rPr>
              <w:t>资助</w:t>
            </w:r>
            <w:r>
              <w:rPr>
                <w:rFonts w:hint="eastAsia"/>
              </w:rPr>
              <w:t>金额</w:t>
            </w:r>
          </w:p>
          <w:p>
            <w:pPr>
              <w:jc w:val="center"/>
              <w:rPr>
                <w:rFonts w:hint="eastAsia" w:eastAsia="宋体"/>
                <w:lang w:val="en-US" w:eastAsia="zh-CN"/>
              </w:rPr>
            </w:pPr>
            <w:r>
              <w:rPr>
                <w:rFonts w:hint="eastAsia"/>
              </w:rPr>
              <w:t>（人民币）</w:t>
            </w:r>
          </w:p>
        </w:tc>
        <w:tc>
          <w:tcPr>
            <w:tcW w:w="814" w:type="dxa"/>
            <w:noWrap w:val="0"/>
            <w:vAlign w:val="center"/>
          </w:tcPr>
          <w:p>
            <w:pPr>
              <w:jc w:val="center"/>
              <w:rPr>
                <w:rFonts w:hint="eastAsia"/>
                <w:lang w:val="en-US" w:eastAsia="zh-CN"/>
              </w:rPr>
            </w:pPr>
            <w:r>
              <w:rPr>
                <w:rFonts w:hint="eastAsia"/>
                <w:lang w:val="en-US" w:eastAsia="zh-CN"/>
              </w:rPr>
              <w:t>地址</w:t>
            </w:r>
          </w:p>
        </w:tc>
        <w:tc>
          <w:tcPr>
            <w:tcW w:w="814" w:type="dxa"/>
            <w:noWrap w:val="0"/>
            <w:vAlign w:val="center"/>
          </w:tcPr>
          <w:p>
            <w:pPr>
              <w:jc w:val="center"/>
              <w:rPr>
                <w:rFonts w:hint="eastAsia"/>
                <w:lang w:val="en-US" w:eastAsia="zh-CN"/>
              </w:rPr>
            </w:pPr>
            <w:r>
              <w:rPr>
                <w:rFonts w:hint="eastAsia"/>
                <w:lang w:val="en-US" w:eastAsia="zh-CN"/>
              </w:rPr>
              <w:t>联系人</w:t>
            </w:r>
          </w:p>
        </w:tc>
        <w:tc>
          <w:tcPr>
            <w:tcW w:w="750" w:type="dxa"/>
            <w:noWrap w:val="0"/>
            <w:vAlign w:val="center"/>
          </w:tcPr>
          <w:p>
            <w:pPr>
              <w:jc w:val="center"/>
              <w:rPr>
                <w:rFonts w:hint="eastAsia"/>
                <w:lang w:val="en-US" w:eastAsia="zh-CN"/>
              </w:rPr>
            </w:pPr>
            <w:r>
              <w:rPr>
                <w:rFonts w:hint="eastAsia"/>
                <w:lang w:val="en-US" w:eastAsia="zh-CN"/>
              </w:rPr>
              <w:t>电话</w:t>
            </w:r>
          </w:p>
        </w:tc>
        <w:tc>
          <w:tcPr>
            <w:tcW w:w="750" w:type="dxa"/>
            <w:noWrap w:val="0"/>
            <w:vAlign w:val="center"/>
          </w:tcPr>
          <w:p>
            <w:pPr>
              <w:jc w:val="center"/>
              <w:rPr>
                <w:rFonts w:hint="eastAsia"/>
                <w:lang w:val="en-US" w:eastAsia="zh-CN"/>
              </w:rPr>
            </w:pPr>
            <w:r>
              <w:rPr>
                <w:rFonts w:hint="eastAsia"/>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432" w:type="dxa"/>
            <w:noWrap w:val="0"/>
            <w:vAlign w:val="center"/>
          </w:tcPr>
          <w:p>
            <w:pPr>
              <w:jc w:val="center"/>
            </w:pPr>
          </w:p>
        </w:tc>
        <w:tc>
          <w:tcPr>
            <w:tcW w:w="835" w:type="dxa"/>
            <w:noWrap w:val="0"/>
            <w:vAlign w:val="top"/>
          </w:tcPr>
          <w:p>
            <w:pPr>
              <w:jc w:val="center"/>
            </w:pPr>
          </w:p>
        </w:tc>
        <w:tc>
          <w:tcPr>
            <w:tcW w:w="632" w:type="dxa"/>
            <w:noWrap w:val="0"/>
            <w:vAlign w:val="center"/>
          </w:tcPr>
          <w:p>
            <w:pPr>
              <w:jc w:val="center"/>
            </w:pPr>
          </w:p>
        </w:tc>
        <w:tc>
          <w:tcPr>
            <w:tcW w:w="686" w:type="dxa"/>
            <w:noWrap w:val="0"/>
            <w:vAlign w:val="center"/>
          </w:tcPr>
          <w:p>
            <w:pPr>
              <w:jc w:val="center"/>
            </w:pPr>
          </w:p>
        </w:tc>
        <w:tc>
          <w:tcPr>
            <w:tcW w:w="633" w:type="dxa"/>
            <w:noWrap w:val="0"/>
            <w:vAlign w:val="center"/>
          </w:tcPr>
          <w:p>
            <w:pPr>
              <w:jc w:val="center"/>
            </w:pPr>
          </w:p>
        </w:tc>
        <w:tc>
          <w:tcPr>
            <w:tcW w:w="1009" w:type="dxa"/>
            <w:gridSpan w:val="2"/>
            <w:noWrap w:val="0"/>
            <w:vAlign w:val="center"/>
          </w:tcPr>
          <w:p>
            <w:pPr>
              <w:jc w:val="center"/>
            </w:pPr>
          </w:p>
        </w:tc>
        <w:tc>
          <w:tcPr>
            <w:tcW w:w="1854" w:type="dxa"/>
            <w:gridSpan w:val="2"/>
            <w:noWrap w:val="0"/>
            <w:vAlign w:val="center"/>
          </w:tcPr>
          <w:p>
            <w:pPr>
              <w:jc w:val="center"/>
              <w:rPr>
                <w:rFonts w:hint="eastAsia" w:eastAsia="宋体"/>
                <w:lang w:eastAsia="zh-CN"/>
              </w:rPr>
            </w:pPr>
          </w:p>
        </w:tc>
        <w:tc>
          <w:tcPr>
            <w:tcW w:w="1103" w:type="dxa"/>
            <w:gridSpan w:val="2"/>
            <w:noWrap w:val="0"/>
            <w:vAlign w:val="top"/>
          </w:tcPr>
          <w:p>
            <w:pPr>
              <w:jc w:val="center"/>
              <w:rPr>
                <w:rFonts w:hint="eastAsia" w:eastAsia="宋体"/>
                <w:lang w:eastAsia="zh-CN"/>
              </w:rPr>
            </w:pPr>
            <w:r>
              <w:rPr>
                <w:rFonts w:hint="eastAsia"/>
                <w:lang w:val="en-US" w:eastAsia="zh-CN"/>
              </w:rPr>
              <w:t>1</w:t>
            </w:r>
          </w:p>
        </w:tc>
        <w:tc>
          <w:tcPr>
            <w:tcW w:w="2395" w:type="dxa"/>
            <w:gridSpan w:val="2"/>
            <w:noWrap w:val="0"/>
            <w:vAlign w:val="center"/>
          </w:tcPr>
          <w:p>
            <w:pPr>
              <w:jc w:val="center"/>
              <w:rPr>
                <w:rFonts w:hint="eastAsia" w:eastAsia="宋体"/>
                <w:lang w:val="en-US" w:eastAsia="zh-CN"/>
              </w:rPr>
            </w:pPr>
            <w:r>
              <w:rPr>
                <w:rFonts w:hint="eastAsia"/>
                <w:lang w:val="en-US" w:eastAsia="zh-CN"/>
              </w:rPr>
              <w:t>2</w:t>
            </w:r>
          </w:p>
        </w:tc>
        <w:tc>
          <w:tcPr>
            <w:tcW w:w="1947" w:type="dxa"/>
            <w:gridSpan w:val="2"/>
            <w:noWrap w:val="0"/>
            <w:vAlign w:val="center"/>
          </w:tcPr>
          <w:p>
            <w:pPr>
              <w:jc w:val="center"/>
              <w:rPr>
                <w:rFonts w:hint="eastAsia"/>
                <w:lang w:val="en-US" w:eastAsia="zh-CN"/>
              </w:rPr>
            </w:pPr>
            <w:r>
              <w:rPr>
                <w:rFonts w:hint="eastAsia"/>
                <w:lang w:val="en-US" w:eastAsia="zh-CN"/>
              </w:rPr>
              <w:t>3</w:t>
            </w:r>
          </w:p>
        </w:tc>
        <w:tc>
          <w:tcPr>
            <w:tcW w:w="814" w:type="dxa"/>
            <w:noWrap w:val="0"/>
            <w:vAlign w:val="center"/>
          </w:tcPr>
          <w:p>
            <w:pPr>
              <w:jc w:val="center"/>
              <w:rPr>
                <w:rFonts w:hint="eastAsia"/>
                <w:lang w:val="en-US" w:eastAsia="zh-CN"/>
              </w:rPr>
            </w:pPr>
            <w:r>
              <w:rPr>
                <w:rFonts w:hint="eastAsia"/>
                <w:lang w:val="en-US" w:eastAsia="zh-CN"/>
              </w:rPr>
              <w:t>4</w:t>
            </w:r>
          </w:p>
        </w:tc>
        <w:tc>
          <w:tcPr>
            <w:tcW w:w="814" w:type="dxa"/>
            <w:noWrap w:val="0"/>
            <w:vAlign w:val="center"/>
          </w:tcPr>
          <w:p>
            <w:pPr>
              <w:jc w:val="center"/>
              <w:rPr>
                <w:rFonts w:hint="default"/>
                <w:lang w:val="en-US" w:eastAsia="zh-CN"/>
              </w:rPr>
            </w:pPr>
            <w:r>
              <w:rPr>
                <w:rFonts w:hint="eastAsia"/>
                <w:lang w:val="en-US" w:eastAsia="zh-CN"/>
              </w:rPr>
              <w:t>5</w:t>
            </w:r>
          </w:p>
        </w:tc>
        <w:tc>
          <w:tcPr>
            <w:tcW w:w="750" w:type="dxa"/>
            <w:noWrap w:val="0"/>
            <w:vAlign w:val="center"/>
          </w:tcPr>
          <w:p>
            <w:pPr>
              <w:jc w:val="center"/>
              <w:rPr>
                <w:rFonts w:hint="default"/>
                <w:lang w:val="en-US" w:eastAsia="zh-CN"/>
              </w:rPr>
            </w:pPr>
            <w:r>
              <w:rPr>
                <w:rFonts w:hint="eastAsia"/>
                <w:lang w:val="en-US" w:eastAsia="zh-CN"/>
              </w:rPr>
              <w:t>6</w:t>
            </w:r>
          </w:p>
        </w:tc>
        <w:tc>
          <w:tcPr>
            <w:tcW w:w="750" w:type="dxa"/>
            <w:noWrap w:val="0"/>
            <w:vAlign w:val="center"/>
          </w:tcPr>
          <w:p>
            <w:pPr>
              <w:jc w:val="center"/>
              <w:rPr>
                <w:rFonts w:hint="default"/>
                <w:lang w:val="en-US" w:eastAsia="zh-CN"/>
              </w:rPr>
            </w:pPr>
            <w:r>
              <w:rPr>
                <w:rFonts w:hint="eastAsia"/>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432" w:type="dxa"/>
            <w:noWrap w:val="0"/>
            <w:vAlign w:val="center"/>
          </w:tcPr>
          <w:p>
            <w:pPr>
              <w:jc w:val="center"/>
            </w:pPr>
          </w:p>
        </w:tc>
        <w:tc>
          <w:tcPr>
            <w:tcW w:w="835" w:type="dxa"/>
            <w:noWrap w:val="0"/>
            <w:vAlign w:val="top"/>
          </w:tcPr>
          <w:p>
            <w:pPr>
              <w:jc w:val="center"/>
            </w:pPr>
          </w:p>
        </w:tc>
        <w:tc>
          <w:tcPr>
            <w:tcW w:w="632" w:type="dxa"/>
            <w:noWrap w:val="0"/>
            <w:vAlign w:val="center"/>
          </w:tcPr>
          <w:p>
            <w:pPr>
              <w:jc w:val="center"/>
            </w:pPr>
          </w:p>
        </w:tc>
        <w:tc>
          <w:tcPr>
            <w:tcW w:w="686" w:type="dxa"/>
            <w:noWrap w:val="0"/>
            <w:vAlign w:val="center"/>
          </w:tcPr>
          <w:p>
            <w:pPr>
              <w:jc w:val="center"/>
            </w:pPr>
          </w:p>
        </w:tc>
        <w:tc>
          <w:tcPr>
            <w:tcW w:w="633" w:type="dxa"/>
            <w:noWrap w:val="0"/>
            <w:vAlign w:val="center"/>
          </w:tcPr>
          <w:p>
            <w:pPr>
              <w:jc w:val="center"/>
            </w:pPr>
          </w:p>
        </w:tc>
        <w:tc>
          <w:tcPr>
            <w:tcW w:w="1009" w:type="dxa"/>
            <w:gridSpan w:val="2"/>
            <w:noWrap w:val="0"/>
            <w:vAlign w:val="center"/>
          </w:tcPr>
          <w:p>
            <w:pPr>
              <w:jc w:val="center"/>
            </w:pPr>
          </w:p>
        </w:tc>
        <w:tc>
          <w:tcPr>
            <w:tcW w:w="1854" w:type="dxa"/>
            <w:gridSpan w:val="2"/>
            <w:noWrap w:val="0"/>
            <w:vAlign w:val="top"/>
          </w:tcPr>
          <w:p>
            <w:pPr>
              <w:jc w:val="center"/>
            </w:pPr>
          </w:p>
        </w:tc>
        <w:tc>
          <w:tcPr>
            <w:tcW w:w="1103" w:type="dxa"/>
            <w:gridSpan w:val="2"/>
            <w:noWrap w:val="0"/>
            <w:vAlign w:val="center"/>
          </w:tcPr>
          <w:p>
            <w:pPr>
              <w:jc w:val="center"/>
            </w:pPr>
          </w:p>
        </w:tc>
        <w:tc>
          <w:tcPr>
            <w:tcW w:w="2395" w:type="dxa"/>
            <w:gridSpan w:val="2"/>
            <w:noWrap w:val="0"/>
            <w:vAlign w:val="center"/>
          </w:tcPr>
          <w:p>
            <w:pPr>
              <w:jc w:val="center"/>
            </w:pPr>
          </w:p>
        </w:tc>
        <w:tc>
          <w:tcPr>
            <w:tcW w:w="1947" w:type="dxa"/>
            <w:gridSpan w:val="2"/>
            <w:noWrap w:val="0"/>
            <w:vAlign w:val="center"/>
          </w:tcPr>
          <w:p>
            <w:pPr>
              <w:jc w:val="center"/>
            </w:pPr>
          </w:p>
        </w:tc>
        <w:tc>
          <w:tcPr>
            <w:tcW w:w="814" w:type="dxa"/>
            <w:noWrap w:val="0"/>
            <w:vAlign w:val="center"/>
          </w:tcPr>
          <w:p>
            <w:pPr>
              <w:jc w:val="center"/>
            </w:pPr>
          </w:p>
        </w:tc>
        <w:tc>
          <w:tcPr>
            <w:tcW w:w="814" w:type="dxa"/>
            <w:noWrap w:val="0"/>
            <w:vAlign w:val="center"/>
          </w:tcPr>
          <w:p>
            <w:pPr>
              <w:jc w:val="center"/>
            </w:pPr>
          </w:p>
        </w:tc>
        <w:tc>
          <w:tcPr>
            <w:tcW w:w="750" w:type="dxa"/>
            <w:noWrap w:val="0"/>
            <w:vAlign w:val="center"/>
          </w:tcPr>
          <w:p>
            <w:pPr>
              <w:jc w:val="center"/>
            </w:pPr>
          </w:p>
        </w:tc>
        <w:tc>
          <w:tcPr>
            <w:tcW w:w="750"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3219" w:type="dxa"/>
            <w:gridSpan w:val="6"/>
            <w:noWrap w:val="0"/>
            <w:vAlign w:val="center"/>
          </w:tcPr>
          <w:p>
            <w:pPr>
              <w:jc w:val="center"/>
              <w:rPr>
                <w:rFonts w:hint="eastAsia" w:eastAsia="宋体"/>
                <w:lang w:val="en-US" w:eastAsia="zh-CN"/>
              </w:rPr>
            </w:pPr>
            <w:r>
              <w:rPr>
                <w:rFonts w:hint="eastAsia"/>
                <w:lang w:val="en-US" w:eastAsia="zh-CN"/>
              </w:rPr>
              <w:t>合计</w:t>
            </w:r>
          </w:p>
        </w:tc>
        <w:tc>
          <w:tcPr>
            <w:tcW w:w="1009" w:type="dxa"/>
            <w:gridSpan w:val="2"/>
            <w:noWrap w:val="0"/>
            <w:vAlign w:val="center"/>
          </w:tcPr>
          <w:p>
            <w:pPr>
              <w:jc w:val="center"/>
            </w:pPr>
          </w:p>
        </w:tc>
        <w:tc>
          <w:tcPr>
            <w:tcW w:w="1854" w:type="dxa"/>
            <w:gridSpan w:val="2"/>
            <w:noWrap w:val="0"/>
            <w:vAlign w:val="top"/>
          </w:tcPr>
          <w:p>
            <w:pPr>
              <w:jc w:val="center"/>
            </w:pPr>
          </w:p>
        </w:tc>
        <w:tc>
          <w:tcPr>
            <w:tcW w:w="1103" w:type="dxa"/>
            <w:gridSpan w:val="2"/>
            <w:noWrap w:val="0"/>
            <w:vAlign w:val="center"/>
          </w:tcPr>
          <w:p>
            <w:pPr>
              <w:jc w:val="center"/>
            </w:pPr>
          </w:p>
        </w:tc>
        <w:tc>
          <w:tcPr>
            <w:tcW w:w="2395" w:type="dxa"/>
            <w:gridSpan w:val="2"/>
            <w:noWrap w:val="0"/>
            <w:vAlign w:val="center"/>
          </w:tcPr>
          <w:p>
            <w:pPr>
              <w:jc w:val="center"/>
            </w:pPr>
          </w:p>
        </w:tc>
        <w:tc>
          <w:tcPr>
            <w:tcW w:w="1946" w:type="dxa"/>
            <w:noWrap w:val="0"/>
            <w:vAlign w:val="center"/>
          </w:tcPr>
          <w:p>
            <w:pPr>
              <w:jc w:val="center"/>
            </w:pPr>
          </w:p>
        </w:tc>
        <w:tc>
          <w:tcPr>
            <w:tcW w:w="814" w:type="dxa"/>
            <w:noWrap w:val="0"/>
            <w:vAlign w:val="center"/>
          </w:tcPr>
          <w:p>
            <w:pPr>
              <w:jc w:val="center"/>
            </w:pPr>
          </w:p>
        </w:tc>
        <w:tc>
          <w:tcPr>
            <w:tcW w:w="814" w:type="dxa"/>
            <w:noWrap w:val="0"/>
            <w:vAlign w:val="center"/>
          </w:tcPr>
          <w:p>
            <w:pPr>
              <w:jc w:val="center"/>
            </w:pPr>
          </w:p>
        </w:tc>
        <w:tc>
          <w:tcPr>
            <w:tcW w:w="750" w:type="dxa"/>
            <w:noWrap w:val="0"/>
            <w:vAlign w:val="center"/>
          </w:tcPr>
          <w:p>
            <w:pPr>
              <w:jc w:val="center"/>
            </w:pPr>
          </w:p>
        </w:tc>
        <w:tc>
          <w:tcPr>
            <w:tcW w:w="750"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11526" w:type="dxa"/>
            <w:gridSpan w:val="15"/>
            <w:noWrap w:val="0"/>
            <w:vAlign w:val="center"/>
          </w:tcPr>
          <w:p>
            <w:pPr>
              <w:widowControl/>
              <w:jc w:val="left"/>
              <w:rPr>
                <w:sz w:val="24"/>
              </w:rPr>
            </w:pPr>
            <w:r>
              <w:rPr>
                <w:rFonts w:hint="eastAsia"/>
                <w:sz w:val="24"/>
              </w:rPr>
              <w:t>兹声明以上填报内容无讹并承担法律责任。</w:t>
            </w:r>
          </w:p>
          <w:p>
            <w:pPr>
              <w:widowControl/>
              <w:wordWrap w:val="0"/>
              <w:rPr>
                <w:sz w:val="24"/>
              </w:rPr>
            </w:pPr>
            <w:r>
              <w:rPr>
                <w:rFonts w:hint="eastAsia"/>
                <w:sz w:val="24"/>
              </w:rPr>
              <w:t xml:space="preserve">                                                               </w:t>
            </w:r>
          </w:p>
          <w:p>
            <w:pPr>
              <w:widowControl/>
              <w:wordWrap w:val="0"/>
              <w:rPr>
                <w:sz w:val="24"/>
              </w:rPr>
            </w:pPr>
            <w:r>
              <w:rPr>
                <w:rFonts w:hint="eastAsia"/>
                <w:sz w:val="24"/>
              </w:rPr>
              <w:t xml:space="preserve">申请单位（公章）                               年   月   日     </w:t>
            </w:r>
          </w:p>
          <w:p>
            <w:pPr>
              <w:jc w:val="center"/>
            </w:pPr>
          </w:p>
        </w:tc>
        <w:tc>
          <w:tcPr>
            <w:tcW w:w="814" w:type="dxa"/>
            <w:noWrap w:val="0"/>
            <w:vAlign w:val="center"/>
          </w:tcPr>
          <w:p>
            <w:pPr>
              <w:jc w:val="center"/>
            </w:pPr>
          </w:p>
        </w:tc>
        <w:tc>
          <w:tcPr>
            <w:tcW w:w="814" w:type="dxa"/>
            <w:noWrap w:val="0"/>
            <w:vAlign w:val="center"/>
          </w:tcPr>
          <w:p>
            <w:pPr>
              <w:jc w:val="center"/>
            </w:pPr>
          </w:p>
        </w:tc>
        <w:tc>
          <w:tcPr>
            <w:tcW w:w="750" w:type="dxa"/>
            <w:noWrap w:val="0"/>
            <w:vAlign w:val="center"/>
          </w:tcPr>
          <w:p>
            <w:pPr>
              <w:jc w:val="center"/>
            </w:pPr>
          </w:p>
        </w:tc>
        <w:tc>
          <w:tcPr>
            <w:tcW w:w="750" w:type="dxa"/>
            <w:noWrap w:val="0"/>
            <w:vAlign w:val="center"/>
          </w:tcPr>
          <w:p>
            <w:pPr>
              <w:jc w:val="center"/>
            </w:pPr>
          </w:p>
        </w:tc>
      </w:tr>
    </w:tbl>
    <w:p>
      <w:pPr>
        <w:rPr>
          <w:rFonts w:hint="eastAsia" w:ascii="宋体" w:hAnsi="宋体" w:cs="宋体"/>
          <w:kern w:val="0"/>
          <w:sz w:val="24"/>
          <w:szCs w:val="24"/>
        </w:rPr>
      </w:pPr>
      <w:r>
        <w:rPr>
          <w:rFonts w:hint="eastAsia"/>
        </w:rPr>
        <w:t xml:space="preserve">  </w:t>
      </w:r>
    </w:p>
    <w:p>
      <w:pPr>
        <w:keepNext w:val="0"/>
        <w:keepLines w:val="0"/>
        <w:pageBreakBefore w:val="0"/>
        <w:widowControl w:val="0"/>
        <w:kinsoku/>
        <w:wordWrap/>
        <w:overflowPunct/>
        <w:topLinePunct w:val="0"/>
        <w:autoSpaceDE/>
        <w:autoSpaceDN/>
        <w:bidi w:val="0"/>
        <w:snapToGrid w:val="0"/>
        <w:spacing w:before="0" w:beforeLines="0" w:after="0" w:afterLines="0" w:line="240" w:lineRule="auto"/>
        <w:ind w:firstLine="0" w:firstLineChars="0"/>
        <w:textAlignment w:val="auto"/>
        <w:outlineLvl w:val="9"/>
        <w:rPr>
          <w:rFonts w:hint="eastAsia" w:ascii="Arial" w:hAnsi="Arial" w:cs="Arial"/>
          <w:kern w:val="0"/>
          <w:sz w:val="24"/>
          <w:szCs w:val="24"/>
        </w:rPr>
        <w:sectPr>
          <w:pgSz w:w="16838" w:h="11906" w:orient="landscape"/>
          <w:pgMar w:top="1599" w:right="1440" w:bottom="1485" w:left="1440" w:header="851" w:footer="992" w:gutter="0"/>
          <w:pgNumType w:fmt="numberInDash"/>
          <w:cols w:space="720" w:num="1"/>
          <w:rtlGutter w:val="0"/>
          <w:docGrid w:type="lines" w:linePitch="315" w:charSpace="0"/>
        </w:sectPr>
      </w:pPr>
      <w:r>
        <w:rPr>
          <w:rFonts w:hint="eastAsia" w:ascii="宋体" w:hAnsi="宋体" w:cs="宋体"/>
          <w:kern w:val="0"/>
          <w:sz w:val="24"/>
          <w:szCs w:val="24"/>
        </w:rPr>
        <w:t>填报人：                                                                联系电话</w:t>
      </w:r>
      <w:r>
        <w:rPr>
          <w:rFonts w:hint="eastAsia" w:ascii="Arial" w:hAnsi="Arial" w:cs="Arial"/>
          <w:kern w:val="0"/>
          <w:sz w:val="24"/>
          <w:szCs w:val="24"/>
        </w:rPr>
        <w:t>：</w:t>
      </w:r>
    </w:p>
    <w:p>
      <w:pPr>
        <w:snapToGrid w:val="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8</w:t>
      </w:r>
    </w:p>
    <w:p>
      <w:pPr>
        <w:wordWrap w:val="0"/>
        <w:spacing w:line="360" w:lineRule="auto"/>
        <w:jc w:val="center"/>
        <w:rPr>
          <w:rFonts w:ascii="方正大标宋简体" w:hAnsi="方正大标宋简体" w:eastAsia="方正大标宋简体" w:cs="方正大标宋简体"/>
          <w:sz w:val="40"/>
          <w:szCs w:val="44"/>
        </w:rPr>
      </w:pPr>
      <w:r>
        <w:rPr>
          <w:rFonts w:hint="eastAsia" w:ascii="方正大标宋简体" w:hAnsi="方正大标宋简体" w:eastAsia="方正大标宋简体" w:cs="方正大标宋简体"/>
          <w:sz w:val="40"/>
          <w:szCs w:val="44"/>
        </w:rPr>
        <w:t>专项资金收款账户信息汇总表</w:t>
      </w:r>
    </w:p>
    <w:tbl>
      <w:tblPr>
        <w:tblStyle w:val="2"/>
        <w:tblW w:w="15000" w:type="dxa"/>
        <w:tblInd w:w="0" w:type="dxa"/>
        <w:tblLayout w:type="fixed"/>
        <w:tblCellMar>
          <w:top w:w="0" w:type="dxa"/>
          <w:left w:w="0" w:type="dxa"/>
          <w:bottom w:w="0" w:type="dxa"/>
          <w:right w:w="0" w:type="dxa"/>
        </w:tblCellMar>
      </w:tblPr>
      <w:tblGrid>
        <w:gridCol w:w="815"/>
        <w:gridCol w:w="1161"/>
        <w:gridCol w:w="1840"/>
        <w:gridCol w:w="3475"/>
        <w:gridCol w:w="2733"/>
        <w:gridCol w:w="1815"/>
        <w:gridCol w:w="3161"/>
      </w:tblGrid>
      <w:tr>
        <w:tblPrEx>
          <w:tblCellMar>
            <w:top w:w="0" w:type="dxa"/>
            <w:left w:w="0" w:type="dxa"/>
            <w:bottom w:w="0" w:type="dxa"/>
            <w:right w:w="0" w:type="dxa"/>
          </w:tblCellMar>
        </w:tblPrEx>
        <w:trPr>
          <w:trHeight w:val="375" w:hRule="atLeast"/>
        </w:trPr>
        <w:tc>
          <w:tcPr>
            <w:tcW w:w="15000" w:type="dxa"/>
            <w:gridSpan w:val="7"/>
            <w:tcBorders>
              <w:top w:val="nil"/>
              <w:left w:val="nil"/>
              <w:bottom w:val="nil"/>
              <w:right w:val="nil"/>
            </w:tcBorders>
            <w:noWrap w:val="0"/>
            <w:tcMar>
              <w:top w:w="15" w:type="dxa"/>
              <w:left w:w="15" w:type="dxa"/>
              <w:right w:w="15" w:type="dxa"/>
            </w:tcMar>
            <w:vAlign w:val="bottom"/>
          </w:tcPr>
          <w:p>
            <w:pPr>
              <w:keepNext w:val="0"/>
              <w:keepLines w:val="0"/>
              <w:widowControl/>
              <w:suppressLineNumbers w:val="0"/>
              <w:ind w:firstLine="4498" w:firstLineChars="1600"/>
              <w:jc w:val="both"/>
              <w:textAlignment w:val="bottom"/>
              <w:rPr>
                <w:rFonts w:hint="eastAsia" w:ascii="宋体" w:hAnsi="宋体" w:eastAsia="宋体" w:cs="宋体"/>
                <w:i w:val="0"/>
                <w:color w:val="000000"/>
                <w:sz w:val="28"/>
                <w:szCs w:val="28"/>
                <w:u w:val="none"/>
              </w:rPr>
            </w:pPr>
            <w:r>
              <w:rPr>
                <w:rFonts w:hint="eastAsia" w:ascii="宋体" w:hAnsi="宋体" w:eastAsia="宋体" w:cs="Times New Roman"/>
                <w:b/>
                <w:bCs/>
                <w:i w:val="0"/>
                <w:color w:val="000000"/>
                <w:kern w:val="0"/>
                <w:sz w:val="28"/>
                <w:szCs w:val="28"/>
                <w:u w:val="none"/>
                <w:lang w:val="en-US" w:eastAsia="zh-CN" w:bidi="ar"/>
              </w:rPr>
              <w:t>结算时间  20</w:t>
            </w:r>
            <w:r>
              <w:rPr>
                <w:rFonts w:hint="eastAsia" w:ascii="宋体" w:hAnsi="宋体" w:cs="Times New Roman"/>
                <w:b/>
                <w:bCs/>
                <w:i w:val="0"/>
                <w:color w:val="000000"/>
                <w:kern w:val="0"/>
                <w:sz w:val="28"/>
                <w:szCs w:val="28"/>
                <w:u w:val="none"/>
                <w:lang w:val="en-US" w:eastAsia="zh-CN" w:bidi="ar"/>
              </w:rPr>
              <w:t>20</w:t>
            </w:r>
            <w:r>
              <w:rPr>
                <w:rFonts w:hint="eastAsia" w:ascii="宋体" w:hAnsi="宋体" w:eastAsia="宋体" w:cs="Times New Roman"/>
                <w:b/>
                <w:bCs/>
                <w:i w:val="0"/>
                <w:color w:val="000000"/>
                <w:kern w:val="0"/>
                <w:sz w:val="28"/>
                <w:szCs w:val="28"/>
                <w:u w:val="none"/>
                <w:lang w:val="en-US" w:eastAsia="zh-CN" w:bidi="ar"/>
              </w:rPr>
              <w:t>年1月至20</w:t>
            </w:r>
            <w:r>
              <w:rPr>
                <w:rFonts w:hint="eastAsia" w:ascii="宋体" w:hAnsi="宋体" w:cs="Times New Roman"/>
                <w:b/>
                <w:bCs/>
                <w:i w:val="0"/>
                <w:color w:val="000000"/>
                <w:kern w:val="0"/>
                <w:sz w:val="28"/>
                <w:szCs w:val="28"/>
                <w:u w:val="none"/>
                <w:lang w:val="en-US" w:eastAsia="zh-CN" w:bidi="ar"/>
              </w:rPr>
              <w:t>20</w:t>
            </w:r>
            <w:r>
              <w:rPr>
                <w:rFonts w:hint="eastAsia" w:ascii="宋体" w:hAnsi="宋体" w:eastAsia="宋体" w:cs="Times New Roman"/>
                <w:b/>
                <w:bCs/>
                <w:i w:val="0"/>
                <w:color w:val="000000"/>
                <w:kern w:val="0"/>
                <w:sz w:val="28"/>
                <w:szCs w:val="28"/>
                <w:u w:val="none"/>
                <w:lang w:val="en-US" w:eastAsia="zh-CN" w:bidi="ar"/>
              </w:rPr>
              <w:t>年12月</w:t>
            </w:r>
          </w:p>
        </w:tc>
      </w:tr>
      <w:tr>
        <w:tblPrEx>
          <w:tblCellMar>
            <w:top w:w="0" w:type="dxa"/>
            <w:left w:w="0" w:type="dxa"/>
            <w:bottom w:w="0" w:type="dxa"/>
            <w:right w:w="0" w:type="dxa"/>
          </w:tblCellMar>
        </w:tblPrEx>
        <w:trPr>
          <w:trHeight w:val="285" w:hRule="atLeast"/>
        </w:trPr>
        <w:tc>
          <w:tcPr>
            <w:tcW w:w="7291"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w:t>
            </w:r>
          </w:p>
        </w:tc>
        <w:tc>
          <w:tcPr>
            <w:tcW w:w="2733" w:type="dxa"/>
            <w:tcBorders>
              <w:top w:val="nil"/>
              <w:left w:val="nil"/>
              <w:bottom w:val="nil"/>
              <w:right w:val="nil"/>
            </w:tcBorders>
            <w:noWrap w:val="0"/>
            <w:tcMar>
              <w:top w:w="15" w:type="dxa"/>
              <w:left w:w="15" w:type="dxa"/>
              <w:right w:w="15" w:type="dxa"/>
            </w:tcMar>
            <w:vAlign w:val="bottom"/>
          </w:tcPr>
          <w:p>
            <w:pPr>
              <w:rPr>
                <w:rFonts w:hint="eastAsia" w:ascii="Arial" w:hAnsi="Arial" w:eastAsia="宋体" w:cs="Arial"/>
                <w:i w:val="0"/>
                <w:color w:val="000000"/>
                <w:sz w:val="20"/>
                <w:szCs w:val="20"/>
                <w:u w:val="none"/>
              </w:rPr>
            </w:pPr>
          </w:p>
        </w:tc>
        <w:tc>
          <w:tcPr>
            <w:tcW w:w="1815" w:type="dxa"/>
            <w:tcBorders>
              <w:top w:val="nil"/>
              <w:left w:val="nil"/>
              <w:bottom w:val="nil"/>
              <w:right w:val="nil"/>
            </w:tcBorders>
            <w:noWrap w:val="0"/>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3161" w:type="dxa"/>
            <w:tcBorders>
              <w:top w:val="nil"/>
              <w:left w:val="nil"/>
              <w:bottom w:val="nil"/>
              <w:right w:val="nil"/>
            </w:tcBorders>
            <w:noWrap w:val="0"/>
            <w:tcMar>
              <w:top w:w="15" w:type="dxa"/>
              <w:left w:w="15" w:type="dxa"/>
              <w:right w:w="15" w:type="dxa"/>
            </w:tcMar>
            <w:vAlign w:val="bottom"/>
          </w:tcPr>
          <w:p>
            <w:pPr>
              <w:rPr>
                <w:rFonts w:hint="default" w:ascii="Arial" w:hAnsi="Arial" w:eastAsia="宋体" w:cs="Arial"/>
                <w:i w:val="0"/>
                <w:color w:val="000000"/>
                <w:sz w:val="20"/>
                <w:szCs w:val="20"/>
                <w:u w:val="none"/>
              </w:rPr>
            </w:pPr>
          </w:p>
        </w:tc>
      </w:tr>
      <w:tr>
        <w:tblPrEx>
          <w:tblCellMar>
            <w:top w:w="0" w:type="dxa"/>
            <w:left w:w="0" w:type="dxa"/>
            <w:bottom w:w="0" w:type="dxa"/>
            <w:right w:w="0" w:type="dxa"/>
          </w:tblCellMar>
        </w:tblPrEx>
        <w:trPr>
          <w:trHeight w:val="285" w:hRule="atLeast"/>
        </w:trPr>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序号</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所属地市</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宋体" w:hAnsi="宋体" w:eastAsia="宋体" w:cs="宋体"/>
                <w:b/>
                <w:i w:val="0"/>
                <w:color w:val="000000"/>
                <w:kern w:val="0"/>
                <w:sz w:val="20"/>
                <w:szCs w:val="20"/>
                <w:u w:val="none"/>
                <w:lang w:val="en-US" w:eastAsia="zh-CN" w:bidi="ar"/>
              </w:rPr>
              <w:t>出口企业编码</w:t>
            </w:r>
          </w:p>
        </w:tc>
        <w:tc>
          <w:tcPr>
            <w:tcW w:w="3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出</w:t>
            </w:r>
            <w:r>
              <w:rPr>
                <w:rFonts w:hint="default" w:ascii="Times New Roman" w:hAnsi="Times New Roman" w:eastAsia="宋体"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口</w:t>
            </w:r>
            <w:r>
              <w:rPr>
                <w:rFonts w:hint="default" w:ascii="Times New Roman" w:hAnsi="Times New Roman" w:eastAsia="宋体"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企</w:t>
            </w:r>
            <w:r>
              <w:rPr>
                <w:rFonts w:hint="default" w:ascii="Times New Roman" w:hAnsi="Times New Roman" w:eastAsia="宋体"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业</w:t>
            </w:r>
            <w:r>
              <w:rPr>
                <w:rFonts w:hint="default" w:ascii="Times New Roman" w:hAnsi="Times New Roman" w:eastAsia="宋体"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名</w:t>
            </w:r>
            <w:r>
              <w:rPr>
                <w:rFonts w:hint="default" w:ascii="Times New Roman" w:hAnsi="Times New Roman" w:eastAsia="宋体"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称</w:t>
            </w:r>
          </w:p>
        </w:tc>
        <w:tc>
          <w:tcPr>
            <w:tcW w:w="2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企业开户银行名称</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企业开户银行账号</w:t>
            </w:r>
          </w:p>
        </w:tc>
        <w:tc>
          <w:tcPr>
            <w:tcW w:w="3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eastAsia="zh-CN"/>
              </w:rPr>
            </w:pPr>
            <w:r>
              <w:rPr>
                <w:rFonts w:hint="eastAsia" w:ascii="宋体" w:hAnsi="宋体" w:eastAsia="宋体" w:cs="宋体"/>
                <w:b/>
                <w:i w:val="0"/>
                <w:color w:val="000000"/>
                <w:sz w:val="20"/>
                <w:szCs w:val="20"/>
                <w:u w:val="none"/>
                <w:lang w:eastAsia="zh-CN"/>
              </w:rPr>
              <w:t>备注</w:t>
            </w:r>
          </w:p>
        </w:tc>
      </w:tr>
      <w:tr>
        <w:tblPrEx>
          <w:tblCellMar>
            <w:top w:w="0" w:type="dxa"/>
            <w:left w:w="0" w:type="dxa"/>
            <w:bottom w:w="0" w:type="dxa"/>
            <w:right w:w="0" w:type="dxa"/>
          </w:tblCellMar>
        </w:tblPrEx>
        <w:trPr>
          <w:trHeight w:val="570" w:hRule="atLeast"/>
        </w:trPr>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3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2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3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2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2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2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3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2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r>
    </w:tbl>
    <w:p>
      <w:pPr>
        <w:keepNext w:val="0"/>
        <w:keepLines w:val="0"/>
        <w:pageBreakBefore w:val="0"/>
        <w:widowControl w:val="0"/>
        <w:kinsoku/>
        <w:wordWrap/>
        <w:overflowPunct/>
        <w:topLinePunct w:val="0"/>
        <w:autoSpaceDE/>
        <w:autoSpaceDN/>
        <w:bidi w:val="0"/>
        <w:snapToGrid w:val="0"/>
        <w:spacing w:before="0" w:beforeLines="0" w:after="0" w:afterLines="0" w:line="240" w:lineRule="auto"/>
        <w:ind w:firstLine="0" w:firstLineChars="0"/>
        <w:textAlignment w:val="auto"/>
        <w:outlineLvl w:val="9"/>
        <w:rPr>
          <w:rFonts w:hint="eastAsia" w:ascii="Arial" w:hAnsi="Arial" w:cs="Arial"/>
          <w:kern w:val="0"/>
          <w:sz w:val="24"/>
          <w:szCs w:val="24"/>
          <w:lang w:eastAsia="zh-CN"/>
        </w:rPr>
      </w:pPr>
    </w:p>
    <w:p>
      <w:pPr>
        <w:adjustRightInd w:val="0"/>
        <w:snapToGrid w:val="0"/>
        <w:spacing w:line="574" w:lineRule="exact"/>
        <w:ind w:firstLine="640" w:firstLineChars="200"/>
        <w:rPr>
          <w:rFonts w:hint="default" w:ascii="仿宋_GB2312" w:hAnsi="仿宋_GB2312" w:eastAsia="仿宋_GB2312" w:cs="仿宋_GB2312"/>
          <w:kern w:val="0"/>
          <w:sz w:val="32"/>
          <w:szCs w:val="32"/>
          <w:lang w:val="en-US" w:eastAsia="zh-CN"/>
        </w:rPr>
      </w:pPr>
    </w:p>
    <w:sectPr>
      <w:pgSz w:w="16838" w:h="11906" w:orient="landscape"/>
      <w:pgMar w:top="1599" w:right="1440" w:bottom="1485" w:left="1440" w:header="851" w:footer="992"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D16AD"/>
    <w:rsid w:val="16B92228"/>
    <w:rsid w:val="1AC40E87"/>
    <w:rsid w:val="1D585D6C"/>
    <w:rsid w:val="245A75C3"/>
    <w:rsid w:val="26201FD8"/>
    <w:rsid w:val="3FCD2F06"/>
    <w:rsid w:val="4AE22D4F"/>
    <w:rsid w:val="50B97767"/>
    <w:rsid w:val="53C040BE"/>
    <w:rsid w:val="61931069"/>
    <w:rsid w:val="660445AF"/>
    <w:rsid w:val="CEEDDE2B"/>
    <w:rsid w:val="FABDF00A"/>
    <w:rsid w:val="FDDE4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2021-02-06T00:40:00Z</dcterms:created>
  <dc:creator>同方</dc:creator>
  <cp:lastModifiedBy>赫然</cp:lastModifiedBy>
  <dcterms:modified xsi:type="dcterms:W3CDTF">2021-02-10T03:48:50Z</dcterms:modified>
  <dc:title>中山市商务局关于印发2021年促进经济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