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napToGrid w:val="0"/>
        <w:spacing w:before="0" w:beforeAutospacing="0" w:after="0" w:afterAutospacing="0"/>
        <w:ind w:left="0" w:right="0"/>
        <w:jc w:val="center"/>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lang w:eastAsia="zh-CN"/>
        </w:rPr>
        <w:t>港口镇</w:t>
      </w:r>
      <w:r>
        <w:rPr>
          <w:rFonts w:hint="default" w:ascii="方正小标宋_GBK" w:hAnsi="方正小标宋_GBK" w:eastAsia="方正小标宋_GBK" w:cs="方正小标宋_GBK"/>
          <w:sz w:val="44"/>
          <w:szCs w:val="44"/>
          <w:lang w:val="en-US" w:eastAsia="zh-CN"/>
        </w:rPr>
        <w:t>2017</w:t>
      </w:r>
      <w:r>
        <w:rPr>
          <w:rFonts w:hint="default" w:ascii="方正小标宋_GBK" w:hAnsi="方正小标宋_GBK" w:eastAsia="方正小标宋_GBK" w:cs="方正小标宋_GBK"/>
          <w:sz w:val="44"/>
          <w:szCs w:val="44"/>
        </w:rPr>
        <w:t>年度行政执法数据</w:t>
      </w:r>
    </w:p>
    <w:p>
      <w:pPr>
        <w:pStyle w:val="4"/>
        <w:keepNext w:val="0"/>
        <w:keepLines w:val="0"/>
        <w:widowControl/>
        <w:suppressLineNumbers w:val="0"/>
        <w:snapToGrid w:val="0"/>
        <w:spacing w:before="0" w:beforeAutospacing="0" w:after="0" w:afterAutospacing="0"/>
        <w:ind w:left="0" w:right="0"/>
        <w:jc w:val="center"/>
        <w:rPr>
          <w:rFonts w:hint="default" w:ascii="方正小标宋_GBK" w:hAnsi="方正小标宋_GBK" w:eastAsia="方正小标宋_GBK" w:cs="方正小标宋_GBK"/>
          <w:sz w:val="44"/>
          <w:szCs w:val="44"/>
        </w:rPr>
      </w:pPr>
    </w:p>
    <w:p>
      <w:pPr>
        <w:pStyle w:val="4"/>
        <w:keepNext w:val="0"/>
        <w:keepLines w:val="0"/>
        <w:widowControl/>
        <w:suppressLineNumbers w:val="0"/>
        <w:snapToGrid w:val="0"/>
        <w:spacing w:before="0" w:beforeAutospacing="0" w:after="0" w:afterAutospacing="0"/>
        <w:ind w:left="0" w:right="0"/>
        <w:jc w:val="center"/>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目 录</w:t>
      </w:r>
    </w:p>
    <w:p>
      <w:pPr>
        <w:pStyle w:val="4"/>
        <w:keepNext w:val="0"/>
        <w:keepLines w:val="0"/>
        <w:widowControl/>
        <w:suppressLineNumbers w:val="0"/>
        <w:snapToGrid w:val="0"/>
        <w:spacing w:before="0" w:beforeAutospacing="0" w:after="0" w:afterAutospacing="0"/>
        <w:ind w:left="0" w:right="0"/>
        <w:jc w:val="center"/>
        <w:rPr>
          <w:rFonts w:hint="default" w:ascii="方正小标宋_GBK" w:hAnsi="方正小标宋_GBK" w:eastAsia="方正小标宋_GBK" w:cs="方正小标宋_GBK"/>
          <w:sz w:val="44"/>
          <w:szCs w:val="44"/>
        </w:rPr>
      </w:pP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rPr>
      </w:pPr>
      <w:r>
        <w:rPr>
          <w:rFonts w:hint="eastAsia" w:ascii="宋体" w:hAnsi="宋体" w:eastAsia="宋体" w:cs="宋体"/>
          <w:b/>
          <w:bCs/>
          <w:sz w:val="28"/>
          <w:szCs w:val="28"/>
        </w:rPr>
        <w:t xml:space="preserve">第一部分 </w:t>
      </w:r>
      <w:r>
        <w:rPr>
          <w:rFonts w:hint="eastAsia" w:ascii="宋体" w:hAnsi="宋体" w:eastAsia="宋体" w:cs="宋体"/>
          <w:b/>
          <w:bCs/>
          <w:sz w:val="28"/>
          <w:szCs w:val="28"/>
          <w:lang w:eastAsia="zh-CN"/>
        </w:rPr>
        <w:t>行政执法</w:t>
      </w:r>
      <w:r>
        <w:rPr>
          <w:rFonts w:hint="eastAsia" w:ascii="宋体" w:hAnsi="宋体" w:eastAsia="宋体" w:cs="宋体"/>
          <w:b/>
          <w:bCs/>
          <w:sz w:val="28"/>
          <w:szCs w:val="28"/>
        </w:rPr>
        <w:t>部门概况</w:t>
      </w: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lang w:val="en-US" w:eastAsia="zh-CN"/>
        </w:rPr>
      </w:pPr>
      <w:r>
        <w:rPr>
          <w:rFonts w:hint="eastAsia" w:ascii="宋体" w:hAnsi="宋体" w:eastAsia="宋体" w:cs="宋体"/>
          <w:b/>
          <w:bCs/>
          <w:sz w:val="28"/>
          <w:szCs w:val="28"/>
        </w:rPr>
        <w:t>一、部门主要职能</w:t>
      </w: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rPr>
      </w:pPr>
      <w:r>
        <w:rPr>
          <w:rFonts w:hint="eastAsia" w:ascii="宋体" w:hAnsi="宋体" w:eastAsia="宋体" w:cs="宋体"/>
          <w:b/>
          <w:bCs/>
          <w:sz w:val="28"/>
          <w:szCs w:val="28"/>
        </w:rPr>
        <w:t>二、部门法定执法职责</w:t>
      </w: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rPr>
      </w:pPr>
      <w:r>
        <w:rPr>
          <w:rFonts w:hint="eastAsia" w:ascii="宋体" w:hAnsi="宋体" w:eastAsia="宋体" w:cs="宋体"/>
          <w:b/>
          <w:bCs/>
          <w:sz w:val="28"/>
          <w:szCs w:val="28"/>
        </w:rPr>
        <w:t>第二部分</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行政执法</w:t>
      </w:r>
      <w:r>
        <w:rPr>
          <w:rFonts w:hint="eastAsia" w:ascii="宋体" w:hAnsi="宋体" w:eastAsia="宋体" w:cs="宋体"/>
          <w:b/>
          <w:bCs/>
          <w:sz w:val="28"/>
          <w:szCs w:val="28"/>
        </w:rPr>
        <w:t>部门</w:t>
      </w:r>
      <w:r>
        <w:rPr>
          <w:rFonts w:hint="eastAsia" w:ascii="宋体" w:hAnsi="宋体" w:eastAsia="宋体" w:cs="宋体"/>
          <w:b/>
          <w:bCs/>
          <w:sz w:val="28"/>
          <w:szCs w:val="28"/>
          <w:lang w:val="en-US" w:eastAsia="zh-CN"/>
        </w:rPr>
        <w:t>2017</w:t>
      </w:r>
      <w:r>
        <w:rPr>
          <w:rFonts w:hint="eastAsia" w:ascii="宋体" w:hAnsi="宋体" w:eastAsia="宋体" w:cs="宋体"/>
          <w:b/>
          <w:bCs/>
          <w:sz w:val="28"/>
          <w:szCs w:val="28"/>
        </w:rPr>
        <w:t>年度行政执法数据表</w:t>
      </w: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rPr>
      </w:pPr>
      <w:r>
        <w:rPr>
          <w:rFonts w:hint="eastAsia" w:ascii="宋体" w:hAnsi="宋体" w:eastAsia="宋体" w:cs="宋体"/>
          <w:b/>
          <w:bCs/>
          <w:sz w:val="28"/>
          <w:szCs w:val="28"/>
        </w:rPr>
        <w:t>一、行政处罚实施情况统计表</w:t>
      </w: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rPr>
      </w:pPr>
      <w:r>
        <w:rPr>
          <w:rFonts w:hint="eastAsia" w:ascii="宋体" w:hAnsi="宋体" w:eastAsia="宋体" w:cs="宋体"/>
          <w:b/>
          <w:bCs/>
          <w:sz w:val="28"/>
          <w:szCs w:val="28"/>
        </w:rPr>
        <w:t>二、行政许可实施情况统计表</w:t>
      </w: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rPr>
      </w:pPr>
      <w:r>
        <w:rPr>
          <w:rFonts w:hint="eastAsia" w:ascii="宋体" w:hAnsi="宋体" w:eastAsia="宋体" w:cs="宋体"/>
          <w:b/>
          <w:bCs/>
          <w:sz w:val="28"/>
          <w:szCs w:val="28"/>
        </w:rPr>
        <w:t>三、行政强制实施情况统计表</w:t>
      </w: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rPr>
      </w:pPr>
      <w:r>
        <w:rPr>
          <w:rFonts w:hint="eastAsia" w:ascii="宋体" w:hAnsi="宋体" w:eastAsia="宋体" w:cs="宋体"/>
          <w:b/>
          <w:bCs/>
          <w:sz w:val="28"/>
          <w:szCs w:val="28"/>
        </w:rPr>
        <w:t>四、其他行政执法行为实施情况统计表</w:t>
      </w: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rPr>
      </w:pPr>
      <w:r>
        <w:rPr>
          <w:rFonts w:hint="eastAsia" w:ascii="宋体" w:hAnsi="宋体" w:eastAsia="宋体" w:cs="宋体"/>
          <w:b/>
          <w:bCs/>
          <w:sz w:val="28"/>
          <w:szCs w:val="28"/>
        </w:rPr>
        <w:t>第三部分</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行政执法</w:t>
      </w:r>
      <w:r>
        <w:rPr>
          <w:rFonts w:hint="eastAsia" w:ascii="宋体" w:hAnsi="宋体" w:eastAsia="宋体" w:cs="宋体"/>
          <w:b/>
          <w:bCs/>
          <w:sz w:val="28"/>
          <w:szCs w:val="28"/>
        </w:rPr>
        <w:t>部门</w:t>
      </w:r>
      <w:r>
        <w:rPr>
          <w:rFonts w:hint="eastAsia" w:ascii="宋体" w:hAnsi="宋体" w:eastAsia="宋体" w:cs="宋体"/>
          <w:b/>
          <w:bCs/>
          <w:sz w:val="28"/>
          <w:szCs w:val="28"/>
          <w:lang w:val="en-US" w:eastAsia="zh-CN"/>
        </w:rPr>
        <w:t>2017</w:t>
      </w:r>
      <w:r>
        <w:rPr>
          <w:rFonts w:hint="eastAsia" w:ascii="宋体" w:hAnsi="宋体" w:eastAsia="宋体" w:cs="宋体"/>
          <w:b/>
          <w:bCs/>
          <w:sz w:val="28"/>
          <w:szCs w:val="28"/>
        </w:rPr>
        <w:t>年度行政执法情况说明</w:t>
      </w: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rPr>
      </w:pP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rPr>
      </w:pP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rPr>
      </w:pP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rPr>
      </w:pP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rPr>
      </w:pP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rPr>
      </w:pP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rPr>
      </w:pP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rPr>
      </w:pP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rPr>
      </w:pP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rPr>
      </w:pP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rPr>
      </w:pP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rPr>
      </w:pPr>
    </w:p>
    <w:p>
      <w:pPr>
        <w:pStyle w:val="4"/>
        <w:keepNext w:val="0"/>
        <w:keepLines w:val="0"/>
        <w:widowControl/>
        <w:suppressLineNumbers w:val="0"/>
        <w:snapToGrid w:val="0"/>
        <w:spacing w:before="0" w:beforeLines="0" w:beforeAutospacing="0" w:after="0" w:afterLines="0" w:afterAutospacing="0" w:line="360" w:lineRule="auto"/>
        <w:ind w:left="0" w:right="0"/>
        <w:jc w:val="center"/>
        <w:rPr>
          <w:rFonts w:hint="eastAsia" w:ascii="宋体" w:hAnsi="宋体" w:eastAsia="宋体" w:cs="宋体"/>
          <w:b/>
          <w:bCs/>
          <w:sz w:val="28"/>
          <w:szCs w:val="28"/>
        </w:rPr>
      </w:pPr>
      <w:r>
        <w:rPr>
          <w:rFonts w:hint="eastAsia" w:ascii="宋体" w:hAnsi="宋体" w:eastAsia="宋体" w:cs="宋体"/>
          <w:b/>
          <w:bCs/>
          <w:sz w:val="28"/>
          <w:szCs w:val="28"/>
        </w:rPr>
        <w:t xml:space="preserve">第一部分 </w:t>
      </w:r>
      <w:r>
        <w:rPr>
          <w:rFonts w:hint="eastAsia" w:ascii="宋体" w:hAnsi="宋体" w:eastAsia="宋体" w:cs="宋体"/>
          <w:b/>
          <w:bCs/>
          <w:sz w:val="28"/>
          <w:szCs w:val="28"/>
          <w:lang w:eastAsia="zh-CN"/>
        </w:rPr>
        <w:t>行政执法</w:t>
      </w:r>
      <w:r>
        <w:rPr>
          <w:rFonts w:hint="eastAsia" w:ascii="宋体" w:hAnsi="宋体" w:eastAsia="宋体" w:cs="宋体"/>
          <w:b/>
          <w:bCs/>
          <w:sz w:val="28"/>
          <w:szCs w:val="28"/>
        </w:rPr>
        <w:t>部门概况</w:t>
      </w:r>
    </w:p>
    <w:p>
      <w:pPr>
        <w:pStyle w:val="4"/>
        <w:keepNext w:val="0"/>
        <w:keepLines w:val="0"/>
        <w:widowControl/>
        <w:suppressLineNumbers w:val="0"/>
        <w:snapToGrid w:val="0"/>
        <w:spacing w:before="0" w:beforeLines="0" w:beforeAutospacing="0" w:after="0" w:afterLines="0" w:afterAutospacing="0" w:line="360" w:lineRule="auto"/>
        <w:ind w:left="0" w:right="0"/>
        <w:jc w:val="center"/>
        <w:rPr>
          <w:rFonts w:hint="eastAsia" w:ascii="宋体" w:hAnsi="宋体" w:eastAsia="宋体" w:cs="宋体"/>
          <w:b/>
          <w:bCs/>
          <w:sz w:val="28"/>
          <w:szCs w:val="28"/>
        </w:rPr>
      </w:pPr>
    </w:p>
    <w:p>
      <w:pPr>
        <w:pStyle w:val="4"/>
        <w:keepNext w:val="0"/>
        <w:keepLines w:val="0"/>
        <w:widowControl/>
        <w:numPr>
          <w:ilvl w:val="0"/>
          <w:numId w:val="1"/>
        </w:numPr>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rPr>
      </w:pPr>
      <w:r>
        <w:rPr>
          <w:rFonts w:hint="eastAsia" w:ascii="宋体" w:hAnsi="宋体" w:eastAsia="宋体" w:cs="宋体"/>
          <w:b/>
          <w:bCs/>
          <w:sz w:val="28"/>
          <w:szCs w:val="28"/>
        </w:rPr>
        <w:t>部门主要职能</w:t>
      </w: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cs="宋体"/>
          <w:b/>
          <w:bCs/>
          <w:sz w:val="28"/>
          <w:szCs w:val="28"/>
          <w:lang w:eastAsia="zh-CN"/>
        </w:rPr>
      </w:pPr>
      <w:r>
        <w:rPr>
          <w:rFonts w:hint="eastAsia" w:ascii="宋体" w:hAnsi="宋体" w:eastAsia="宋体" w:cs="宋体"/>
          <w:b/>
          <w:bCs/>
          <w:sz w:val="28"/>
          <w:szCs w:val="28"/>
          <w:lang w:val="en-US" w:eastAsia="zh-CN"/>
        </w:rPr>
        <w:t>（一）</w:t>
      </w:r>
      <w:r>
        <w:rPr>
          <w:rFonts w:hint="eastAsia" w:ascii="宋体" w:hAnsi="宋体" w:cs="宋体"/>
          <w:b/>
          <w:bCs/>
          <w:sz w:val="28"/>
          <w:szCs w:val="28"/>
          <w:lang w:eastAsia="zh-CN"/>
        </w:rPr>
        <w:t>中山市工商行政管理局港口分局</w:t>
      </w: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仿宋" w:hAnsi="仿宋" w:eastAsia="仿宋" w:cs="仿宋"/>
          <w:sz w:val="28"/>
          <w:szCs w:val="28"/>
        </w:rPr>
      </w:pPr>
      <w:r>
        <w:rPr>
          <w:rFonts w:hint="eastAsia" w:ascii="仿宋" w:hAnsi="仿宋" w:eastAsia="仿宋" w:cs="仿宋"/>
          <w:sz w:val="28"/>
          <w:szCs w:val="28"/>
          <w:lang w:eastAsia="zh-CN"/>
        </w:rPr>
        <w:t>工商分局</w:t>
      </w:r>
      <w:r>
        <w:rPr>
          <w:rFonts w:hint="eastAsia" w:ascii="仿宋" w:hAnsi="仿宋" w:eastAsia="仿宋" w:cs="仿宋"/>
          <w:sz w:val="28"/>
          <w:szCs w:val="28"/>
        </w:rPr>
        <w:t>是</w:t>
      </w:r>
      <w:r>
        <w:rPr>
          <w:rFonts w:hint="eastAsia" w:ascii="仿宋" w:hAnsi="仿宋" w:eastAsia="仿宋" w:cs="仿宋"/>
          <w:sz w:val="28"/>
          <w:szCs w:val="28"/>
          <w:lang w:eastAsia="zh-CN"/>
        </w:rPr>
        <w:t>镇</w:t>
      </w:r>
      <w:r>
        <w:rPr>
          <w:rFonts w:hint="eastAsia" w:ascii="仿宋" w:hAnsi="仿宋" w:eastAsia="仿宋" w:cs="仿宋"/>
          <w:sz w:val="28"/>
          <w:szCs w:val="28"/>
        </w:rPr>
        <w:t>政府主管</w:t>
      </w:r>
      <w:r>
        <w:rPr>
          <w:rFonts w:hint="eastAsia" w:ascii="仿宋" w:hAnsi="仿宋" w:eastAsia="仿宋" w:cs="仿宋"/>
          <w:sz w:val="28"/>
          <w:szCs w:val="28"/>
          <w:lang w:eastAsia="zh-CN"/>
        </w:rPr>
        <w:t>工商行政管理</w:t>
      </w:r>
      <w:r>
        <w:rPr>
          <w:rFonts w:hint="eastAsia" w:ascii="仿宋" w:hAnsi="仿宋" w:eastAsia="仿宋" w:cs="仿宋"/>
          <w:sz w:val="28"/>
          <w:szCs w:val="28"/>
        </w:rPr>
        <w:t>的工作部</w:t>
      </w:r>
      <w:r>
        <w:rPr>
          <w:rFonts w:hint="eastAsia" w:ascii="仿宋" w:hAnsi="仿宋" w:eastAsia="仿宋" w:cs="仿宋"/>
          <w:sz w:val="28"/>
          <w:szCs w:val="28"/>
          <w:lang w:eastAsia="zh-CN"/>
        </w:rPr>
        <w:t>门。</w:t>
      </w:r>
      <w:r>
        <w:rPr>
          <w:rFonts w:hint="eastAsia" w:ascii="仿宋" w:hAnsi="仿宋" w:eastAsia="仿宋" w:cs="仿宋"/>
          <w:sz w:val="28"/>
          <w:szCs w:val="28"/>
        </w:rPr>
        <w:t>主要职能为</w:t>
      </w:r>
      <w:r>
        <w:rPr>
          <w:rFonts w:hint="eastAsia" w:ascii="仿宋" w:hAnsi="仿宋" w:eastAsia="仿宋" w:cs="仿宋"/>
          <w:color w:val="000000"/>
          <w:sz w:val="28"/>
          <w:szCs w:val="28"/>
          <w:lang w:eastAsia="zh-CN"/>
        </w:rPr>
        <w:t>（以下为市局主要职能）</w:t>
      </w:r>
      <w:r>
        <w:rPr>
          <w:rFonts w:hint="eastAsia" w:ascii="仿宋" w:hAnsi="仿宋" w:eastAsia="仿宋" w:cs="仿宋"/>
          <w:sz w:val="28"/>
          <w:szCs w:val="28"/>
        </w:rPr>
        <w:t>：</w:t>
      </w:r>
    </w:p>
    <w:p>
      <w:pPr>
        <w:pStyle w:val="4"/>
        <w:keepNext w:val="0"/>
        <w:keepLines w:val="0"/>
        <w:widowControl/>
        <w:suppressLineNumbers w:val="0"/>
        <w:snapToGrid w:val="0"/>
        <w:spacing w:before="0" w:beforeLines="0" w:beforeAutospacing="0" w:after="0" w:afterLines="0" w:afterAutospacing="0" w:line="360" w:lineRule="auto"/>
        <w:ind w:left="0" w:right="0" w:firstLine="0"/>
        <w:jc w:val="both"/>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）贯彻执行国家、省人民政府和上级工商行政管理机关关于工商行政管理工作的方针、政策、法律、法规和规章制度</w:t>
      </w:r>
      <w:r>
        <w:rPr>
          <w:rFonts w:hint="eastAsia" w:ascii="仿宋" w:hAnsi="仿宋" w:eastAsia="仿宋" w:cs="仿宋"/>
          <w:sz w:val="28"/>
          <w:szCs w:val="28"/>
          <w:lang w:eastAsia="zh-CN"/>
        </w:rPr>
        <w:t>；</w:t>
      </w:r>
    </w:p>
    <w:p>
      <w:pPr>
        <w:pStyle w:val="4"/>
        <w:keepNext w:val="0"/>
        <w:keepLines w:val="0"/>
        <w:widowControl/>
        <w:suppressLineNumbers w:val="0"/>
        <w:snapToGrid w:val="0"/>
        <w:spacing w:before="0" w:beforeLines="0" w:beforeAutospacing="0" w:after="0" w:afterLines="0" w:afterAutospacing="0" w:line="360" w:lineRule="auto"/>
        <w:ind w:left="0" w:right="0" w:firstLine="0"/>
        <w:jc w:val="both"/>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）组织管理工商企业和从事经营活动的单位、个人的登记注册，依法核定注册单位名称，审定、批准、颁发有关证照，对其登记注册事项及经营活动进行监督管理</w:t>
      </w:r>
      <w:r>
        <w:rPr>
          <w:rFonts w:hint="eastAsia" w:ascii="仿宋" w:hAnsi="仿宋" w:eastAsia="仿宋" w:cs="仿宋"/>
          <w:sz w:val="28"/>
          <w:szCs w:val="28"/>
          <w:lang w:eastAsia="zh-CN"/>
        </w:rPr>
        <w:t>；</w:t>
      </w:r>
    </w:p>
    <w:p>
      <w:pPr>
        <w:pStyle w:val="4"/>
        <w:keepNext w:val="0"/>
        <w:keepLines w:val="0"/>
        <w:widowControl/>
        <w:suppressLineNumbers w:val="0"/>
        <w:snapToGrid w:val="0"/>
        <w:spacing w:before="0" w:beforeLines="0" w:beforeAutospacing="0" w:after="0" w:afterLines="0" w:afterAutospacing="0" w:line="360" w:lineRule="auto"/>
        <w:ind w:left="0" w:right="0" w:firstLine="0"/>
        <w:jc w:val="both"/>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）依法组织监督管理市场竞争行为，查处垄断、不正当竞争、流通领域的走私贩私行为，打击传销和变相传销等经济违法行为</w:t>
      </w:r>
      <w:r>
        <w:rPr>
          <w:rFonts w:hint="eastAsia" w:ascii="仿宋" w:hAnsi="仿宋" w:eastAsia="仿宋" w:cs="仿宋"/>
          <w:sz w:val="28"/>
          <w:szCs w:val="28"/>
          <w:lang w:eastAsia="zh-CN"/>
        </w:rPr>
        <w:t>；</w:t>
      </w:r>
    </w:p>
    <w:p>
      <w:pPr>
        <w:pStyle w:val="4"/>
        <w:keepNext w:val="0"/>
        <w:keepLines w:val="0"/>
        <w:widowControl/>
        <w:suppressLineNumbers w:val="0"/>
        <w:snapToGrid w:val="0"/>
        <w:spacing w:before="0" w:beforeLines="0" w:beforeAutospacing="0" w:after="0" w:afterLines="0" w:afterAutospacing="0" w:line="360" w:lineRule="auto"/>
        <w:ind w:left="0" w:right="0" w:firstLine="0"/>
        <w:jc w:val="both"/>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）依法组织监督市场交易行为，组织监督流通领域商品质量，组织查处假冒伪劣商品行为，受理消费者申诉，组织查处侵犯消费者权益案件，保护经营者、消费者合法权益</w:t>
      </w:r>
      <w:r>
        <w:rPr>
          <w:rFonts w:hint="eastAsia" w:ascii="仿宋" w:hAnsi="仿宋" w:eastAsia="仿宋" w:cs="仿宋"/>
          <w:sz w:val="28"/>
          <w:szCs w:val="28"/>
          <w:lang w:eastAsia="zh-CN"/>
        </w:rPr>
        <w:t>；</w:t>
      </w:r>
    </w:p>
    <w:p>
      <w:pPr>
        <w:pStyle w:val="4"/>
        <w:keepNext w:val="0"/>
        <w:keepLines w:val="0"/>
        <w:widowControl/>
        <w:suppressLineNumbers w:val="0"/>
        <w:snapToGrid w:val="0"/>
        <w:spacing w:before="0" w:beforeLines="0" w:beforeAutospacing="0" w:after="0" w:afterLines="0" w:afterAutospacing="0" w:line="360" w:lineRule="auto"/>
        <w:ind w:left="0" w:right="0" w:firstLine="0"/>
        <w:jc w:val="both"/>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）组织实施各类市场经营秩序的规范管理与监督；监督管理电子网络经营行为</w:t>
      </w:r>
      <w:r>
        <w:rPr>
          <w:rFonts w:hint="eastAsia" w:ascii="仿宋" w:hAnsi="仿宋" w:eastAsia="仿宋" w:cs="仿宋"/>
          <w:sz w:val="28"/>
          <w:szCs w:val="28"/>
          <w:lang w:eastAsia="zh-CN"/>
        </w:rPr>
        <w:t>；</w:t>
      </w:r>
    </w:p>
    <w:p>
      <w:pPr>
        <w:pStyle w:val="4"/>
        <w:keepNext w:val="0"/>
        <w:keepLines w:val="0"/>
        <w:widowControl/>
        <w:suppressLineNumbers w:val="0"/>
        <w:snapToGrid w:val="0"/>
        <w:spacing w:before="0" w:beforeLines="0" w:beforeAutospacing="0" w:after="0" w:afterLines="0" w:afterAutospacing="0" w:line="360" w:lineRule="auto"/>
        <w:ind w:left="0" w:right="0" w:firstLine="0"/>
        <w:jc w:val="both"/>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）查处商标侵权行为，保护注册商标专用权，监督管理商标的使用和印制；指导商标代理机构工作</w:t>
      </w:r>
      <w:r>
        <w:rPr>
          <w:rFonts w:hint="eastAsia" w:ascii="仿宋" w:hAnsi="仿宋" w:eastAsia="仿宋" w:cs="仿宋"/>
          <w:sz w:val="28"/>
          <w:szCs w:val="28"/>
          <w:lang w:eastAsia="zh-CN"/>
        </w:rPr>
        <w:t>；</w:t>
      </w:r>
    </w:p>
    <w:p>
      <w:pPr>
        <w:pStyle w:val="4"/>
        <w:keepNext w:val="0"/>
        <w:keepLines w:val="0"/>
        <w:widowControl/>
        <w:suppressLineNumbers w:val="0"/>
        <w:snapToGrid w:val="0"/>
        <w:spacing w:before="0" w:beforeLines="0" w:beforeAutospacing="0" w:after="0" w:afterLines="0" w:afterAutospacing="0" w:line="360" w:lineRule="auto"/>
        <w:ind w:left="0" w:right="0" w:firstLine="0"/>
        <w:jc w:val="both"/>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）组织管理广告审批发布与广告经营活动，指导广告审查机构的工作</w:t>
      </w:r>
      <w:r>
        <w:rPr>
          <w:rFonts w:hint="eastAsia" w:ascii="仿宋" w:hAnsi="仿宋" w:eastAsia="仿宋" w:cs="仿宋"/>
          <w:sz w:val="28"/>
          <w:szCs w:val="28"/>
          <w:lang w:eastAsia="zh-CN"/>
        </w:rPr>
        <w:t>；</w:t>
      </w:r>
    </w:p>
    <w:p>
      <w:pPr>
        <w:pStyle w:val="4"/>
        <w:keepNext w:val="0"/>
        <w:keepLines w:val="0"/>
        <w:widowControl/>
        <w:suppressLineNumbers w:val="0"/>
        <w:snapToGrid w:val="0"/>
        <w:spacing w:before="0" w:beforeLines="0" w:beforeAutospacing="0" w:after="0" w:afterLines="0" w:afterAutospacing="0" w:line="360" w:lineRule="auto"/>
        <w:ind w:left="0" w:right="0" w:firstLine="0"/>
        <w:jc w:val="both"/>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）组织实施合同行政监管，会同行业管理部门制定合同示范文本，指导办理合同鉴证，监督管理消费类合同格式条款，组织查处合同欺诈行为</w:t>
      </w:r>
      <w:r>
        <w:rPr>
          <w:rFonts w:hint="eastAsia" w:ascii="仿宋" w:hAnsi="仿宋" w:eastAsia="仿宋" w:cs="仿宋"/>
          <w:sz w:val="28"/>
          <w:szCs w:val="28"/>
          <w:lang w:eastAsia="zh-CN"/>
        </w:rPr>
        <w:t>；</w:t>
      </w:r>
    </w:p>
    <w:p>
      <w:pPr>
        <w:pStyle w:val="4"/>
        <w:keepNext w:val="0"/>
        <w:keepLines w:val="0"/>
        <w:widowControl/>
        <w:suppressLineNumbers w:val="0"/>
        <w:snapToGrid w:val="0"/>
        <w:spacing w:before="0" w:beforeLines="0" w:beforeAutospacing="0" w:after="0" w:afterLines="0" w:afterAutospacing="0" w:line="360" w:lineRule="auto"/>
        <w:ind w:left="0" w:right="0" w:firstLine="0"/>
        <w:jc w:val="both"/>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9</w:t>
      </w:r>
      <w:r>
        <w:rPr>
          <w:rFonts w:hint="eastAsia" w:ascii="仿宋" w:hAnsi="仿宋" w:eastAsia="仿宋" w:cs="仿宋"/>
          <w:sz w:val="28"/>
          <w:szCs w:val="28"/>
        </w:rPr>
        <w:t>）监督管理经纪人、经纪机构以及有关中介服务机构</w:t>
      </w:r>
      <w:r>
        <w:rPr>
          <w:rFonts w:hint="eastAsia" w:ascii="仿宋" w:hAnsi="仿宋" w:eastAsia="仿宋" w:cs="仿宋"/>
          <w:sz w:val="28"/>
          <w:szCs w:val="28"/>
          <w:lang w:eastAsia="zh-CN"/>
        </w:rPr>
        <w:t>；</w:t>
      </w:r>
    </w:p>
    <w:p>
      <w:pPr>
        <w:pStyle w:val="4"/>
        <w:keepNext w:val="0"/>
        <w:keepLines w:val="0"/>
        <w:widowControl/>
        <w:suppressLineNumbers w:val="0"/>
        <w:snapToGrid w:val="0"/>
        <w:spacing w:before="0" w:beforeLines="0" w:beforeAutospacing="0" w:after="0" w:afterLines="0" w:afterAutospacing="0" w:line="360" w:lineRule="auto"/>
        <w:ind w:left="0" w:right="0" w:firstLine="0"/>
        <w:jc w:val="both"/>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10</w:t>
      </w:r>
      <w:r>
        <w:rPr>
          <w:rFonts w:hint="eastAsia" w:ascii="仿宋" w:hAnsi="仿宋" w:eastAsia="仿宋" w:cs="仿宋"/>
          <w:sz w:val="28"/>
          <w:szCs w:val="28"/>
        </w:rPr>
        <w:t>）组织管理动产抵押登记，组织管理拍卖行为</w:t>
      </w:r>
      <w:r>
        <w:rPr>
          <w:rFonts w:hint="eastAsia" w:ascii="仿宋" w:hAnsi="仿宋" w:eastAsia="仿宋" w:cs="仿宋"/>
          <w:sz w:val="28"/>
          <w:szCs w:val="28"/>
          <w:lang w:eastAsia="zh-CN"/>
        </w:rPr>
        <w:t>；</w:t>
      </w:r>
    </w:p>
    <w:p>
      <w:pPr>
        <w:pStyle w:val="4"/>
        <w:keepNext w:val="0"/>
        <w:keepLines w:val="0"/>
        <w:widowControl/>
        <w:suppressLineNumbers w:val="0"/>
        <w:snapToGrid w:val="0"/>
        <w:spacing w:before="0" w:beforeLines="0" w:beforeAutospacing="0" w:after="0" w:afterLines="0" w:afterAutospacing="0" w:line="360" w:lineRule="auto"/>
        <w:ind w:left="0" w:right="0" w:firstLine="0"/>
        <w:jc w:val="both"/>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11</w:t>
      </w:r>
      <w:r>
        <w:rPr>
          <w:rFonts w:hint="eastAsia" w:ascii="仿宋" w:hAnsi="仿宋" w:eastAsia="仿宋" w:cs="仿宋"/>
          <w:sz w:val="28"/>
          <w:szCs w:val="28"/>
        </w:rPr>
        <w:t>）对商业名称、驰名和著名商品特有的名称、包装、装潢，商业秘密，商标等实施监督管理和综合保护</w:t>
      </w:r>
      <w:r>
        <w:rPr>
          <w:rFonts w:hint="eastAsia" w:ascii="仿宋" w:hAnsi="仿宋" w:eastAsia="仿宋" w:cs="仿宋"/>
          <w:sz w:val="28"/>
          <w:szCs w:val="28"/>
          <w:lang w:eastAsia="zh-CN"/>
        </w:rPr>
        <w:t>；</w:t>
      </w:r>
    </w:p>
    <w:p>
      <w:pPr>
        <w:pStyle w:val="4"/>
        <w:keepNext w:val="0"/>
        <w:keepLines w:val="0"/>
        <w:widowControl/>
        <w:suppressLineNumbers w:val="0"/>
        <w:snapToGrid w:val="0"/>
        <w:spacing w:before="0" w:beforeLines="0" w:beforeAutospacing="0" w:after="0" w:afterLines="0" w:afterAutospacing="0" w:line="360" w:lineRule="auto"/>
        <w:ind w:left="0" w:right="0" w:firstLine="0"/>
        <w:jc w:val="both"/>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12</w:t>
      </w:r>
      <w:r>
        <w:rPr>
          <w:rFonts w:hint="eastAsia" w:ascii="仿宋" w:hAnsi="仿宋" w:eastAsia="仿宋" w:cs="仿宋"/>
          <w:sz w:val="28"/>
          <w:szCs w:val="28"/>
        </w:rPr>
        <w:t>）组织管理个体工商户、个人合伙、私营独资和私营企业的经营行为</w:t>
      </w:r>
      <w:r>
        <w:rPr>
          <w:rFonts w:hint="eastAsia" w:ascii="仿宋" w:hAnsi="仿宋" w:eastAsia="仿宋" w:cs="仿宋"/>
          <w:sz w:val="28"/>
          <w:szCs w:val="28"/>
          <w:lang w:eastAsia="zh-CN"/>
        </w:rPr>
        <w:t>；</w:t>
      </w:r>
    </w:p>
    <w:p>
      <w:pPr>
        <w:pStyle w:val="4"/>
        <w:keepNext w:val="0"/>
        <w:keepLines w:val="0"/>
        <w:widowControl/>
        <w:suppressLineNumbers w:val="0"/>
        <w:snapToGrid w:val="0"/>
        <w:spacing w:before="0" w:beforeLines="0" w:beforeAutospacing="0" w:after="0" w:afterLines="0" w:afterAutospacing="0" w:line="360" w:lineRule="auto"/>
        <w:ind w:left="0" w:right="0" w:firstLine="0"/>
        <w:jc w:val="both"/>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13</w:t>
      </w:r>
      <w:r>
        <w:rPr>
          <w:rFonts w:hint="eastAsia" w:ascii="仿宋" w:hAnsi="仿宋" w:eastAsia="仿宋" w:cs="仿宋"/>
          <w:sz w:val="28"/>
          <w:szCs w:val="28"/>
        </w:rPr>
        <w:t>）领导市工商行政管理系统的业务、行政、人事、财物等工作；指导所属事业单位和协会、消费者权益保护委员会的工作</w:t>
      </w:r>
      <w:r>
        <w:rPr>
          <w:rFonts w:hint="eastAsia" w:ascii="仿宋" w:hAnsi="仿宋" w:eastAsia="仿宋" w:cs="仿宋"/>
          <w:sz w:val="28"/>
          <w:szCs w:val="28"/>
          <w:lang w:eastAsia="zh-CN"/>
        </w:rPr>
        <w:t>；</w:t>
      </w:r>
    </w:p>
    <w:p>
      <w:pPr>
        <w:pStyle w:val="4"/>
        <w:keepNext w:val="0"/>
        <w:keepLines w:val="0"/>
        <w:widowControl/>
        <w:suppressLineNumbers w:val="0"/>
        <w:snapToGrid w:val="0"/>
        <w:spacing w:before="0" w:beforeLines="0" w:beforeAutospacing="0" w:after="0" w:afterLines="0" w:afterAutospacing="0" w:line="360" w:lineRule="auto"/>
        <w:ind w:left="0" w:right="0" w:firstLine="0"/>
        <w:jc w:val="both"/>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14</w:t>
      </w:r>
      <w:r>
        <w:rPr>
          <w:rFonts w:hint="eastAsia" w:ascii="仿宋" w:hAnsi="仿宋" w:eastAsia="仿宋" w:cs="仿宋"/>
          <w:sz w:val="28"/>
          <w:szCs w:val="28"/>
        </w:rPr>
        <w:t>）承办上级工商行政管理机关和所在地人民政府交办的其他事项。</w:t>
      </w: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rPr>
      </w:pPr>
      <w:r>
        <w:rPr>
          <w:rFonts w:hint="eastAsia" w:ascii="宋体" w:hAnsi="宋体" w:eastAsia="宋体" w:cs="宋体"/>
          <w:b/>
          <w:bCs/>
          <w:sz w:val="28"/>
          <w:szCs w:val="28"/>
          <w:lang w:eastAsia="zh-CN"/>
        </w:rPr>
        <w:t>（二）</w:t>
      </w:r>
      <w:r>
        <w:rPr>
          <w:rFonts w:hint="eastAsia" w:ascii="宋体" w:hAnsi="宋体" w:eastAsia="宋体" w:cs="宋体"/>
          <w:b/>
          <w:bCs/>
          <w:sz w:val="28"/>
          <w:szCs w:val="28"/>
        </w:rPr>
        <w:t>港口镇食品药品监督所</w:t>
      </w:r>
    </w:p>
    <w:p>
      <w:pPr>
        <w:widowControl/>
        <w:spacing w:beforeLines="0" w:afterLines="0" w:line="360" w:lineRule="auto"/>
        <w:jc w:val="left"/>
        <w:rPr>
          <w:rFonts w:hint="eastAsia" w:ascii="仿宋" w:hAnsi="仿宋" w:eastAsia="仿宋" w:cs="仿宋"/>
          <w:color w:val="auto"/>
          <w:kern w:val="0"/>
          <w:sz w:val="28"/>
          <w:szCs w:val="28"/>
          <w:lang w:bidi="ar"/>
        </w:rPr>
      </w:pPr>
      <w:r>
        <w:rPr>
          <w:rFonts w:hint="eastAsia" w:ascii="仿宋" w:hAnsi="仿宋" w:eastAsia="仿宋" w:cs="仿宋"/>
          <w:kern w:val="0"/>
          <w:sz w:val="28"/>
          <w:szCs w:val="28"/>
          <w:lang w:val="en-US" w:eastAsia="zh-CN" w:bidi="ar-SA"/>
        </w:rPr>
        <w:t xml:space="preserve">    食品药品监督所是主管食品、药品、医疗器械、化妆品安全监督管理的工作部门。主要职能为：</w:t>
      </w:r>
    </w:p>
    <w:p>
      <w:pPr>
        <w:pStyle w:val="4"/>
        <w:widowControl/>
        <w:snapToGrid w:val="0"/>
        <w:spacing w:before="0" w:beforeLines="0" w:beforeAutospacing="0" w:after="0" w:afterLines="0" w:afterAutospacing="0" w:line="360" w:lineRule="auto"/>
        <w:ind w:firstLine="645"/>
        <w:jc w:val="both"/>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）贯彻执行国家、省和市有关食品（含食品添加剂、保健食品、酒类食品，下同）安全、药品（含中药、民族药，下同）、医疗器械、化妆品监督管理的方针政策和法律法规</w:t>
      </w:r>
      <w:r>
        <w:rPr>
          <w:rFonts w:hint="eastAsia" w:ascii="仿宋" w:hAnsi="仿宋" w:eastAsia="仿宋" w:cs="仿宋"/>
          <w:sz w:val="28"/>
          <w:szCs w:val="28"/>
          <w:lang w:eastAsia="zh-CN"/>
        </w:rPr>
        <w:t>；</w:t>
      </w:r>
    </w:p>
    <w:p>
      <w:pPr>
        <w:pStyle w:val="4"/>
        <w:widowControl/>
        <w:snapToGrid w:val="0"/>
        <w:spacing w:before="0" w:beforeLines="0" w:beforeAutospacing="0" w:after="0" w:afterLines="0" w:afterAutospacing="0" w:line="360" w:lineRule="auto"/>
        <w:ind w:firstLine="645"/>
        <w:jc w:val="both"/>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）负责辖区内食品行政许可和监督管理，组织实施食品安全管理规范。组织开展食品安全专项治理、监督检查、风险监测和信息发布工作</w:t>
      </w:r>
      <w:r>
        <w:rPr>
          <w:rFonts w:hint="eastAsia" w:ascii="仿宋" w:hAnsi="仿宋" w:eastAsia="仿宋" w:cs="仿宋"/>
          <w:sz w:val="28"/>
          <w:szCs w:val="28"/>
          <w:lang w:eastAsia="zh-CN"/>
        </w:rPr>
        <w:t>；</w:t>
      </w:r>
    </w:p>
    <w:p>
      <w:pPr>
        <w:pStyle w:val="4"/>
        <w:widowControl/>
        <w:snapToGrid w:val="0"/>
        <w:spacing w:before="0" w:beforeLines="0" w:beforeAutospacing="0" w:after="0" w:afterLines="0" w:afterAutospacing="0" w:line="360" w:lineRule="auto"/>
        <w:ind w:firstLine="645"/>
        <w:jc w:val="both"/>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）负责辖区内药品、医疗器械、保健食品的行政许可和监督管理，组织实施相关质量管理规范。负责行政辖区内药品、医疗器械和保健食品广告内容的监测</w:t>
      </w:r>
      <w:r>
        <w:rPr>
          <w:rFonts w:hint="eastAsia" w:ascii="仿宋" w:hAnsi="仿宋" w:eastAsia="仿宋" w:cs="仿宋"/>
          <w:sz w:val="28"/>
          <w:szCs w:val="28"/>
          <w:lang w:eastAsia="zh-CN"/>
        </w:rPr>
        <w:t>；</w:t>
      </w:r>
    </w:p>
    <w:p>
      <w:pPr>
        <w:pStyle w:val="4"/>
        <w:widowControl/>
        <w:snapToGrid w:val="0"/>
        <w:spacing w:before="0" w:beforeLines="0" w:beforeAutospacing="0" w:after="0" w:afterLines="0" w:afterAutospacing="0" w:line="360" w:lineRule="auto"/>
        <w:ind w:firstLine="645"/>
        <w:jc w:val="both"/>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）负责辖区内食品、药品、医疗器械、化妆品稽查工作，配合开展相关质量抽验，查处相关违法行为，实施问题产品的召回和处置制度</w:t>
      </w:r>
      <w:r>
        <w:rPr>
          <w:rFonts w:hint="eastAsia" w:ascii="仿宋" w:hAnsi="仿宋" w:eastAsia="仿宋" w:cs="仿宋"/>
          <w:sz w:val="28"/>
          <w:szCs w:val="28"/>
          <w:lang w:eastAsia="zh-CN"/>
        </w:rPr>
        <w:t>；</w:t>
      </w:r>
    </w:p>
    <w:p>
      <w:pPr>
        <w:pStyle w:val="4"/>
        <w:widowControl/>
        <w:snapToGrid w:val="0"/>
        <w:spacing w:before="0" w:beforeLines="0" w:beforeAutospacing="0" w:after="0" w:afterLines="0" w:afterAutospacing="0" w:line="360" w:lineRule="auto"/>
        <w:ind w:firstLine="645"/>
        <w:jc w:val="both"/>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）负责辖区食品药品安全事故应急体系建设，组织开展食品药品安全事故应急处置和调查处理工作</w:t>
      </w:r>
      <w:r>
        <w:rPr>
          <w:rFonts w:hint="eastAsia" w:ascii="仿宋" w:hAnsi="仿宋" w:eastAsia="仿宋" w:cs="仿宋"/>
          <w:sz w:val="28"/>
          <w:szCs w:val="28"/>
          <w:lang w:eastAsia="zh-CN"/>
        </w:rPr>
        <w:t>；</w:t>
      </w:r>
    </w:p>
    <w:p>
      <w:pPr>
        <w:pStyle w:val="4"/>
        <w:widowControl/>
        <w:snapToGrid w:val="0"/>
        <w:spacing w:before="0" w:beforeLines="0" w:beforeAutospacing="0" w:after="0" w:afterLines="0" w:afterAutospacing="0" w:line="360" w:lineRule="auto"/>
        <w:ind w:firstLine="645"/>
        <w:jc w:val="both"/>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）负责在辖区内开展食品药品安全宣传、教育培训，推进食品药品诚信体系建设和社会共治</w:t>
      </w:r>
      <w:r>
        <w:rPr>
          <w:rFonts w:hint="eastAsia" w:ascii="仿宋" w:hAnsi="仿宋" w:eastAsia="仿宋" w:cs="仿宋"/>
          <w:sz w:val="28"/>
          <w:szCs w:val="28"/>
          <w:lang w:eastAsia="zh-CN"/>
        </w:rPr>
        <w:t>；</w:t>
      </w:r>
    </w:p>
    <w:p>
      <w:pPr>
        <w:pStyle w:val="4"/>
        <w:widowControl/>
        <w:snapToGrid w:val="0"/>
        <w:spacing w:before="0" w:beforeLines="0" w:beforeAutospacing="0" w:after="0" w:afterLines="0" w:afterAutospacing="0" w:line="360" w:lineRule="auto"/>
        <w:ind w:firstLine="645"/>
        <w:jc w:val="both"/>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color w:val="auto"/>
          <w:sz w:val="28"/>
          <w:szCs w:val="28"/>
          <w:shd w:val="clear" w:color="auto" w:fill="FFFFFF"/>
        </w:rPr>
        <w:t>承办上级交办的其他事项。</w:t>
      </w: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（三）</w:t>
      </w:r>
      <w:r>
        <w:rPr>
          <w:rFonts w:hint="eastAsia" w:ascii="宋体" w:hAnsi="宋体" w:eastAsia="宋体" w:cs="宋体"/>
          <w:b/>
          <w:bCs/>
          <w:color w:val="auto"/>
          <w:sz w:val="28"/>
          <w:szCs w:val="28"/>
        </w:rPr>
        <w:t>中山市城市管理行政执法局港口分局</w:t>
      </w:r>
    </w:p>
    <w:p>
      <w:pPr>
        <w:pStyle w:val="4"/>
        <w:widowControl/>
        <w:snapToGrid w:val="0"/>
        <w:spacing w:before="0" w:beforeLines="0" w:beforeAutospacing="0" w:after="0" w:afterLines="0" w:afterAutospacing="0" w:line="360" w:lineRule="auto"/>
        <w:ind w:firstLine="645"/>
        <w:jc w:val="both"/>
        <w:rPr>
          <w:rFonts w:hint="eastAsia" w:ascii="仿宋" w:hAnsi="仿宋" w:eastAsia="仿宋" w:cs="仿宋"/>
          <w:sz w:val="28"/>
          <w:szCs w:val="28"/>
        </w:rPr>
      </w:pPr>
      <w:r>
        <w:rPr>
          <w:rFonts w:hint="eastAsia" w:ascii="仿宋" w:hAnsi="仿宋" w:eastAsia="仿宋" w:cs="仿宋"/>
          <w:sz w:val="28"/>
          <w:szCs w:val="28"/>
          <w:lang w:eastAsia="zh-CN"/>
        </w:rPr>
        <w:t>城管执法</w:t>
      </w:r>
      <w:r>
        <w:rPr>
          <w:rFonts w:hint="eastAsia" w:ascii="仿宋" w:hAnsi="仿宋" w:eastAsia="仿宋" w:cs="仿宋"/>
          <w:sz w:val="28"/>
          <w:szCs w:val="28"/>
        </w:rPr>
        <w:t>分局是镇政府负责集中行使城市管理方面行政处罚权的工作部门。主要职能为：</w:t>
      </w:r>
    </w:p>
    <w:p>
      <w:pPr>
        <w:pStyle w:val="4"/>
        <w:widowControl/>
        <w:snapToGrid w:val="0"/>
        <w:spacing w:before="0" w:beforeLines="0" w:beforeAutospacing="0" w:after="0" w:afterLines="0" w:afterAutospacing="0" w:line="360" w:lineRule="auto"/>
        <w:ind w:firstLine="645"/>
        <w:jc w:val="both"/>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）行使市容环境卫生管理方面法律、法规、规章规定的行政处罚权，强制拆除不符合城市容貌标准、环境卫生标准的建筑物或设施；</w:t>
      </w:r>
    </w:p>
    <w:p>
      <w:pPr>
        <w:pStyle w:val="4"/>
        <w:widowControl/>
        <w:snapToGrid w:val="0"/>
        <w:spacing w:before="0" w:beforeLines="0" w:beforeAutospacing="0" w:after="0" w:afterLines="0" w:afterAutospacing="0" w:line="360" w:lineRule="auto"/>
        <w:ind w:firstLine="645"/>
        <w:jc w:val="both"/>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）行使城乡规划管理方面法律、法规、规章规定的行政处罚权；</w:t>
      </w:r>
    </w:p>
    <w:p>
      <w:pPr>
        <w:pStyle w:val="4"/>
        <w:widowControl/>
        <w:snapToGrid w:val="0"/>
        <w:spacing w:before="0" w:beforeLines="0" w:beforeAutospacing="0" w:after="0" w:afterLines="0" w:afterAutospacing="0" w:line="360" w:lineRule="auto"/>
        <w:ind w:firstLine="645"/>
        <w:jc w:val="both"/>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）行使城市绿化管理方面法律、法规、规章规定的行政处罚权；</w:t>
      </w:r>
    </w:p>
    <w:p>
      <w:pPr>
        <w:pStyle w:val="4"/>
        <w:widowControl/>
        <w:snapToGrid w:val="0"/>
        <w:spacing w:before="0" w:beforeLines="0" w:beforeAutospacing="0" w:after="0" w:afterLines="0" w:afterAutospacing="0" w:line="360" w:lineRule="auto"/>
        <w:ind w:firstLine="645"/>
        <w:jc w:val="both"/>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）行使市政管理方面法律、法规、规章规定的行政处罚权；</w:t>
      </w:r>
    </w:p>
    <w:p>
      <w:pPr>
        <w:pStyle w:val="4"/>
        <w:widowControl/>
        <w:snapToGrid w:val="0"/>
        <w:spacing w:before="0" w:beforeLines="0" w:beforeAutospacing="0" w:after="0" w:afterLines="0" w:afterAutospacing="0" w:line="360" w:lineRule="auto"/>
        <w:ind w:firstLine="645"/>
        <w:jc w:val="both"/>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）行使公安交通管理方面法律、法规、规章规定的对侵占道路行为的行政处罚权；</w:t>
      </w:r>
    </w:p>
    <w:p>
      <w:pPr>
        <w:pStyle w:val="4"/>
        <w:widowControl/>
        <w:snapToGrid w:val="0"/>
        <w:spacing w:before="0" w:beforeLines="0" w:beforeAutospacing="0" w:after="0" w:afterLines="0" w:afterAutospacing="0" w:line="360" w:lineRule="auto"/>
        <w:ind w:firstLine="645"/>
        <w:jc w:val="both"/>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）行使工商行政管理方面法律、法规、规章规定对无照流动摊贩的行政处罚权；</w:t>
      </w:r>
    </w:p>
    <w:p>
      <w:pPr>
        <w:pStyle w:val="4"/>
        <w:widowControl/>
        <w:snapToGrid w:val="0"/>
        <w:spacing w:before="0" w:beforeLines="0" w:beforeAutospacing="0" w:after="0" w:afterLines="0" w:afterAutospacing="0" w:line="360" w:lineRule="auto"/>
        <w:ind w:firstLine="645"/>
        <w:jc w:val="both"/>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）省政府和市政府规定的其他职责。</w:t>
      </w:r>
    </w:p>
    <w:p>
      <w:pPr>
        <w:pStyle w:val="4"/>
        <w:widowControl/>
        <w:snapToGrid w:val="0"/>
        <w:spacing w:before="0" w:beforeLines="0" w:beforeAutospacing="0" w:after="0" w:afterLines="0" w:afterAutospacing="0" w:line="360" w:lineRule="auto"/>
        <w:ind w:firstLine="645"/>
        <w:jc w:val="both"/>
        <w:rPr>
          <w:rFonts w:hint="eastAsia" w:ascii="宋体" w:hAnsi="宋体" w:cs="宋体"/>
          <w:b/>
          <w:bCs/>
          <w:sz w:val="28"/>
          <w:szCs w:val="28"/>
        </w:rPr>
      </w:pPr>
      <w:r>
        <w:rPr>
          <w:rFonts w:hint="eastAsia" w:ascii="宋体" w:hAnsi="宋体" w:eastAsia="宋体" w:cs="宋体"/>
          <w:b/>
          <w:bCs/>
          <w:sz w:val="28"/>
          <w:szCs w:val="28"/>
          <w:lang w:eastAsia="zh-CN"/>
        </w:rPr>
        <w:t>（四）</w:t>
      </w:r>
      <w:r>
        <w:rPr>
          <w:rFonts w:hint="eastAsia" w:ascii="宋体" w:hAnsi="宋体" w:eastAsia="宋体" w:cs="宋体"/>
          <w:b/>
          <w:bCs/>
          <w:kern w:val="0"/>
          <w:sz w:val="28"/>
          <w:szCs w:val="28"/>
          <w:lang w:val="en-US" w:eastAsia="zh-CN" w:bidi="ar"/>
        </w:rPr>
        <w:t xml:space="preserve">中山市安全生产监督管理局港口分局 </w:t>
      </w:r>
    </w:p>
    <w:p>
      <w:pPr>
        <w:pStyle w:val="4"/>
        <w:widowControl/>
        <w:snapToGrid w:val="0"/>
        <w:spacing w:before="0" w:beforeLines="0" w:beforeAutospacing="0" w:after="0" w:afterLines="0" w:afterAutospacing="0" w:line="360" w:lineRule="auto"/>
        <w:ind w:firstLine="645"/>
        <w:jc w:val="both"/>
        <w:rPr>
          <w:rFonts w:hint="eastAsia" w:ascii="仿宋" w:hAnsi="仿宋" w:eastAsia="仿宋" w:cs="仿宋"/>
          <w:sz w:val="28"/>
          <w:szCs w:val="28"/>
        </w:rPr>
      </w:pPr>
      <w:r>
        <w:rPr>
          <w:rFonts w:hint="eastAsia" w:ascii="仿宋" w:hAnsi="仿宋" w:eastAsia="仿宋" w:cs="仿宋"/>
          <w:sz w:val="28"/>
          <w:szCs w:val="28"/>
        </w:rPr>
        <w:t>安监分局是</w:t>
      </w:r>
      <w:r>
        <w:rPr>
          <w:rFonts w:hint="eastAsia" w:ascii="仿宋" w:hAnsi="仿宋" w:eastAsia="仿宋" w:cs="仿宋"/>
          <w:sz w:val="28"/>
          <w:szCs w:val="28"/>
          <w:lang w:eastAsia="zh-CN"/>
        </w:rPr>
        <w:t>镇</w:t>
      </w:r>
      <w:r>
        <w:rPr>
          <w:rFonts w:hint="eastAsia" w:ascii="仿宋" w:hAnsi="仿宋" w:eastAsia="仿宋" w:cs="仿宋"/>
          <w:sz w:val="28"/>
          <w:szCs w:val="28"/>
        </w:rPr>
        <w:t>政府主管安全生产监督管理局的工作部门。主要职能为：</w:t>
      </w:r>
    </w:p>
    <w:p>
      <w:pPr>
        <w:pStyle w:val="4"/>
        <w:widowControl/>
        <w:snapToGrid w:val="0"/>
        <w:spacing w:before="0" w:beforeLines="0" w:beforeAutospacing="0" w:after="0" w:afterLines="0" w:afterAutospacing="0" w:line="360" w:lineRule="auto"/>
        <w:ind w:firstLine="645"/>
        <w:jc w:val="both"/>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）综合管理全区安全生产工作；</w:t>
      </w:r>
    </w:p>
    <w:p>
      <w:pPr>
        <w:pStyle w:val="4"/>
        <w:widowControl/>
        <w:snapToGrid w:val="0"/>
        <w:spacing w:before="0" w:beforeLines="0" w:beforeAutospacing="0" w:after="0" w:afterLines="0" w:afterAutospacing="0" w:line="360" w:lineRule="auto"/>
        <w:ind w:firstLine="645"/>
        <w:jc w:val="both"/>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）指导、协调全区安全生产检测检验工作；</w:t>
      </w:r>
    </w:p>
    <w:p>
      <w:pPr>
        <w:pStyle w:val="4"/>
        <w:widowControl/>
        <w:snapToGrid w:val="0"/>
        <w:spacing w:before="0" w:beforeLines="0" w:beforeAutospacing="0" w:after="0" w:afterLines="0" w:afterAutospacing="0" w:line="360" w:lineRule="auto"/>
        <w:ind w:firstLine="645"/>
        <w:jc w:val="both"/>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）负责综合监督管理危险化学品和烟花爆竹安全生产工作；</w:t>
      </w:r>
    </w:p>
    <w:p>
      <w:pPr>
        <w:pStyle w:val="4"/>
        <w:widowControl/>
        <w:snapToGrid w:val="0"/>
        <w:spacing w:before="0" w:beforeLines="0" w:beforeAutospacing="0" w:after="0" w:afterLines="0" w:afterAutospacing="0" w:line="360" w:lineRule="auto"/>
        <w:ind w:firstLine="645"/>
        <w:jc w:val="both"/>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）组织、指导安全生产宣传、教育工作；</w:t>
      </w:r>
    </w:p>
    <w:p>
      <w:pPr>
        <w:pStyle w:val="4"/>
        <w:widowControl/>
        <w:snapToGrid w:val="0"/>
        <w:spacing w:before="0" w:beforeLines="0" w:beforeAutospacing="0" w:after="0" w:afterLines="0" w:afterAutospacing="0" w:line="360" w:lineRule="auto"/>
        <w:ind w:firstLine="645"/>
        <w:jc w:val="both"/>
        <w:rPr>
          <w:rFonts w:hint="eastAsia" w:ascii="仿宋" w:hAnsi="仿宋" w:eastAsia="仿宋" w:cs="仿宋"/>
          <w:sz w:val="28"/>
          <w:szCs w:val="28"/>
          <w:lang w:eastAsia="zh-CN"/>
        </w:rPr>
      </w:pPr>
      <w:r>
        <w:rPr>
          <w:rFonts w:hint="eastAsia" w:ascii="仿宋" w:hAnsi="仿宋" w:eastAsia="仿宋" w:cs="仿宋"/>
          <w:sz w:val="28"/>
          <w:szCs w:val="28"/>
        </w:rPr>
        <w:t>（5）依法监督检查新建、改建、扩建工程项目的安全设施与主体工程同时设计、同时施工、同时投产使用</w:t>
      </w:r>
      <w:r>
        <w:rPr>
          <w:rFonts w:hint="eastAsia" w:ascii="仿宋" w:hAnsi="仿宋" w:eastAsia="仿宋" w:cs="仿宋"/>
          <w:sz w:val="28"/>
          <w:szCs w:val="28"/>
          <w:lang w:eastAsia="zh-CN"/>
        </w:rPr>
        <w:t>。</w:t>
      </w: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（五）</w:t>
      </w:r>
      <w:r>
        <w:rPr>
          <w:rFonts w:hint="eastAsia" w:ascii="宋体" w:hAnsi="宋体" w:eastAsia="宋体" w:cs="宋体"/>
          <w:b/>
          <w:bCs/>
          <w:sz w:val="28"/>
          <w:szCs w:val="28"/>
        </w:rPr>
        <w:t>中山市环境保护局港口分局</w:t>
      </w:r>
    </w:p>
    <w:p>
      <w:pPr>
        <w:pStyle w:val="4"/>
        <w:widowControl/>
        <w:snapToGrid w:val="0"/>
        <w:spacing w:before="0" w:beforeLines="0" w:beforeAutospacing="0" w:after="0" w:afterLines="0" w:afterAutospacing="0" w:line="360" w:lineRule="auto"/>
        <w:ind w:firstLine="645"/>
        <w:jc w:val="both"/>
        <w:rPr>
          <w:rFonts w:hint="eastAsia" w:ascii="仿宋" w:hAnsi="仿宋" w:eastAsia="仿宋" w:cs="仿宋"/>
          <w:sz w:val="28"/>
          <w:szCs w:val="28"/>
        </w:rPr>
      </w:pPr>
      <w:r>
        <w:rPr>
          <w:rFonts w:hint="eastAsia" w:ascii="仿宋" w:hAnsi="仿宋" w:eastAsia="仿宋" w:cs="仿宋"/>
          <w:sz w:val="28"/>
          <w:szCs w:val="28"/>
          <w:lang w:val="en-US" w:eastAsia="zh-CN"/>
        </w:rPr>
        <w:t>环保</w:t>
      </w:r>
      <w:r>
        <w:rPr>
          <w:rFonts w:hint="eastAsia" w:ascii="仿宋" w:hAnsi="仿宋" w:eastAsia="仿宋" w:cs="仿宋"/>
          <w:sz w:val="28"/>
          <w:szCs w:val="28"/>
        </w:rPr>
        <w:t>分局是港口镇政府主管环境保护的工作部门。主要职能为：</w:t>
      </w:r>
    </w:p>
    <w:p>
      <w:pPr>
        <w:pStyle w:val="4"/>
        <w:widowControl/>
        <w:snapToGrid w:val="0"/>
        <w:spacing w:before="0" w:beforeLines="0" w:beforeAutospacing="0" w:after="0" w:afterLines="0" w:afterAutospacing="0" w:line="360" w:lineRule="auto"/>
        <w:ind w:firstLine="645"/>
        <w:jc w:val="both"/>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）贯彻执行国家和省、市有关环境保护方针政策、法律法规，宣传普及环保法律法规，负责本辖区内环境保护的宣传工作</w:t>
      </w:r>
      <w:r>
        <w:rPr>
          <w:rFonts w:hint="eastAsia" w:ascii="仿宋" w:hAnsi="仿宋" w:eastAsia="仿宋" w:cs="仿宋"/>
          <w:sz w:val="28"/>
          <w:szCs w:val="28"/>
          <w:lang w:eastAsia="zh-CN"/>
        </w:rPr>
        <w:t>；</w:t>
      </w:r>
    </w:p>
    <w:p>
      <w:pPr>
        <w:pStyle w:val="4"/>
        <w:widowControl/>
        <w:snapToGrid w:val="0"/>
        <w:spacing w:before="0" w:beforeLines="0" w:beforeAutospacing="0" w:after="0" w:afterLines="0" w:afterAutospacing="0" w:line="360" w:lineRule="auto"/>
        <w:ind w:firstLine="645"/>
        <w:jc w:val="both"/>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）负责对本辖区污染源监督监察、排污许可证的发放、年审和换证，受理环境污染纠纷、投诉，并作出处理，对环境污染事故进行现场调查及处理等工作</w:t>
      </w:r>
      <w:r>
        <w:rPr>
          <w:rFonts w:hint="eastAsia" w:ascii="仿宋" w:hAnsi="仿宋" w:eastAsia="仿宋" w:cs="仿宋"/>
          <w:sz w:val="28"/>
          <w:szCs w:val="28"/>
          <w:lang w:eastAsia="zh-CN"/>
        </w:rPr>
        <w:t>；</w:t>
      </w:r>
    </w:p>
    <w:p>
      <w:pPr>
        <w:pStyle w:val="4"/>
        <w:widowControl/>
        <w:snapToGrid w:val="0"/>
        <w:spacing w:before="0" w:beforeLines="0" w:beforeAutospacing="0" w:after="0" w:afterLines="0" w:afterAutospacing="0" w:line="360" w:lineRule="auto"/>
        <w:ind w:firstLine="645"/>
        <w:jc w:val="both"/>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）制定本辖区环境保护与生态规划并组织实施，组织环境质量状况的调查和评价；组织、实施本辖区内的生态示范村镇、绿色学校等创建工作</w:t>
      </w:r>
      <w:r>
        <w:rPr>
          <w:rFonts w:hint="eastAsia" w:ascii="仿宋" w:hAnsi="仿宋" w:eastAsia="仿宋" w:cs="仿宋"/>
          <w:sz w:val="28"/>
          <w:szCs w:val="28"/>
          <w:lang w:eastAsia="zh-CN"/>
        </w:rPr>
        <w:t>；</w:t>
      </w:r>
    </w:p>
    <w:p>
      <w:pPr>
        <w:pStyle w:val="4"/>
        <w:widowControl/>
        <w:snapToGrid w:val="0"/>
        <w:spacing w:before="0" w:beforeLines="0" w:beforeAutospacing="0" w:after="0" w:afterLines="0" w:afterAutospacing="0" w:line="360" w:lineRule="auto"/>
        <w:ind w:firstLine="645"/>
        <w:jc w:val="both"/>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）按市环保局授予的环境管理权限，负责建设项目审批、环保竣工验收、现场监察执法、对环境违法行为进行立案调查、征收排污费等环境管理工作</w:t>
      </w:r>
      <w:r>
        <w:rPr>
          <w:rFonts w:hint="eastAsia" w:ascii="仿宋" w:hAnsi="仿宋" w:eastAsia="仿宋" w:cs="仿宋"/>
          <w:sz w:val="28"/>
          <w:szCs w:val="28"/>
          <w:lang w:eastAsia="zh-CN"/>
        </w:rPr>
        <w:t>；</w:t>
      </w:r>
    </w:p>
    <w:p>
      <w:pPr>
        <w:pStyle w:val="4"/>
        <w:widowControl/>
        <w:snapToGrid w:val="0"/>
        <w:spacing w:before="0" w:beforeLines="0" w:beforeAutospacing="0" w:after="0" w:afterLines="0" w:afterAutospacing="0" w:line="360" w:lineRule="auto"/>
        <w:ind w:firstLine="645"/>
        <w:jc w:val="both"/>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）负责辖区内污染源普查及环境统计、排污申报基础数据核实与上报。负责强制性清洁生产企业的清洁生产审核督促和跟踪。配合市局开展上市企业环保核查</w:t>
      </w:r>
      <w:r>
        <w:rPr>
          <w:rFonts w:hint="eastAsia" w:ascii="仿宋" w:hAnsi="仿宋" w:eastAsia="仿宋" w:cs="仿宋"/>
          <w:sz w:val="28"/>
          <w:szCs w:val="28"/>
          <w:lang w:eastAsia="zh-CN"/>
        </w:rPr>
        <w:t>；</w:t>
      </w:r>
    </w:p>
    <w:p>
      <w:pPr>
        <w:pStyle w:val="4"/>
        <w:widowControl/>
        <w:snapToGrid w:val="0"/>
        <w:spacing w:before="0" w:beforeLines="0" w:beforeAutospacing="0" w:after="0" w:afterLines="0" w:afterAutospacing="0" w:line="360" w:lineRule="auto"/>
        <w:ind w:firstLine="645"/>
        <w:jc w:val="both"/>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承办上级交办的其它工作任务。</w:t>
      </w:r>
    </w:p>
    <w:p>
      <w:pPr>
        <w:pStyle w:val="4"/>
        <w:widowControl/>
        <w:snapToGrid w:val="0"/>
        <w:spacing w:before="0" w:beforeLines="0" w:beforeAutospacing="0" w:after="0" w:afterLines="0" w:afterAutospacing="0" w:line="360" w:lineRule="auto"/>
        <w:ind w:firstLine="645"/>
        <w:jc w:val="both"/>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（六）</w:t>
      </w:r>
      <w:r>
        <w:rPr>
          <w:rFonts w:hint="eastAsia" w:ascii="宋体" w:hAnsi="宋体" w:cs="宋体"/>
          <w:b/>
          <w:bCs/>
          <w:sz w:val="28"/>
          <w:szCs w:val="28"/>
          <w:lang w:eastAsia="zh-CN"/>
        </w:rPr>
        <w:t>中山市</w:t>
      </w:r>
      <w:r>
        <w:rPr>
          <w:rFonts w:hint="eastAsia" w:ascii="宋体" w:hAnsi="宋体" w:eastAsia="宋体" w:cs="宋体"/>
          <w:b/>
          <w:bCs/>
          <w:sz w:val="28"/>
          <w:szCs w:val="28"/>
          <w:lang w:eastAsia="zh-CN"/>
        </w:rPr>
        <w:t>交通运输</w:t>
      </w:r>
      <w:r>
        <w:rPr>
          <w:rFonts w:hint="eastAsia" w:ascii="宋体" w:hAnsi="宋体" w:cs="宋体"/>
          <w:b/>
          <w:bCs/>
          <w:sz w:val="28"/>
          <w:szCs w:val="28"/>
          <w:lang w:eastAsia="zh-CN"/>
        </w:rPr>
        <w:t>局港口</w:t>
      </w:r>
      <w:r>
        <w:rPr>
          <w:rFonts w:hint="eastAsia" w:ascii="宋体" w:hAnsi="宋体" w:eastAsia="宋体" w:cs="宋体"/>
          <w:b/>
          <w:bCs/>
          <w:sz w:val="28"/>
          <w:szCs w:val="28"/>
          <w:lang w:eastAsia="zh-CN"/>
        </w:rPr>
        <w:t>分局</w:t>
      </w: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rPr>
      </w:pPr>
      <w:r>
        <w:rPr>
          <w:rFonts w:hint="eastAsia" w:ascii="仿宋" w:hAnsi="仿宋" w:eastAsia="仿宋" w:cs="仿宋"/>
          <w:spacing w:val="6"/>
          <w:sz w:val="28"/>
          <w:szCs w:val="28"/>
          <w:lang w:eastAsia="zh-CN"/>
        </w:rPr>
        <w:t>交通分局</w:t>
      </w:r>
      <w:r>
        <w:rPr>
          <w:rFonts w:hint="eastAsia" w:ascii="仿宋" w:hAnsi="仿宋" w:eastAsia="仿宋" w:cs="仿宋"/>
          <w:spacing w:val="6"/>
          <w:sz w:val="28"/>
          <w:szCs w:val="28"/>
        </w:rPr>
        <w:t>是</w:t>
      </w:r>
      <w:r>
        <w:rPr>
          <w:rFonts w:hint="eastAsia" w:ascii="仿宋" w:hAnsi="仿宋" w:eastAsia="仿宋" w:cs="仿宋"/>
          <w:spacing w:val="6"/>
          <w:sz w:val="28"/>
          <w:szCs w:val="28"/>
          <w:lang w:eastAsia="zh-CN"/>
        </w:rPr>
        <w:t>镇</w:t>
      </w:r>
      <w:r>
        <w:rPr>
          <w:rFonts w:hint="eastAsia" w:ascii="仿宋" w:hAnsi="仿宋" w:eastAsia="仿宋" w:cs="仿宋"/>
          <w:spacing w:val="6"/>
          <w:sz w:val="28"/>
          <w:szCs w:val="28"/>
        </w:rPr>
        <w:t>政府主管</w:t>
      </w:r>
      <w:r>
        <w:rPr>
          <w:rFonts w:hint="eastAsia" w:ascii="仿宋" w:hAnsi="仿宋" w:eastAsia="仿宋" w:cs="仿宋"/>
          <w:spacing w:val="6"/>
          <w:sz w:val="28"/>
          <w:szCs w:val="28"/>
          <w:lang w:eastAsia="zh-CN"/>
        </w:rPr>
        <w:t>交通运输</w:t>
      </w:r>
      <w:r>
        <w:rPr>
          <w:rFonts w:hint="eastAsia" w:ascii="仿宋" w:hAnsi="仿宋" w:eastAsia="仿宋" w:cs="仿宋"/>
          <w:spacing w:val="6"/>
          <w:sz w:val="28"/>
          <w:szCs w:val="28"/>
        </w:rPr>
        <w:t>的工作部门。主要职能为：</w:t>
      </w: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pacing w:val="6"/>
          <w:sz w:val="28"/>
          <w:szCs w:val="28"/>
        </w:rPr>
        <w:t>负责辖区内交通行政管理日常工作以及相关行政许可的受理、审核、发证（含公交班线质量考核及优化建议，交通运输企业诚信考评等）</w:t>
      </w:r>
      <w:r>
        <w:rPr>
          <w:rFonts w:hint="eastAsia" w:ascii="仿宋" w:hAnsi="仿宋" w:eastAsia="仿宋" w:cs="仿宋"/>
          <w:sz w:val="28"/>
          <w:szCs w:val="28"/>
        </w:rPr>
        <w:t>；</w:t>
      </w: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pacing w:val="6"/>
          <w:sz w:val="28"/>
          <w:szCs w:val="28"/>
        </w:rPr>
        <w:t>受市交通运输局的委托，行使辖区内的公路运政、水路运政、公路路政（含货物源头治超、路政巡查等）</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港口行政等方面的行政执法监督检查</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执行市交通运输局的处罚决定（处罚一千元以上案件均由市局最终审批）</w:t>
      </w:r>
      <w:r>
        <w:rPr>
          <w:rFonts w:hint="eastAsia" w:ascii="仿宋" w:hAnsi="仿宋" w:eastAsia="仿宋" w:cs="仿宋"/>
          <w:sz w:val="28"/>
          <w:szCs w:val="28"/>
        </w:rPr>
        <w:t>；</w:t>
      </w: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pacing w:val="6"/>
          <w:sz w:val="28"/>
          <w:szCs w:val="28"/>
        </w:rPr>
        <w:t>对交通运输行业进行行业管理及安全生产管理工作（日常检查及各类专项检查，安全学习培训，安全生产责任制的落实等）</w:t>
      </w:r>
      <w:r>
        <w:rPr>
          <w:rFonts w:hint="eastAsia" w:ascii="仿宋" w:hAnsi="仿宋" w:eastAsia="仿宋" w:cs="仿宋"/>
          <w:sz w:val="28"/>
          <w:szCs w:val="28"/>
        </w:rPr>
        <w:t>；</w:t>
      </w: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）上级交办的其它业务。</w:t>
      </w: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（七）</w:t>
      </w:r>
      <w:r>
        <w:rPr>
          <w:rFonts w:hint="eastAsia" w:ascii="宋体" w:hAnsi="宋体" w:cs="宋体"/>
          <w:b/>
          <w:bCs/>
          <w:sz w:val="28"/>
          <w:szCs w:val="28"/>
          <w:lang w:eastAsia="zh-CN"/>
        </w:rPr>
        <w:t>中山市人力资源和社会保障局港口</w:t>
      </w:r>
      <w:r>
        <w:rPr>
          <w:rFonts w:hint="eastAsia" w:ascii="宋体" w:hAnsi="宋体" w:eastAsia="宋体" w:cs="宋体"/>
          <w:b/>
          <w:bCs/>
          <w:sz w:val="28"/>
          <w:szCs w:val="28"/>
          <w:lang w:eastAsia="zh-CN"/>
        </w:rPr>
        <w:t>分局</w:t>
      </w:r>
    </w:p>
    <w:p>
      <w:pPr>
        <w:pStyle w:val="4"/>
        <w:widowControl/>
        <w:snapToGrid w:val="0"/>
        <w:spacing w:before="0" w:beforeLines="0" w:beforeAutospacing="0" w:after="0" w:afterLines="0" w:afterAutospacing="0" w:line="360" w:lineRule="auto"/>
        <w:ind w:firstLine="645"/>
        <w:jc w:val="both"/>
        <w:rPr>
          <w:rFonts w:hint="eastAsia" w:ascii="仿宋" w:hAnsi="仿宋" w:eastAsia="仿宋" w:cs="仿宋"/>
          <w:spacing w:val="6"/>
          <w:sz w:val="28"/>
          <w:szCs w:val="28"/>
        </w:rPr>
      </w:pPr>
      <w:r>
        <w:rPr>
          <w:rFonts w:hint="eastAsia" w:ascii="仿宋" w:hAnsi="仿宋" w:eastAsia="仿宋" w:cs="仿宋"/>
          <w:spacing w:val="6"/>
          <w:sz w:val="28"/>
          <w:szCs w:val="28"/>
        </w:rPr>
        <w:t>人社</w:t>
      </w:r>
      <w:r>
        <w:rPr>
          <w:rFonts w:hint="eastAsia" w:ascii="仿宋" w:hAnsi="仿宋" w:eastAsia="仿宋" w:cs="仿宋"/>
          <w:spacing w:val="6"/>
          <w:sz w:val="28"/>
          <w:szCs w:val="28"/>
          <w:lang w:eastAsia="zh-CN"/>
        </w:rPr>
        <w:t>分局</w:t>
      </w:r>
      <w:r>
        <w:rPr>
          <w:rFonts w:hint="eastAsia" w:ascii="仿宋" w:hAnsi="仿宋" w:eastAsia="仿宋" w:cs="仿宋"/>
          <w:spacing w:val="6"/>
          <w:sz w:val="28"/>
          <w:szCs w:val="28"/>
        </w:rPr>
        <w:t>是</w:t>
      </w:r>
      <w:r>
        <w:rPr>
          <w:rFonts w:hint="eastAsia" w:ascii="仿宋" w:hAnsi="仿宋" w:eastAsia="仿宋" w:cs="仿宋"/>
          <w:spacing w:val="6"/>
          <w:sz w:val="28"/>
          <w:szCs w:val="28"/>
          <w:lang w:eastAsia="zh-CN"/>
        </w:rPr>
        <w:t>镇</w:t>
      </w:r>
      <w:r>
        <w:rPr>
          <w:rFonts w:hint="eastAsia" w:ascii="仿宋" w:hAnsi="仿宋" w:eastAsia="仿宋" w:cs="仿宋"/>
          <w:spacing w:val="6"/>
          <w:sz w:val="28"/>
          <w:szCs w:val="28"/>
        </w:rPr>
        <w:t>政府主管人力资源和社会保障工作的工作部门。主要职能为：</w:t>
      </w: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lang w:eastAsia="zh-CN"/>
        </w:rPr>
      </w:pPr>
      <w:r>
        <w:rPr>
          <w:rFonts w:hint="eastAsia" w:ascii="仿宋" w:hAnsi="仿宋" w:eastAsia="仿宋" w:cs="仿宋"/>
          <w:spacing w:val="6"/>
          <w:sz w:val="28"/>
          <w:szCs w:val="28"/>
        </w:rPr>
        <w:t>（</w:t>
      </w:r>
      <w:r>
        <w:rPr>
          <w:rFonts w:hint="eastAsia" w:ascii="仿宋" w:hAnsi="仿宋" w:eastAsia="仿宋" w:cs="仿宋"/>
          <w:spacing w:val="6"/>
          <w:sz w:val="28"/>
          <w:szCs w:val="28"/>
          <w:lang w:val="en-US" w:eastAsia="zh-CN"/>
        </w:rPr>
        <w:t>1</w:t>
      </w:r>
      <w:r>
        <w:rPr>
          <w:rFonts w:hint="eastAsia" w:ascii="仿宋" w:hAnsi="仿宋" w:eastAsia="仿宋" w:cs="仿宋"/>
          <w:spacing w:val="6"/>
          <w:sz w:val="28"/>
          <w:szCs w:val="28"/>
        </w:rPr>
        <w:t>）贯彻落实国家、省、市人力资源社会保障法律、法</w:t>
      </w:r>
      <w:r>
        <w:rPr>
          <w:rFonts w:hint="eastAsia" w:ascii="仿宋" w:hAnsi="仿宋" w:eastAsia="仿宋" w:cs="仿宋"/>
          <w:sz w:val="28"/>
          <w:szCs w:val="28"/>
        </w:rPr>
        <w:t>规和规章，拟定全县人力资源社会保障事业规划、政策并组织实施和监督检查</w:t>
      </w:r>
      <w:r>
        <w:rPr>
          <w:rFonts w:hint="eastAsia" w:ascii="仿宋" w:hAnsi="仿宋" w:eastAsia="仿宋" w:cs="仿宋"/>
          <w:sz w:val="28"/>
          <w:szCs w:val="28"/>
          <w:lang w:eastAsia="zh-CN"/>
        </w:rPr>
        <w:t>；</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）负责落实人力资源流动政策，建立统一规范的人力资源市场，促进人力资源合理流动和有效配置</w:t>
      </w:r>
      <w:r>
        <w:rPr>
          <w:rFonts w:hint="eastAsia" w:ascii="仿宋" w:hAnsi="仿宋" w:eastAsia="仿宋" w:cs="仿宋"/>
          <w:sz w:val="28"/>
          <w:szCs w:val="28"/>
          <w:lang w:eastAsia="zh-CN"/>
        </w:rPr>
        <w:t>；</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负责促进就业工作。拟定统筹城乡就业发展规划和政策，健全公共就业服务体系；建立完善职业资格制度、就业援助制度和城乡劳动者职业培训制度；牵头拟定高校毕业生就业政策，会同有关部门拟定高技能人才、农村实用人才培养和激励政策</w:t>
      </w:r>
      <w:r>
        <w:rPr>
          <w:rFonts w:hint="eastAsia" w:ascii="仿宋" w:hAnsi="仿宋" w:eastAsia="仿宋" w:cs="仿宋"/>
          <w:sz w:val="28"/>
          <w:szCs w:val="28"/>
          <w:lang w:eastAsia="zh-CN"/>
        </w:rPr>
        <w:t>；</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统筹建立覆盖城乡的社会保障体系。拟定城乡社会保险及其补充保险政策并组织实施；会同有关部门拟定社会保险及其补充保险基金管理和监督制度；编报全县社会保险基金预决算建议草案；落实社会保险基金投资政策</w:t>
      </w:r>
      <w:r>
        <w:rPr>
          <w:rFonts w:hint="eastAsia" w:ascii="仿宋" w:hAnsi="仿宋" w:eastAsia="仿宋" w:cs="仿宋"/>
          <w:sz w:val="28"/>
          <w:szCs w:val="28"/>
          <w:lang w:eastAsia="zh-CN"/>
        </w:rPr>
        <w:t>；</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）负责就业、失业、社会保险基金预测预警和信息引导；拟定应对预案，实施预防、调节和控制，保持就业形势稳定和社会保险基金总体收支平衡</w:t>
      </w:r>
      <w:r>
        <w:rPr>
          <w:rFonts w:hint="eastAsia" w:ascii="仿宋" w:hAnsi="仿宋" w:eastAsia="仿宋" w:cs="仿宋"/>
          <w:sz w:val="28"/>
          <w:szCs w:val="28"/>
          <w:lang w:eastAsia="zh-CN"/>
        </w:rPr>
        <w:t>；</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）负责落实机关、事业单位人员工资收入分配政策；建立健全机关企事业单位人员工资正常增长和支付保障机制；负责落实机关企事业单位人员福利和离退休政策</w:t>
      </w:r>
      <w:r>
        <w:rPr>
          <w:rFonts w:hint="eastAsia" w:ascii="仿宋" w:hAnsi="仿宋" w:eastAsia="仿宋" w:cs="仿宋"/>
          <w:sz w:val="28"/>
          <w:szCs w:val="28"/>
          <w:lang w:eastAsia="zh-CN"/>
        </w:rPr>
        <w:t>；</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）指导事业单位人事制度改革；拟定事业单位人员和机关工勤人员管理政策；拟定专业技术人员管理和继续教育政策；牵头推进深化职称制度改革工作；负责高层次专业技术人才选拔和培养工作。</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）综合管理全县引进国外智力、赴国（境）外培训和留学人员来我县工作</w:t>
      </w:r>
      <w:r>
        <w:rPr>
          <w:rFonts w:hint="eastAsia" w:ascii="仿宋" w:hAnsi="仿宋" w:eastAsia="仿宋" w:cs="仿宋"/>
          <w:sz w:val="28"/>
          <w:szCs w:val="28"/>
          <w:lang w:eastAsia="zh-CN"/>
        </w:rPr>
        <w:t>；</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9</w:t>
      </w:r>
      <w:r>
        <w:rPr>
          <w:rFonts w:hint="eastAsia" w:ascii="仿宋" w:hAnsi="仿宋" w:eastAsia="仿宋" w:cs="仿宋"/>
          <w:sz w:val="28"/>
          <w:szCs w:val="28"/>
        </w:rPr>
        <w:t>）会同有关部门拟定军队转业干部安置政策和安置计划；负责军队转业干部培训的有关工作；负责、指导自主择业军队转业干部和企业军队转业干部管理服务工作</w:t>
      </w:r>
      <w:r>
        <w:rPr>
          <w:rFonts w:hint="eastAsia" w:ascii="仿宋" w:hAnsi="仿宋" w:eastAsia="仿宋" w:cs="仿宋"/>
          <w:sz w:val="28"/>
          <w:szCs w:val="28"/>
          <w:lang w:eastAsia="zh-CN"/>
        </w:rPr>
        <w:t>；</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10</w:t>
      </w:r>
      <w:r>
        <w:rPr>
          <w:rFonts w:hint="eastAsia" w:ascii="仿宋" w:hAnsi="仿宋" w:eastAsia="仿宋" w:cs="仿宋"/>
          <w:sz w:val="28"/>
          <w:szCs w:val="28"/>
        </w:rPr>
        <w:t>）负责行政机关公务员综合管理工作；贯彻实施公务员管理的法律、法规、规章和政策，会同有关部门拟定相关配套政策并组织实施和监督检查；负责事业单位工作人员参照公务员法管理工作和聘任制公务员管理工作；会同有关部门落实人员调配和政策安置规定；会同有关部门组织落实国家荣誉制度，拟定政府奖励制度并组织实施；依法办理县政府提请县人大常委会决定任免工作人员手续和县政府任免工作人员的有关事项</w:t>
      </w:r>
      <w:r>
        <w:rPr>
          <w:rFonts w:hint="eastAsia" w:ascii="仿宋" w:hAnsi="仿宋" w:eastAsia="仿宋" w:cs="仿宋"/>
          <w:sz w:val="28"/>
          <w:szCs w:val="28"/>
          <w:lang w:eastAsia="zh-CN"/>
        </w:rPr>
        <w:t>；</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11</w:t>
      </w:r>
      <w:r>
        <w:rPr>
          <w:rFonts w:hint="eastAsia" w:ascii="仿宋" w:hAnsi="仿宋" w:eastAsia="仿宋" w:cs="仿宋"/>
          <w:sz w:val="28"/>
          <w:szCs w:val="28"/>
        </w:rPr>
        <w:t>）会同有关部门拟定农民工工作规划和政策并组织实施，协调解决重点难点问题，维护农民工合法权益</w:t>
      </w:r>
      <w:r>
        <w:rPr>
          <w:rFonts w:hint="eastAsia" w:ascii="仿宋" w:hAnsi="仿宋" w:eastAsia="仿宋" w:cs="仿宋"/>
          <w:sz w:val="28"/>
          <w:szCs w:val="28"/>
          <w:lang w:eastAsia="zh-CN"/>
        </w:rPr>
        <w:t>；</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12</w:t>
      </w:r>
      <w:r>
        <w:rPr>
          <w:rFonts w:hint="eastAsia" w:ascii="仿宋" w:hAnsi="仿宋" w:eastAsia="仿宋" w:cs="仿宋"/>
          <w:sz w:val="28"/>
          <w:szCs w:val="28"/>
        </w:rPr>
        <w:t>）负责落实劳动、人事争议调解仲裁制度和劳动关系政策，完善劳动关系协调机制；负责落实消除非法使用童工政策和女工、未成年工的特殊劳动保护政策；组织实施劳动监察，协调劳动者维权工作，依法查处违法案件</w:t>
      </w:r>
      <w:r>
        <w:rPr>
          <w:rFonts w:hint="eastAsia" w:ascii="仿宋" w:hAnsi="仿宋" w:eastAsia="仿宋" w:cs="仿宋"/>
          <w:sz w:val="28"/>
          <w:szCs w:val="28"/>
          <w:lang w:eastAsia="zh-CN"/>
        </w:rPr>
        <w:t>；</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13</w:t>
      </w:r>
      <w:r>
        <w:rPr>
          <w:rFonts w:hint="eastAsia" w:ascii="仿宋" w:hAnsi="仿宋" w:eastAsia="仿宋" w:cs="仿宋"/>
          <w:sz w:val="28"/>
          <w:szCs w:val="28"/>
        </w:rPr>
        <w:t>）负责本部门及部门职责范围内的安全工作</w:t>
      </w:r>
      <w:r>
        <w:rPr>
          <w:rFonts w:hint="eastAsia" w:ascii="仿宋" w:hAnsi="仿宋" w:eastAsia="仿宋" w:cs="仿宋"/>
          <w:sz w:val="28"/>
          <w:szCs w:val="28"/>
          <w:lang w:eastAsia="zh-CN"/>
        </w:rPr>
        <w:t>；</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14</w:t>
      </w:r>
      <w:r>
        <w:rPr>
          <w:rFonts w:hint="eastAsia" w:ascii="仿宋" w:hAnsi="仿宋" w:eastAsia="仿宋" w:cs="仿宋"/>
          <w:sz w:val="28"/>
          <w:szCs w:val="28"/>
        </w:rPr>
        <w:t>）承办县委、县政府交办的其他事项。</w:t>
      </w: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（八）</w:t>
      </w:r>
      <w:r>
        <w:rPr>
          <w:rFonts w:hint="eastAsia" w:ascii="宋体" w:hAnsi="宋体" w:cs="宋体"/>
          <w:b/>
          <w:bCs/>
          <w:sz w:val="28"/>
          <w:szCs w:val="28"/>
          <w:lang w:eastAsia="zh-CN"/>
        </w:rPr>
        <w:t>中山市港口镇</w:t>
      </w:r>
      <w:r>
        <w:rPr>
          <w:rFonts w:hint="eastAsia" w:ascii="宋体" w:hAnsi="宋体" w:eastAsia="宋体" w:cs="宋体"/>
          <w:b/>
          <w:bCs/>
          <w:sz w:val="28"/>
          <w:szCs w:val="28"/>
          <w:lang w:eastAsia="zh-CN"/>
        </w:rPr>
        <w:t>住房和城乡建设局</w:t>
      </w:r>
    </w:p>
    <w:p>
      <w:pPr>
        <w:pStyle w:val="4"/>
        <w:keepNext w:val="0"/>
        <w:keepLines w:val="0"/>
        <w:widowControl/>
        <w:suppressLineNumbers w:val="0"/>
        <w:snapToGrid w:val="0"/>
        <w:spacing w:before="0" w:beforeLines="0" w:beforeAutospacing="0" w:after="0" w:afterLines="0" w:afterAutospacing="0" w:line="360" w:lineRule="auto"/>
        <w:ind w:left="0" w:right="0" w:firstLine="0"/>
        <w:jc w:val="both"/>
        <w:rPr>
          <w:rFonts w:hint="eastAsia" w:ascii="仿宋" w:hAnsi="仿宋" w:eastAsia="仿宋" w:cs="仿宋"/>
          <w:sz w:val="28"/>
          <w:szCs w:val="28"/>
          <w:lang w:val="en-US" w:eastAsia="zh-CN"/>
        </w:rPr>
      </w:pPr>
      <w:r>
        <w:rPr>
          <w:rFonts w:hint="eastAsia" w:ascii="宋体" w:hAnsi="宋体" w:cs="宋体"/>
          <w:b/>
          <w:bCs/>
          <w:sz w:val="28"/>
          <w:szCs w:val="28"/>
          <w:lang w:val="en-US" w:eastAsia="zh-CN"/>
        </w:rPr>
        <w:t xml:space="preserve">    </w:t>
      </w:r>
      <w:r>
        <w:rPr>
          <w:rFonts w:hint="eastAsia" w:ascii="仿宋" w:hAnsi="仿宋" w:eastAsia="仿宋" w:cs="仿宋"/>
          <w:sz w:val="28"/>
          <w:szCs w:val="28"/>
          <w:lang w:eastAsia="zh-CN"/>
        </w:rPr>
        <w:t>住建局</w:t>
      </w:r>
      <w:r>
        <w:rPr>
          <w:rFonts w:hint="eastAsia" w:ascii="仿宋" w:hAnsi="仿宋" w:eastAsia="仿宋" w:cs="仿宋"/>
          <w:sz w:val="28"/>
          <w:szCs w:val="28"/>
        </w:rPr>
        <w:t>是</w:t>
      </w:r>
      <w:r>
        <w:rPr>
          <w:rFonts w:hint="eastAsia" w:ascii="仿宋" w:hAnsi="仿宋" w:eastAsia="仿宋" w:cs="仿宋"/>
          <w:sz w:val="28"/>
          <w:szCs w:val="28"/>
          <w:lang w:eastAsia="zh-CN"/>
        </w:rPr>
        <w:t>港口镇</w:t>
      </w:r>
      <w:r>
        <w:rPr>
          <w:rFonts w:hint="eastAsia" w:ascii="仿宋" w:hAnsi="仿宋" w:eastAsia="仿宋" w:cs="仿宋"/>
          <w:sz w:val="28"/>
          <w:szCs w:val="28"/>
        </w:rPr>
        <w:t>政府主管</w:t>
      </w:r>
      <w:r>
        <w:rPr>
          <w:rFonts w:hint="eastAsia" w:ascii="仿宋" w:hAnsi="仿宋" w:eastAsia="仿宋" w:cs="仿宋"/>
          <w:sz w:val="28"/>
          <w:szCs w:val="28"/>
          <w:lang w:val="en-US" w:eastAsia="zh-CN"/>
        </w:rPr>
        <w:t>城建</w:t>
      </w:r>
      <w:r>
        <w:rPr>
          <w:rFonts w:hint="eastAsia" w:ascii="仿宋" w:hAnsi="仿宋" w:eastAsia="仿宋" w:cs="仿宋"/>
          <w:sz w:val="28"/>
          <w:szCs w:val="28"/>
        </w:rPr>
        <w:t>的工作部门。主要职能为：</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420" w:leftChars="200" w:right="0" w:firstLine="0" w:firstLineChars="0"/>
        <w:jc w:val="both"/>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房屋租赁登记备案</w:t>
      </w:r>
      <w:r>
        <w:rPr>
          <w:rFonts w:hint="eastAsia" w:ascii="仿宋" w:hAnsi="仿宋" w:eastAsia="仿宋" w:cs="仿宋"/>
          <w:sz w:val="28"/>
          <w:szCs w:val="28"/>
          <w:lang w:eastAsia="zh-CN"/>
        </w:rPr>
        <w:t>；</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420" w:leftChars="200" w:right="0" w:firstLine="0" w:firstLineChars="0"/>
        <w:jc w:val="both"/>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工程竣工验收备案</w:t>
      </w:r>
      <w:r>
        <w:rPr>
          <w:rFonts w:hint="eastAsia" w:ascii="仿宋" w:hAnsi="仿宋" w:eastAsia="仿宋" w:cs="仿宋"/>
          <w:sz w:val="28"/>
          <w:szCs w:val="28"/>
          <w:lang w:eastAsia="zh-CN"/>
        </w:rPr>
        <w:t>；</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420" w:leftChars="200" w:right="0" w:firstLine="0" w:firstLineChars="0"/>
        <w:jc w:val="both"/>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工程质量竣工验收监督</w:t>
      </w:r>
      <w:r>
        <w:rPr>
          <w:rFonts w:hint="eastAsia" w:ascii="仿宋" w:hAnsi="仿宋" w:eastAsia="仿宋" w:cs="仿宋"/>
          <w:sz w:val="28"/>
          <w:szCs w:val="28"/>
          <w:lang w:eastAsia="zh-CN"/>
        </w:rPr>
        <w:t>；</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420" w:leftChars="200" w:right="0" w:firstLine="0" w:firstLineChars="0"/>
        <w:jc w:val="both"/>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建筑施工安全标准化评定</w:t>
      </w:r>
      <w:r>
        <w:rPr>
          <w:rFonts w:hint="eastAsia" w:ascii="仿宋" w:hAnsi="仿宋" w:eastAsia="仿宋" w:cs="仿宋"/>
          <w:sz w:val="28"/>
          <w:szCs w:val="28"/>
          <w:lang w:eastAsia="zh-CN"/>
        </w:rPr>
        <w:t>；</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420" w:leftChars="200" w:right="0" w:firstLine="0" w:firstLineChars="0"/>
        <w:jc w:val="both"/>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排水工程竣工验收</w:t>
      </w:r>
      <w:r>
        <w:rPr>
          <w:rFonts w:hint="eastAsia" w:ascii="仿宋" w:hAnsi="仿宋" w:eastAsia="仿宋" w:cs="仿宋"/>
          <w:sz w:val="28"/>
          <w:szCs w:val="28"/>
          <w:lang w:eastAsia="zh-CN"/>
        </w:rPr>
        <w:t>；</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420" w:leftChars="200" w:right="0" w:firstLine="0" w:firstLineChars="0"/>
        <w:jc w:val="both"/>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rPr>
        <w:t>燃气设施建设工程验收备案</w:t>
      </w:r>
      <w:r>
        <w:rPr>
          <w:rFonts w:hint="eastAsia" w:ascii="仿宋" w:hAnsi="仿宋" w:eastAsia="仿宋" w:cs="仿宋"/>
          <w:sz w:val="28"/>
          <w:szCs w:val="28"/>
          <w:lang w:eastAsia="zh-CN"/>
        </w:rPr>
        <w:t>；</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420" w:leftChars="200" w:right="0" w:firstLine="0" w:firstLineChars="0"/>
        <w:jc w:val="both"/>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rPr>
        <w:t>绿化验收</w:t>
      </w:r>
      <w:r>
        <w:rPr>
          <w:rFonts w:hint="eastAsia" w:ascii="仿宋" w:hAnsi="仿宋" w:eastAsia="仿宋" w:cs="仿宋"/>
          <w:sz w:val="28"/>
          <w:szCs w:val="28"/>
          <w:lang w:eastAsia="zh-CN"/>
        </w:rPr>
        <w:t>；</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420" w:leftChars="200" w:right="0" w:firstLine="0" w:firstLineChars="0"/>
        <w:jc w:val="both"/>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rPr>
        <w:t>建筑工程新墙材使用验收备案</w:t>
      </w:r>
      <w:r>
        <w:rPr>
          <w:rFonts w:hint="eastAsia" w:ascii="仿宋" w:hAnsi="仿宋" w:eastAsia="仿宋" w:cs="仿宋"/>
          <w:sz w:val="28"/>
          <w:szCs w:val="28"/>
          <w:lang w:eastAsia="zh-CN"/>
        </w:rPr>
        <w:t>；</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420" w:leftChars="200" w:right="0" w:firstLine="0" w:firstLineChars="0"/>
        <w:jc w:val="both"/>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rPr>
        <w:t>建设工程招标文件备案</w:t>
      </w:r>
      <w:r>
        <w:rPr>
          <w:rFonts w:hint="eastAsia" w:ascii="仿宋" w:hAnsi="仿宋" w:eastAsia="仿宋" w:cs="仿宋"/>
          <w:sz w:val="28"/>
          <w:szCs w:val="28"/>
          <w:lang w:eastAsia="zh-CN"/>
        </w:rPr>
        <w:t>；</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420" w:leftChars="200" w:right="0" w:firstLine="0" w:firstLineChars="0"/>
        <w:jc w:val="both"/>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rPr>
        <w:t>负责辖区内环境卫生、园林绿化、风景名胜、市政公用设置、人防设施的管理和维护</w:t>
      </w:r>
      <w:r>
        <w:rPr>
          <w:rFonts w:hint="eastAsia" w:ascii="仿宋" w:hAnsi="仿宋" w:eastAsia="仿宋" w:cs="仿宋"/>
          <w:sz w:val="28"/>
          <w:szCs w:val="28"/>
          <w:lang w:eastAsia="zh-CN"/>
        </w:rPr>
        <w:t>；</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420" w:leftChars="200" w:right="0" w:firstLine="0" w:firstLineChars="0"/>
        <w:jc w:val="both"/>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11</w:t>
      </w:r>
      <w:r>
        <w:rPr>
          <w:rFonts w:hint="eastAsia" w:ascii="仿宋" w:hAnsi="仿宋" w:eastAsia="仿宋" w:cs="仿宋"/>
          <w:sz w:val="28"/>
          <w:szCs w:val="28"/>
          <w:lang w:eastAsia="zh-CN"/>
        </w:rPr>
        <w:t>）</w:t>
      </w:r>
      <w:r>
        <w:rPr>
          <w:rFonts w:hint="eastAsia" w:ascii="仿宋" w:hAnsi="仿宋" w:eastAsia="仿宋" w:cs="仿宋"/>
          <w:sz w:val="28"/>
          <w:szCs w:val="28"/>
        </w:rPr>
        <w:t>负责辖区内建设工程安全监督，在授权范围内开展建设工程质量监督，协助处理工程建设中的质量和施工安全事故</w:t>
      </w:r>
      <w:r>
        <w:rPr>
          <w:rFonts w:hint="eastAsia" w:ascii="仿宋" w:hAnsi="仿宋" w:eastAsia="仿宋" w:cs="仿宋"/>
          <w:sz w:val="28"/>
          <w:szCs w:val="28"/>
          <w:lang w:eastAsia="zh-CN"/>
        </w:rPr>
        <w:t>；</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420" w:leftChars="200" w:right="0" w:firstLine="0" w:firstLineChars="0"/>
        <w:jc w:val="both"/>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12</w:t>
      </w:r>
      <w:r>
        <w:rPr>
          <w:rFonts w:hint="eastAsia" w:ascii="仿宋" w:hAnsi="仿宋" w:eastAsia="仿宋" w:cs="仿宋"/>
          <w:sz w:val="28"/>
          <w:szCs w:val="28"/>
          <w:lang w:eastAsia="zh-CN"/>
        </w:rPr>
        <w:t>）</w:t>
      </w:r>
      <w:r>
        <w:rPr>
          <w:rFonts w:hint="eastAsia" w:ascii="仿宋" w:hAnsi="仿宋" w:eastAsia="仿宋" w:cs="仿宋"/>
          <w:sz w:val="28"/>
          <w:szCs w:val="28"/>
        </w:rPr>
        <w:t>负责辖区内住房保障，共有房屋使用与房屋安全监督管理，以及房屋租赁管理</w:t>
      </w:r>
      <w:r>
        <w:rPr>
          <w:rFonts w:hint="eastAsia" w:ascii="仿宋" w:hAnsi="仿宋" w:eastAsia="仿宋" w:cs="仿宋"/>
          <w:sz w:val="28"/>
          <w:szCs w:val="28"/>
          <w:lang w:eastAsia="zh-CN"/>
        </w:rPr>
        <w:t>；</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420" w:leftChars="200" w:right="0" w:firstLine="0" w:firstLineChars="0"/>
        <w:jc w:val="both"/>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13</w:t>
      </w:r>
      <w:r>
        <w:rPr>
          <w:rFonts w:hint="eastAsia" w:ascii="仿宋" w:hAnsi="仿宋" w:eastAsia="仿宋" w:cs="仿宋"/>
          <w:sz w:val="28"/>
          <w:szCs w:val="28"/>
          <w:lang w:eastAsia="zh-CN"/>
        </w:rPr>
        <w:t>）</w:t>
      </w:r>
      <w:r>
        <w:rPr>
          <w:rFonts w:hint="eastAsia" w:ascii="仿宋" w:hAnsi="仿宋" w:eastAsia="仿宋" w:cs="仿宋"/>
          <w:sz w:val="28"/>
          <w:szCs w:val="28"/>
        </w:rPr>
        <w:t>住建业务信访处理</w:t>
      </w:r>
      <w:r>
        <w:rPr>
          <w:rFonts w:hint="eastAsia" w:ascii="仿宋" w:hAnsi="仿宋" w:eastAsia="仿宋" w:cs="仿宋"/>
          <w:sz w:val="28"/>
          <w:szCs w:val="28"/>
          <w:lang w:eastAsia="zh-CN"/>
        </w:rPr>
        <w:t>；</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420" w:leftChars="200" w:right="0" w:firstLine="0" w:firstLineChars="0"/>
        <w:jc w:val="both"/>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14</w:t>
      </w:r>
      <w:r>
        <w:rPr>
          <w:rFonts w:hint="eastAsia" w:ascii="仿宋" w:hAnsi="仿宋" w:eastAsia="仿宋" w:cs="仿宋"/>
          <w:sz w:val="28"/>
          <w:szCs w:val="28"/>
          <w:lang w:eastAsia="zh-CN"/>
        </w:rPr>
        <w:t>）</w:t>
      </w:r>
      <w:r>
        <w:rPr>
          <w:rFonts w:hint="eastAsia" w:ascii="仿宋" w:hAnsi="仿宋" w:eastAsia="仿宋" w:cs="仿宋"/>
          <w:sz w:val="28"/>
          <w:szCs w:val="28"/>
        </w:rPr>
        <w:t>负责人防工事的维护管理</w:t>
      </w:r>
      <w:r>
        <w:rPr>
          <w:rFonts w:hint="eastAsia" w:ascii="仿宋" w:hAnsi="仿宋" w:eastAsia="仿宋" w:cs="仿宋"/>
          <w:sz w:val="28"/>
          <w:szCs w:val="28"/>
          <w:lang w:eastAsia="zh-CN"/>
        </w:rPr>
        <w:t>；</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420" w:leftChars="200" w:right="0" w:firstLine="0" w:firstLineChars="0"/>
        <w:jc w:val="both"/>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15</w:t>
      </w:r>
      <w:r>
        <w:rPr>
          <w:rFonts w:hint="eastAsia" w:ascii="仿宋" w:hAnsi="仿宋" w:eastAsia="仿宋" w:cs="仿宋"/>
          <w:sz w:val="28"/>
          <w:szCs w:val="28"/>
          <w:lang w:eastAsia="zh-CN"/>
        </w:rPr>
        <w:t>）</w:t>
      </w:r>
      <w:r>
        <w:rPr>
          <w:rFonts w:hint="eastAsia" w:ascii="仿宋" w:hAnsi="仿宋" w:eastAsia="仿宋" w:cs="仿宋"/>
          <w:sz w:val="28"/>
          <w:szCs w:val="28"/>
        </w:rPr>
        <w:t>建筑工程施工许可情况监督检查</w:t>
      </w:r>
      <w:r>
        <w:rPr>
          <w:rFonts w:hint="eastAsia" w:ascii="仿宋" w:hAnsi="仿宋" w:eastAsia="仿宋" w:cs="仿宋"/>
          <w:sz w:val="28"/>
          <w:szCs w:val="28"/>
          <w:lang w:eastAsia="zh-CN"/>
        </w:rPr>
        <w:t>；</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420" w:leftChars="200" w:right="0" w:firstLine="0" w:firstLineChars="0"/>
        <w:jc w:val="both"/>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16</w:t>
      </w:r>
      <w:r>
        <w:rPr>
          <w:rFonts w:hint="eastAsia" w:ascii="仿宋" w:hAnsi="仿宋" w:eastAsia="仿宋" w:cs="仿宋"/>
          <w:sz w:val="28"/>
          <w:szCs w:val="28"/>
          <w:lang w:eastAsia="zh-CN"/>
        </w:rPr>
        <w:t>）</w:t>
      </w:r>
      <w:r>
        <w:rPr>
          <w:rFonts w:hint="eastAsia" w:ascii="仿宋" w:hAnsi="仿宋" w:eastAsia="仿宋" w:cs="仿宋"/>
          <w:sz w:val="28"/>
          <w:szCs w:val="28"/>
        </w:rPr>
        <w:t>建设工程施工质量监督检查</w:t>
      </w:r>
      <w:r>
        <w:rPr>
          <w:rFonts w:hint="eastAsia" w:ascii="仿宋" w:hAnsi="仿宋" w:eastAsia="仿宋" w:cs="仿宋"/>
          <w:sz w:val="28"/>
          <w:szCs w:val="28"/>
          <w:lang w:eastAsia="zh-CN"/>
        </w:rPr>
        <w:t>；</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420" w:leftChars="200" w:right="0" w:firstLine="0" w:firstLineChars="0"/>
        <w:jc w:val="both"/>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17</w:t>
      </w:r>
      <w:r>
        <w:rPr>
          <w:rFonts w:hint="eastAsia" w:ascii="仿宋" w:hAnsi="仿宋" w:eastAsia="仿宋" w:cs="仿宋"/>
          <w:sz w:val="28"/>
          <w:szCs w:val="28"/>
          <w:lang w:eastAsia="zh-CN"/>
        </w:rPr>
        <w:t>）</w:t>
      </w:r>
      <w:r>
        <w:rPr>
          <w:rFonts w:hint="eastAsia" w:ascii="仿宋" w:hAnsi="仿宋" w:eastAsia="仿宋" w:cs="仿宋"/>
          <w:sz w:val="28"/>
          <w:szCs w:val="28"/>
        </w:rPr>
        <w:t>建设工程施工安全监督检查</w:t>
      </w:r>
      <w:r>
        <w:rPr>
          <w:rFonts w:hint="eastAsia" w:ascii="仿宋" w:hAnsi="仿宋" w:eastAsia="仿宋" w:cs="仿宋"/>
          <w:sz w:val="28"/>
          <w:szCs w:val="28"/>
          <w:lang w:eastAsia="zh-CN"/>
        </w:rPr>
        <w:t>；</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420" w:leftChars="200" w:right="0" w:firstLine="0" w:firstLineChars="0"/>
        <w:jc w:val="both"/>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18</w:t>
      </w:r>
      <w:r>
        <w:rPr>
          <w:rFonts w:hint="eastAsia" w:ascii="仿宋" w:hAnsi="仿宋" w:eastAsia="仿宋" w:cs="仿宋"/>
          <w:sz w:val="28"/>
          <w:szCs w:val="28"/>
          <w:lang w:eastAsia="zh-CN"/>
        </w:rPr>
        <w:t>）</w:t>
      </w:r>
      <w:r>
        <w:rPr>
          <w:rFonts w:hint="eastAsia" w:ascii="仿宋" w:hAnsi="仿宋" w:eastAsia="仿宋" w:cs="仿宋"/>
          <w:sz w:val="28"/>
          <w:szCs w:val="28"/>
        </w:rPr>
        <w:t>排水接管监督检查</w:t>
      </w:r>
      <w:r>
        <w:rPr>
          <w:rFonts w:hint="eastAsia" w:ascii="仿宋" w:hAnsi="仿宋" w:eastAsia="仿宋" w:cs="仿宋"/>
          <w:sz w:val="28"/>
          <w:szCs w:val="28"/>
          <w:lang w:eastAsia="zh-CN"/>
        </w:rPr>
        <w:t>；</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420" w:leftChars="200" w:right="0" w:firstLine="0" w:firstLineChars="0"/>
        <w:jc w:val="both"/>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19</w:t>
      </w:r>
      <w:r>
        <w:rPr>
          <w:rFonts w:hint="eastAsia" w:ascii="仿宋" w:hAnsi="仿宋" w:eastAsia="仿宋" w:cs="仿宋"/>
          <w:sz w:val="28"/>
          <w:szCs w:val="28"/>
          <w:lang w:eastAsia="zh-CN"/>
        </w:rPr>
        <w:t>）</w:t>
      </w:r>
      <w:r>
        <w:rPr>
          <w:rFonts w:hint="eastAsia" w:ascii="仿宋" w:hAnsi="仿宋" w:eastAsia="仿宋" w:cs="仿宋"/>
          <w:sz w:val="28"/>
          <w:szCs w:val="28"/>
        </w:rPr>
        <w:t>环卫设施建设监督检查</w:t>
      </w:r>
      <w:r>
        <w:rPr>
          <w:rFonts w:hint="eastAsia" w:ascii="仿宋" w:hAnsi="仿宋" w:eastAsia="仿宋" w:cs="仿宋"/>
          <w:sz w:val="28"/>
          <w:szCs w:val="28"/>
          <w:lang w:eastAsia="zh-CN"/>
        </w:rPr>
        <w:t>；</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420" w:leftChars="200" w:right="0" w:firstLine="0" w:firstLineChars="0"/>
        <w:jc w:val="both"/>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w:t>
      </w:r>
      <w:r>
        <w:rPr>
          <w:rFonts w:hint="eastAsia" w:ascii="仿宋" w:hAnsi="仿宋" w:eastAsia="仿宋" w:cs="仿宋"/>
          <w:sz w:val="28"/>
          <w:szCs w:val="28"/>
          <w:lang w:eastAsia="zh-CN"/>
        </w:rPr>
        <w:t>）</w:t>
      </w:r>
      <w:r>
        <w:rPr>
          <w:rFonts w:hint="eastAsia" w:ascii="仿宋" w:hAnsi="仿宋" w:eastAsia="仿宋" w:cs="仿宋"/>
          <w:sz w:val="28"/>
          <w:szCs w:val="28"/>
        </w:rPr>
        <w:t>燃气工程建设监督检查</w:t>
      </w:r>
      <w:r>
        <w:rPr>
          <w:rFonts w:hint="eastAsia" w:ascii="仿宋" w:hAnsi="仿宋" w:eastAsia="仿宋" w:cs="仿宋"/>
          <w:sz w:val="28"/>
          <w:szCs w:val="28"/>
          <w:lang w:eastAsia="zh-CN"/>
        </w:rPr>
        <w:t>；</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420" w:leftChars="200" w:right="0" w:firstLine="0" w:firstLineChars="0"/>
        <w:jc w:val="both"/>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21</w:t>
      </w:r>
      <w:r>
        <w:rPr>
          <w:rFonts w:hint="eastAsia" w:ascii="仿宋" w:hAnsi="仿宋" w:eastAsia="仿宋" w:cs="仿宋"/>
          <w:sz w:val="28"/>
          <w:szCs w:val="28"/>
          <w:lang w:eastAsia="zh-CN"/>
        </w:rPr>
        <w:t>）</w:t>
      </w:r>
      <w:r>
        <w:rPr>
          <w:rFonts w:hint="eastAsia" w:ascii="仿宋" w:hAnsi="仿宋" w:eastAsia="仿宋" w:cs="仿宋"/>
          <w:sz w:val="28"/>
          <w:szCs w:val="28"/>
        </w:rPr>
        <w:t>建筑工程竣工验收备案情况监督检查</w:t>
      </w:r>
      <w:r>
        <w:rPr>
          <w:rFonts w:hint="eastAsia" w:ascii="仿宋" w:hAnsi="仿宋" w:eastAsia="仿宋" w:cs="仿宋"/>
          <w:sz w:val="28"/>
          <w:szCs w:val="28"/>
          <w:lang w:eastAsia="zh-CN"/>
        </w:rPr>
        <w:t>；</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420" w:leftChars="200" w:right="0" w:firstLine="0" w:firstLineChars="0"/>
        <w:jc w:val="both"/>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22</w:t>
      </w:r>
      <w:r>
        <w:rPr>
          <w:rFonts w:hint="eastAsia" w:ascii="仿宋" w:hAnsi="仿宋" w:eastAsia="仿宋" w:cs="仿宋"/>
          <w:sz w:val="28"/>
          <w:szCs w:val="28"/>
          <w:lang w:eastAsia="zh-CN"/>
        </w:rPr>
        <w:t>）</w:t>
      </w:r>
      <w:r>
        <w:rPr>
          <w:rFonts w:hint="eastAsia" w:ascii="仿宋" w:hAnsi="仿宋" w:eastAsia="仿宋" w:cs="仿宋"/>
          <w:sz w:val="28"/>
          <w:szCs w:val="28"/>
        </w:rPr>
        <w:t>城市排水许可情况监督检查</w:t>
      </w:r>
      <w:r>
        <w:rPr>
          <w:rFonts w:hint="eastAsia" w:ascii="仿宋" w:hAnsi="仿宋" w:eastAsia="仿宋" w:cs="仿宋"/>
          <w:sz w:val="28"/>
          <w:szCs w:val="28"/>
          <w:lang w:eastAsia="zh-CN"/>
        </w:rPr>
        <w:t>；</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420" w:leftChars="200" w:right="0" w:firstLine="0" w:firstLineChars="0"/>
        <w:jc w:val="both"/>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23</w:t>
      </w:r>
      <w:r>
        <w:rPr>
          <w:rFonts w:hint="eastAsia" w:ascii="仿宋" w:hAnsi="仿宋" w:eastAsia="仿宋" w:cs="仿宋"/>
          <w:sz w:val="28"/>
          <w:szCs w:val="28"/>
          <w:lang w:eastAsia="zh-CN"/>
        </w:rPr>
        <w:t>）</w:t>
      </w:r>
      <w:r>
        <w:rPr>
          <w:rFonts w:hint="eastAsia" w:ascii="仿宋" w:hAnsi="仿宋" w:eastAsia="仿宋" w:cs="仿宋"/>
          <w:sz w:val="28"/>
          <w:szCs w:val="28"/>
        </w:rPr>
        <w:t>燃气经营许可情况监督检查</w:t>
      </w:r>
      <w:r>
        <w:rPr>
          <w:rFonts w:hint="eastAsia" w:ascii="仿宋" w:hAnsi="仿宋" w:eastAsia="仿宋" w:cs="仿宋"/>
          <w:sz w:val="28"/>
          <w:szCs w:val="28"/>
          <w:lang w:eastAsia="zh-CN"/>
        </w:rPr>
        <w:t>；</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420" w:leftChars="200" w:right="0" w:firstLine="0" w:firstLineChars="0"/>
        <w:jc w:val="both"/>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24</w:t>
      </w:r>
      <w:r>
        <w:rPr>
          <w:rFonts w:hint="eastAsia" w:ascii="仿宋" w:hAnsi="仿宋" w:eastAsia="仿宋" w:cs="仿宋"/>
          <w:sz w:val="28"/>
          <w:szCs w:val="28"/>
          <w:lang w:eastAsia="zh-CN"/>
        </w:rPr>
        <w:t>）</w:t>
      </w:r>
      <w:r>
        <w:rPr>
          <w:rFonts w:hint="eastAsia" w:ascii="仿宋" w:hAnsi="仿宋" w:eastAsia="仿宋" w:cs="仿宋"/>
          <w:sz w:val="28"/>
          <w:szCs w:val="28"/>
          <w:shd w:val="clear" w:color="auto" w:fill="auto"/>
        </w:rPr>
        <w:t>商品房预售情况监督检查</w:t>
      </w:r>
      <w:r>
        <w:rPr>
          <w:rFonts w:hint="eastAsia" w:ascii="仿宋" w:hAnsi="仿宋" w:eastAsia="仿宋" w:cs="仿宋"/>
          <w:sz w:val="28"/>
          <w:szCs w:val="28"/>
          <w:shd w:val="clear" w:color="auto" w:fill="auto"/>
          <w:lang w:eastAsia="zh-CN"/>
        </w:rPr>
        <w:t>；</w:t>
      </w: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仿宋" w:hAnsi="仿宋" w:eastAsia="仿宋" w:cs="仿宋"/>
          <w:sz w:val="28"/>
          <w:szCs w:val="28"/>
          <w:highlight w:val="none"/>
          <w:shd w:val="clear" w:color="auto" w:fill="auto"/>
        </w:rPr>
      </w:pPr>
      <w:r>
        <w:rPr>
          <w:rFonts w:hint="eastAsia" w:ascii="仿宋" w:hAnsi="仿宋" w:eastAsia="仿宋" w:cs="仿宋"/>
          <w:sz w:val="28"/>
          <w:szCs w:val="28"/>
          <w:shd w:val="clear" w:color="auto" w:fill="auto"/>
          <w:lang w:eastAsia="zh-CN"/>
        </w:rPr>
        <w:t>其中，</w:t>
      </w:r>
      <w:r>
        <w:rPr>
          <w:rFonts w:hint="eastAsia" w:ascii="仿宋" w:hAnsi="仿宋" w:eastAsia="仿宋" w:cs="仿宋"/>
          <w:sz w:val="28"/>
          <w:szCs w:val="28"/>
          <w:highlight w:val="none"/>
          <w:shd w:val="clear" w:color="auto" w:fill="auto"/>
          <w:lang w:eastAsia="zh-CN"/>
        </w:rPr>
        <w:t>质量安全监督股</w:t>
      </w:r>
      <w:r>
        <w:rPr>
          <w:rFonts w:hint="eastAsia" w:ascii="仿宋" w:hAnsi="仿宋" w:eastAsia="仿宋" w:cs="仿宋"/>
          <w:sz w:val="28"/>
          <w:szCs w:val="28"/>
          <w:highlight w:val="none"/>
          <w:shd w:val="clear" w:color="auto" w:fill="auto"/>
        </w:rPr>
        <w:t>主要职能为：</w:t>
      </w:r>
    </w:p>
    <w:p>
      <w:pPr>
        <w:pStyle w:val="4"/>
        <w:keepNext w:val="0"/>
        <w:keepLines w:val="0"/>
        <w:widowControl/>
        <w:suppressLineNumbers w:val="0"/>
        <w:snapToGrid w:val="0"/>
        <w:spacing w:before="0" w:beforeLines="0" w:beforeAutospacing="0" w:after="0" w:afterLines="0" w:afterAutospacing="0" w:line="360" w:lineRule="auto"/>
        <w:ind w:left="0" w:right="0" w:firstLine="0"/>
        <w:jc w:val="both"/>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lang w:val="en-US" w:eastAsia="zh-CN"/>
        </w:rPr>
        <w:t xml:space="preserve">   </w:t>
      </w:r>
      <w:r>
        <w:rPr>
          <w:rFonts w:hint="eastAsia" w:ascii="仿宋" w:hAnsi="仿宋" w:eastAsia="仿宋" w:cs="仿宋"/>
          <w:sz w:val="28"/>
          <w:szCs w:val="28"/>
          <w:highlight w:val="none"/>
          <w:shd w:val="clear" w:color="auto" w:fill="auto"/>
          <w:lang w:eastAsia="zh-CN"/>
        </w:rPr>
        <w:t>（</w:t>
      </w:r>
      <w:r>
        <w:rPr>
          <w:rFonts w:hint="eastAsia" w:ascii="仿宋" w:hAnsi="仿宋" w:eastAsia="仿宋" w:cs="仿宋"/>
          <w:sz w:val="28"/>
          <w:szCs w:val="28"/>
          <w:highlight w:val="none"/>
          <w:shd w:val="clear" w:color="auto" w:fill="auto"/>
          <w:lang w:val="en-US" w:eastAsia="zh-CN"/>
        </w:rPr>
        <w:t>1</w:t>
      </w:r>
      <w:r>
        <w:rPr>
          <w:rFonts w:hint="eastAsia" w:ascii="仿宋" w:hAnsi="仿宋" w:eastAsia="仿宋" w:cs="仿宋"/>
          <w:sz w:val="28"/>
          <w:szCs w:val="28"/>
          <w:highlight w:val="none"/>
          <w:shd w:val="clear" w:color="auto" w:fill="auto"/>
          <w:lang w:eastAsia="zh-CN"/>
        </w:rPr>
        <w:t>）负责住房保障的工程建设管理工作</w:t>
      </w:r>
      <w:r>
        <w:rPr>
          <w:rFonts w:hint="eastAsia" w:ascii="仿宋" w:hAnsi="仿宋" w:eastAsia="仿宋" w:cs="仿宋"/>
          <w:sz w:val="28"/>
          <w:szCs w:val="28"/>
          <w:highlight w:val="none"/>
          <w:shd w:val="clear" w:color="auto" w:fill="auto"/>
        </w:rPr>
        <w:t>；</w:t>
      </w:r>
    </w:p>
    <w:p>
      <w:pPr>
        <w:pStyle w:val="4"/>
        <w:keepNext w:val="0"/>
        <w:keepLines w:val="0"/>
        <w:widowControl/>
        <w:suppressLineNumbers w:val="0"/>
        <w:snapToGrid w:val="0"/>
        <w:spacing w:before="0" w:beforeLines="0" w:beforeAutospacing="0" w:after="0" w:afterLines="0" w:afterAutospacing="0" w:line="360" w:lineRule="auto"/>
        <w:ind w:left="0" w:right="0" w:firstLine="0"/>
        <w:jc w:val="both"/>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lang w:val="en-US" w:eastAsia="zh-CN"/>
        </w:rPr>
        <w:t xml:space="preserve">   </w:t>
      </w:r>
      <w:r>
        <w:rPr>
          <w:rFonts w:hint="eastAsia" w:ascii="仿宋" w:hAnsi="仿宋" w:eastAsia="仿宋" w:cs="仿宋"/>
          <w:sz w:val="28"/>
          <w:szCs w:val="28"/>
          <w:highlight w:val="none"/>
          <w:shd w:val="clear" w:color="auto" w:fill="auto"/>
          <w:lang w:eastAsia="zh-CN"/>
        </w:rPr>
        <w:t>（</w:t>
      </w:r>
      <w:r>
        <w:rPr>
          <w:rFonts w:hint="eastAsia" w:ascii="仿宋" w:hAnsi="仿宋" w:eastAsia="仿宋" w:cs="仿宋"/>
          <w:sz w:val="28"/>
          <w:szCs w:val="28"/>
          <w:highlight w:val="none"/>
          <w:shd w:val="clear" w:color="auto" w:fill="auto"/>
          <w:lang w:val="en-US" w:eastAsia="zh-CN"/>
        </w:rPr>
        <w:t>2</w:t>
      </w:r>
      <w:r>
        <w:rPr>
          <w:rFonts w:hint="eastAsia" w:ascii="仿宋" w:hAnsi="仿宋" w:eastAsia="仿宋" w:cs="仿宋"/>
          <w:sz w:val="28"/>
          <w:szCs w:val="28"/>
          <w:highlight w:val="none"/>
          <w:shd w:val="clear" w:color="auto" w:fill="auto"/>
          <w:lang w:eastAsia="zh-CN"/>
        </w:rPr>
        <w:t>）负责燃气、房屋安全管理工作</w:t>
      </w:r>
      <w:r>
        <w:rPr>
          <w:rFonts w:hint="eastAsia" w:ascii="仿宋" w:hAnsi="仿宋" w:eastAsia="仿宋" w:cs="仿宋"/>
          <w:sz w:val="28"/>
          <w:szCs w:val="28"/>
          <w:highlight w:val="none"/>
          <w:shd w:val="clear" w:color="auto" w:fill="auto"/>
        </w:rPr>
        <w:t>；</w:t>
      </w:r>
    </w:p>
    <w:p>
      <w:pPr>
        <w:pStyle w:val="4"/>
        <w:keepNext w:val="0"/>
        <w:keepLines w:val="0"/>
        <w:widowControl/>
        <w:suppressLineNumbers w:val="0"/>
        <w:snapToGrid w:val="0"/>
        <w:spacing w:before="0" w:beforeLines="0" w:beforeAutospacing="0" w:after="0" w:afterLines="0" w:afterAutospacing="0" w:line="360" w:lineRule="auto"/>
        <w:ind w:left="0" w:right="0" w:firstLine="0"/>
        <w:jc w:val="both"/>
        <w:rPr>
          <w:rFonts w:hint="eastAsia" w:ascii="仿宋" w:hAnsi="仿宋" w:eastAsia="仿宋" w:cs="仿宋"/>
          <w:sz w:val="28"/>
          <w:szCs w:val="28"/>
          <w:highlight w:val="none"/>
          <w:shd w:val="clear" w:color="auto" w:fill="auto"/>
        </w:rPr>
      </w:pPr>
      <w:r>
        <w:rPr>
          <w:rFonts w:hint="eastAsia" w:ascii="仿宋" w:hAnsi="仿宋" w:eastAsia="仿宋" w:cs="仿宋"/>
          <w:sz w:val="28"/>
          <w:szCs w:val="28"/>
          <w:highlight w:val="none"/>
          <w:shd w:val="clear" w:color="auto" w:fill="auto"/>
          <w:lang w:val="en-US" w:eastAsia="zh-CN"/>
        </w:rPr>
        <w:t xml:space="preserve">   </w:t>
      </w:r>
      <w:r>
        <w:rPr>
          <w:rFonts w:hint="eastAsia" w:ascii="仿宋" w:hAnsi="仿宋" w:eastAsia="仿宋" w:cs="仿宋"/>
          <w:sz w:val="28"/>
          <w:szCs w:val="28"/>
          <w:highlight w:val="none"/>
          <w:shd w:val="clear" w:color="auto" w:fill="auto"/>
          <w:lang w:eastAsia="zh-CN"/>
        </w:rPr>
        <w:t>（</w:t>
      </w:r>
      <w:r>
        <w:rPr>
          <w:rFonts w:hint="eastAsia" w:ascii="仿宋" w:hAnsi="仿宋" w:eastAsia="仿宋" w:cs="仿宋"/>
          <w:sz w:val="28"/>
          <w:szCs w:val="28"/>
          <w:highlight w:val="none"/>
          <w:shd w:val="clear" w:color="auto" w:fill="auto"/>
          <w:lang w:val="en-US" w:eastAsia="zh-CN"/>
        </w:rPr>
        <w:t>3</w:t>
      </w:r>
      <w:r>
        <w:rPr>
          <w:rFonts w:hint="eastAsia" w:ascii="仿宋" w:hAnsi="仿宋" w:eastAsia="仿宋" w:cs="仿宋"/>
          <w:sz w:val="28"/>
          <w:szCs w:val="28"/>
          <w:highlight w:val="none"/>
          <w:shd w:val="clear" w:color="auto" w:fill="auto"/>
          <w:lang w:eastAsia="zh-CN"/>
        </w:rPr>
        <w:t>）负责房地产管理工作</w:t>
      </w:r>
      <w:r>
        <w:rPr>
          <w:rFonts w:hint="eastAsia" w:ascii="仿宋" w:hAnsi="仿宋" w:eastAsia="仿宋" w:cs="仿宋"/>
          <w:sz w:val="28"/>
          <w:szCs w:val="28"/>
          <w:highlight w:val="none"/>
          <w:shd w:val="clear" w:color="auto" w:fill="auto"/>
        </w:rPr>
        <w:t>；</w:t>
      </w:r>
    </w:p>
    <w:p>
      <w:pPr>
        <w:pStyle w:val="4"/>
        <w:keepNext w:val="0"/>
        <w:keepLines w:val="0"/>
        <w:widowControl/>
        <w:suppressLineNumbers w:val="0"/>
        <w:snapToGrid w:val="0"/>
        <w:spacing w:before="0" w:beforeLines="0" w:beforeAutospacing="0" w:after="0" w:afterLines="0" w:afterAutospacing="0" w:line="360" w:lineRule="auto"/>
        <w:ind w:left="0" w:right="0" w:firstLine="0"/>
        <w:jc w:val="both"/>
        <w:rPr>
          <w:rFonts w:hint="eastAsia" w:ascii="仿宋" w:hAnsi="仿宋" w:eastAsia="仿宋" w:cs="仿宋"/>
          <w:b/>
          <w:bCs/>
          <w:sz w:val="28"/>
          <w:szCs w:val="28"/>
          <w:lang w:eastAsia="zh-CN"/>
        </w:rPr>
      </w:pPr>
      <w:r>
        <w:rPr>
          <w:rFonts w:hint="eastAsia" w:ascii="仿宋" w:hAnsi="仿宋" w:eastAsia="仿宋" w:cs="仿宋"/>
          <w:sz w:val="28"/>
          <w:szCs w:val="28"/>
          <w:highlight w:val="none"/>
          <w:shd w:val="clear" w:color="auto" w:fill="auto"/>
          <w:lang w:val="en-US" w:eastAsia="zh-CN"/>
        </w:rPr>
        <w:t xml:space="preserve">   </w:t>
      </w:r>
      <w:r>
        <w:rPr>
          <w:rFonts w:hint="eastAsia" w:ascii="仿宋" w:hAnsi="仿宋" w:eastAsia="仿宋" w:cs="仿宋"/>
          <w:sz w:val="28"/>
          <w:szCs w:val="28"/>
          <w:highlight w:val="none"/>
          <w:shd w:val="clear" w:color="auto" w:fill="auto"/>
          <w:lang w:eastAsia="zh-CN"/>
        </w:rPr>
        <w:t>（</w:t>
      </w:r>
      <w:r>
        <w:rPr>
          <w:rFonts w:hint="eastAsia" w:ascii="仿宋" w:hAnsi="仿宋" w:eastAsia="仿宋" w:cs="仿宋"/>
          <w:sz w:val="28"/>
          <w:szCs w:val="28"/>
          <w:highlight w:val="none"/>
          <w:shd w:val="clear" w:color="auto" w:fill="auto"/>
          <w:lang w:val="en-US" w:eastAsia="zh-CN"/>
        </w:rPr>
        <w:t>4</w:t>
      </w:r>
      <w:r>
        <w:rPr>
          <w:rFonts w:hint="eastAsia" w:ascii="仿宋" w:hAnsi="仿宋" w:eastAsia="仿宋" w:cs="仿宋"/>
          <w:sz w:val="28"/>
          <w:szCs w:val="28"/>
          <w:highlight w:val="none"/>
          <w:shd w:val="clear" w:color="auto" w:fill="auto"/>
          <w:lang w:eastAsia="zh-CN"/>
        </w:rPr>
        <w:t>）负责房屋建筑和市政工程建设质量、安全监督管理工作；</w:t>
      </w:r>
    </w:p>
    <w:p>
      <w:pPr>
        <w:pStyle w:val="4"/>
        <w:keepNext w:val="0"/>
        <w:keepLines w:val="0"/>
        <w:widowControl/>
        <w:numPr>
          <w:ilvl w:val="0"/>
          <w:numId w:val="2"/>
        </w:numPr>
        <w:suppressLineNumbers w:val="0"/>
        <w:snapToGrid w:val="0"/>
        <w:spacing w:before="0" w:beforeLines="0" w:beforeAutospacing="0" w:after="0" w:afterLines="0" w:afterAutospacing="0" w:line="360" w:lineRule="auto"/>
        <w:ind w:left="0" w:right="0" w:firstLine="645"/>
        <w:jc w:val="both"/>
        <w:rPr>
          <w:rFonts w:hint="eastAsia" w:ascii="宋体" w:hAnsi="宋体" w:cs="宋体"/>
          <w:b/>
          <w:bCs/>
          <w:sz w:val="28"/>
          <w:szCs w:val="28"/>
          <w:lang w:eastAsia="zh-CN"/>
        </w:rPr>
      </w:pPr>
      <w:r>
        <w:rPr>
          <w:rFonts w:hint="eastAsia" w:ascii="宋体" w:hAnsi="宋体" w:eastAsia="宋体" w:cs="宋体"/>
          <w:b/>
          <w:bCs/>
          <w:sz w:val="28"/>
          <w:szCs w:val="28"/>
          <w:lang w:eastAsia="zh-CN"/>
        </w:rPr>
        <w:t>港口镇卫生监督</w:t>
      </w:r>
      <w:r>
        <w:rPr>
          <w:rFonts w:hint="eastAsia" w:ascii="宋体" w:hAnsi="宋体" w:cs="宋体"/>
          <w:b/>
          <w:bCs/>
          <w:sz w:val="28"/>
          <w:szCs w:val="28"/>
          <w:lang w:eastAsia="zh-CN"/>
        </w:rPr>
        <w:t>所</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0" w:right="0" w:firstLine="645"/>
        <w:jc w:val="both"/>
        <w:rPr>
          <w:rFonts w:hint="eastAsia" w:ascii="仿宋" w:hAnsi="仿宋" w:eastAsia="仿宋" w:cs="仿宋"/>
          <w:sz w:val="28"/>
          <w:szCs w:val="28"/>
        </w:rPr>
      </w:pPr>
      <w:r>
        <w:rPr>
          <w:rFonts w:hint="eastAsia" w:ascii="仿宋" w:hAnsi="仿宋" w:eastAsia="仿宋" w:cs="仿宋"/>
          <w:sz w:val="28"/>
          <w:szCs w:val="28"/>
          <w:lang w:eastAsia="zh-CN"/>
        </w:rPr>
        <w:t>卫生监督所</w:t>
      </w:r>
      <w:r>
        <w:rPr>
          <w:rFonts w:hint="eastAsia" w:ascii="仿宋" w:hAnsi="仿宋" w:eastAsia="仿宋" w:cs="仿宋"/>
          <w:sz w:val="28"/>
          <w:szCs w:val="28"/>
        </w:rPr>
        <w:t>是</w:t>
      </w:r>
      <w:r>
        <w:rPr>
          <w:rFonts w:hint="eastAsia" w:ascii="仿宋" w:hAnsi="仿宋" w:eastAsia="仿宋" w:cs="仿宋"/>
          <w:sz w:val="28"/>
          <w:szCs w:val="28"/>
          <w:lang w:eastAsia="zh-CN"/>
        </w:rPr>
        <w:t>镇</w:t>
      </w:r>
      <w:r>
        <w:rPr>
          <w:rFonts w:hint="eastAsia" w:ascii="仿宋" w:hAnsi="仿宋" w:eastAsia="仿宋" w:cs="仿宋"/>
          <w:sz w:val="28"/>
          <w:szCs w:val="28"/>
        </w:rPr>
        <w:t>政府主管</w:t>
      </w:r>
      <w:r>
        <w:rPr>
          <w:rFonts w:hint="eastAsia" w:ascii="仿宋" w:hAnsi="仿宋" w:eastAsia="仿宋" w:cs="仿宋"/>
          <w:sz w:val="28"/>
          <w:szCs w:val="28"/>
          <w:lang w:eastAsia="zh-CN"/>
        </w:rPr>
        <w:t>卫生行政执法</w:t>
      </w:r>
      <w:r>
        <w:rPr>
          <w:rFonts w:hint="eastAsia" w:ascii="仿宋" w:hAnsi="仿宋" w:eastAsia="仿宋" w:cs="仿宋"/>
          <w:sz w:val="28"/>
          <w:szCs w:val="28"/>
        </w:rPr>
        <w:t>的工作部门。主要职能为：</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0" w:leftChars="0" w:right="0" w:righ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负责全</w:t>
      </w:r>
      <w:r>
        <w:rPr>
          <w:rFonts w:hint="eastAsia" w:ascii="仿宋" w:hAnsi="仿宋" w:eastAsia="仿宋" w:cs="仿宋"/>
          <w:sz w:val="28"/>
          <w:szCs w:val="28"/>
          <w:lang w:eastAsia="zh-CN"/>
        </w:rPr>
        <w:t>镇</w:t>
      </w:r>
      <w:r>
        <w:rPr>
          <w:rFonts w:hint="eastAsia" w:ascii="仿宋" w:hAnsi="仿宋" w:eastAsia="仿宋" w:cs="仿宋"/>
          <w:sz w:val="28"/>
          <w:szCs w:val="28"/>
        </w:rPr>
        <w:t>范围内医疗机构的传染病防控监督工作，检查传染病疫情报告、疫情控制措施、消毒隔离制度执行情况和医疗废物处置情况进行监督检查，查处违法行为；</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0" w:leftChars="0" w:right="0" w:righ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负责全</w:t>
      </w:r>
      <w:r>
        <w:rPr>
          <w:rFonts w:hint="eastAsia" w:ascii="仿宋" w:hAnsi="仿宋" w:eastAsia="仿宋" w:cs="仿宋"/>
          <w:sz w:val="28"/>
          <w:szCs w:val="28"/>
          <w:lang w:eastAsia="zh-CN"/>
        </w:rPr>
        <w:t>镇</w:t>
      </w:r>
      <w:r>
        <w:rPr>
          <w:rFonts w:hint="eastAsia" w:ascii="仿宋" w:hAnsi="仿宋" w:eastAsia="仿宋" w:cs="仿宋"/>
          <w:sz w:val="28"/>
          <w:szCs w:val="28"/>
        </w:rPr>
        <w:t>各级各类医疗机构的卫生监督工作，监督检查全</w:t>
      </w:r>
      <w:r>
        <w:rPr>
          <w:rFonts w:hint="eastAsia" w:ascii="仿宋" w:hAnsi="仿宋" w:eastAsia="仿宋" w:cs="仿宋"/>
          <w:sz w:val="28"/>
          <w:szCs w:val="28"/>
          <w:lang w:eastAsia="zh-CN"/>
        </w:rPr>
        <w:t>镇</w:t>
      </w:r>
      <w:r>
        <w:rPr>
          <w:rFonts w:hint="eastAsia" w:ascii="仿宋" w:hAnsi="仿宋" w:eastAsia="仿宋" w:cs="仿宋"/>
          <w:sz w:val="28"/>
          <w:szCs w:val="28"/>
        </w:rPr>
        <w:t>范围内所有医疗机构及人员是否具备资质，操作是否规范、医疗废物处置是否合规，对医疗违法行为进行查处</w:t>
      </w:r>
      <w:r>
        <w:rPr>
          <w:rFonts w:hint="eastAsia" w:ascii="仿宋" w:hAnsi="仿宋" w:eastAsia="仿宋" w:cs="仿宋"/>
          <w:sz w:val="28"/>
          <w:szCs w:val="28"/>
          <w:lang w:eastAsia="zh-CN"/>
        </w:rPr>
        <w:t>；</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0" w:leftChars="0" w:right="0" w:righ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负责全</w:t>
      </w:r>
      <w:r>
        <w:rPr>
          <w:rFonts w:hint="eastAsia" w:ascii="仿宋" w:hAnsi="仿宋" w:eastAsia="仿宋" w:cs="仿宋"/>
          <w:sz w:val="28"/>
          <w:szCs w:val="28"/>
          <w:lang w:eastAsia="zh-CN"/>
        </w:rPr>
        <w:t>镇</w:t>
      </w:r>
      <w:r>
        <w:rPr>
          <w:rFonts w:hint="eastAsia" w:ascii="仿宋" w:hAnsi="仿宋" w:eastAsia="仿宋" w:cs="仿宋"/>
          <w:sz w:val="28"/>
          <w:szCs w:val="28"/>
        </w:rPr>
        <w:t>范围内无证非法行医的查处工作</w:t>
      </w:r>
      <w:r>
        <w:rPr>
          <w:rFonts w:hint="eastAsia" w:ascii="仿宋" w:hAnsi="仿宋" w:eastAsia="仿宋" w:cs="仿宋"/>
          <w:sz w:val="28"/>
          <w:szCs w:val="28"/>
          <w:lang w:eastAsia="zh-CN"/>
        </w:rPr>
        <w:t>；</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0" w:leftChars="0" w:right="0" w:righ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负责全</w:t>
      </w:r>
      <w:r>
        <w:rPr>
          <w:rFonts w:hint="eastAsia" w:ascii="仿宋" w:hAnsi="仿宋" w:eastAsia="仿宋" w:cs="仿宋"/>
          <w:sz w:val="28"/>
          <w:szCs w:val="28"/>
          <w:lang w:eastAsia="zh-CN"/>
        </w:rPr>
        <w:t>镇</w:t>
      </w:r>
      <w:r>
        <w:rPr>
          <w:rFonts w:hint="eastAsia" w:ascii="仿宋" w:hAnsi="仿宋" w:eastAsia="仿宋" w:cs="仿宋"/>
          <w:sz w:val="28"/>
          <w:szCs w:val="28"/>
        </w:rPr>
        <w:t>范围内公共场所的卫生监督管理工作，包括卫生行政许可的审查发证、对公共场所的卫生条件及其从业人员的健康管理进行日常卫生监督检查、对违法行为的查处、突发公共卫生事件的应急处置及调查处理等，并现场监测</w:t>
      </w:r>
      <w:r>
        <w:rPr>
          <w:rFonts w:hint="eastAsia" w:ascii="仿宋" w:hAnsi="仿宋" w:eastAsia="仿宋" w:cs="仿宋"/>
          <w:sz w:val="28"/>
          <w:szCs w:val="28"/>
          <w:lang w:eastAsia="zh-CN"/>
        </w:rPr>
        <w:t>；</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0" w:leftChars="0" w:right="0" w:righ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负责全</w:t>
      </w:r>
      <w:r>
        <w:rPr>
          <w:rFonts w:hint="eastAsia" w:ascii="仿宋" w:hAnsi="仿宋" w:eastAsia="仿宋" w:cs="仿宋"/>
          <w:sz w:val="28"/>
          <w:szCs w:val="28"/>
          <w:lang w:eastAsia="zh-CN"/>
        </w:rPr>
        <w:t>镇</w:t>
      </w:r>
      <w:r>
        <w:rPr>
          <w:rFonts w:hint="eastAsia" w:ascii="仿宋" w:hAnsi="仿宋" w:eastAsia="仿宋" w:cs="仿宋"/>
          <w:sz w:val="28"/>
          <w:szCs w:val="28"/>
        </w:rPr>
        <w:t>范围内生活饮用水、二次供水的监管工作，包括新建或扩建二次供水的审查和许可、日常监督管理、对违法行为的查处及水污染事件的调查处理等</w:t>
      </w:r>
      <w:r>
        <w:rPr>
          <w:rFonts w:hint="eastAsia" w:ascii="仿宋" w:hAnsi="仿宋" w:eastAsia="仿宋" w:cs="仿宋"/>
          <w:sz w:val="28"/>
          <w:szCs w:val="28"/>
          <w:lang w:eastAsia="zh-CN"/>
        </w:rPr>
        <w:t>；</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0" w:leftChars="0" w:right="0" w:righ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rPr>
        <w:t>依法对全</w:t>
      </w:r>
      <w:r>
        <w:rPr>
          <w:rFonts w:hint="eastAsia" w:ascii="仿宋" w:hAnsi="仿宋" w:eastAsia="仿宋" w:cs="仿宋"/>
          <w:sz w:val="28"/>
          <w:szCs w:val="28"/>
          <w:lang w:eastAsia="zh-CN"/>
        </w:rPr>
        <w:t>镇</w:t>
      </w:r>
      <w:r>
        <w:rPr>
          <w:rFonts w:hint="eastAsia" w:ascii="仿宋" w:hAnsi="仿宋" w:eastAsia="仿宋" w:cs="仿宋"/>
          <w:sz w:val="28"/>
          <w:szCs w:val="28"/>
        </w:rPr>
        <w:t>各级各类学校卫生进行监督管理</w:t>
      </w:r>
      <w:r>
        <w:rPr>
          <w:rFonts w:hint="eastAsia" w:ascii="仿宋" w:hAnsi="仿宋" w:eastAsia="仿宋" w:cs="仿宋"/>
          <w:sz w:val="28"/>
          <w:szCs w:val="28"/>
          <w:lang w:eastAsia="zh-CN"/>
        </w:rPr>
        <w:t>；</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0" w:leftChars="0" w:right="0" w:righ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rPr>
        <w:t>对消毒产品卫生及其生产经营活动进行卫生监督检查，查处违法行为</w:t>
      </w:r>
      <w:r>
        <w:rPr>
          <w:rFonts w:hint="eastAsia" w:ascii="仿宋" w:hAnsi="仿宋" w:eastAsia="仿宋" w:cs="仿宋"/>
          <w:sz w:val="28"/>
          <w:szCs w:val="28"/>
          <w:lang w:eastAsia="zh-CN"/>
        </w:rPr>
        <w:t>；</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0" w:leftChars="0" w:right="0" w:righ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rPr>
        <w:t>开展卫生法律法规知识的宣传教育和咨询</w:t>
      </w:r>
      <w:r>
        <w:rPr>
          <w:rFonts w:hint="eastAsia" w:ascii="仿宋" w:hAnsi="仿宋" w:eastAsia="仿宋" w:cs="仿宋"/>
          <w:sz w:val="28"/>
          <w:szCs w:val="28"/>
          <w:lang w:eastAsia="zh-CN"/>
        </w:rPr>
        <w:t>；</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0" w:leftChars="0" w:right="0" w:rightChars="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rPr>
        <w:t>对卫生监督信息的收集、整理、分析和上报</w:t>
      </w:r>
      <w:r>
        <w:rPr>
          <w:rFonts w:hint="eastAsia" w:ascii="仿宋" w:hAnsi="仿宋" w:eastAsia="仿宋" w:cs="仿宋"/>
          <w:sz w:val="28"/>
          <w:szCs w:val="28"/>
          <w:lang w:eastAsia="zh-CN"/>
        </w:rPr>
        <w:t>；</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rPr>
        <w:t>承担上级机关指定或交办的卫生监督事项。</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645" w:right="0" w:firstLine="0" w:firstLineChars="0"/>
        <w:jc w:val="both"/>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（十）港口镇卫生和人口计划生育局</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0" w:right="0" w:firstLine="0" w:firstLineChars="0"/>
        <w:jc w:val="both"/>
        <w:rPr>
          <w:rFonts w:hint="eastAsia" w:ascii="仿宋" w:hAnsi="仿宋" w:eastAsia="仿宋" w:cs="仿宋"/>
          <w:b w:val="0"/>
          <w:sz w:val="28"/>
          <w:szCs w:val="28"/>
        </w:rPr>
      </w:pPr>
      <w:r>
        <w:rPr>
          <w:rFonts w:hint="eastAsia" w:ascii="仿宋" w:hAnsi="仿宋" w:eastAsia="仿宋" w:cs="仿宋"/>
          <w:b w:val="0"/>
          <w:sz w:val="28"/>
          <w:szCs w:val="28"/>
          <w:lang w:val="en-US" w:eastAsia="zh-CN"/>
        </w:rPr>
        <w:t xml:space="preserve">    </w:t>
      </w:r>
      <w:r>
        <w:rPr>
          <w:rFonts w:hint="eastAsia" w:ascii="仿宋" w:hAnsi="仿宋" w:eastAsia="仿宋" w:cs="仿宋"/>
          <w:b w:val="0"/>
          <w:sz w:val="28"/>
          <w:szCs w:val="28"/>
          <w:lang w:eastAsia="zh-CN"/>
        </w:rPr>
        <w:t>卫计局</w:t>
      </w:r>
      <w:r>
        <w:rPr>
          <w:rFonts w:hint="eastAsia" w:ascii="仿宋" w:hAnsi="仿宋" w:eastAsia="仿宋" w:cs="仿宋"/>
          <w:b w:val="0"/>
          <w:sz w:val="28"/>
          <w:szCs w:val="28"/>
        </w:rPr>
        <w:t>是</w:t>
      </w:r>
      <w:r>
        <w:rPr>
          <w:rFonts w:hint="eastAsia" w:ascii="仿宋" w:hAnsi="仿宋" w:eastAsia="仿宋" w:cs="仿宋"/>
          <w:b w:val="0"/>
          <w:sz w:val="28"/>
          <w:szCs w:val="28"/>
          <w:lang w:eastAsia="zh-CN"/>
        </w:rPr>
        <w:t>镇</w:t>
      </w:r>
      <w:r>
        <w:rPr>
          <w:rFonts w:hint="eastAsia" w:ascii="仿宋" w:hAnsi="仿宋" w:eastAsia="仿宋" w:cs="仿宋"/>
          <w:b w:val="0"/>
          <w:sz w:val="28"/>
          <w:szCs w:val="28"/>
        </w:rPr>
        <w:t>政府主管</w:t>
      </w:r>
      <w:r>
        <w:rPr>
          <w:rFonts w:hint="eastAsia" w:ascii="仿宋" w:hAnsi="仿宋" w:eastAsia="仿宋" w:cs="仿宋"/>
          <w:b w:val="0"/>
          <w:sz w:val="28"/>
          <w:szCs w:val="28"/>
          <w:lang w:eastAsia="zh-CN"/>
        </w:rPr>
        <w:t>卫生计生行政</w:t>
      </w:r>
      <w:r>
        <w:rPr>
          <w:rFonts w:hint="eastAsia" w:ascii="仿宋" w:hAnsi="仿宋" w:eastAsia="仿宋" w:cs="仿宋"/>
          <w:b w:val="0"/>
          <w:sz w:val="28"/>
          <w:szCs w:val="28"/>
        </w:rPr>
        <w:t>的工作部门。主要职能为：</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0" w:right="0" w:firstLine="0"/>
        <w:jc w:val="both"/>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lang w:val="en-US" w:eastAsia="zh-CN"/>
        </w:rPr>
        <w:t xml:space="preserve">    （1）</w:t>
      </w:r>
      <w:r>
        <w:rPr>
          <w:rFonts w:hint="eastAsia" w:ascii="仿宋" w:hAnsi="仿宋" w:eastAsia="仿宋" w:cs="仿宋"/>
          <w:b w:val="0"/>
          <w:i w:val="0"/>
          <w:caps w:val="0"/>
          <w:color w:val="auto"/>
          <w:spacing w:val="0"/>
          <w:sz w:val="28"/>
          <w:szCs w:val="28"/>
        </w:rPr>
        <w:t>贯彻执行党和国家关于卫生和计划生育工作的法律、法规和方针、政策；</w:t>
      </w:r>
    </w:p>
    <w:p>
      <w:pPr>
        <w:pStyle w:val="4"/>
        <w:keepNext w:val="0"/>
        <w:keepLines w:val="0"/>
        <w:widowControl/>
        <w:suppressLineNumbers w:val="0"/>
        <w:snapToGrid w:val="0"/>
        <w:spacing w:before="0" w:beforeLines="0" w:beforeAutospacing="0" w:after="0" w:afterLines="0" w:afterAutospacing="0" w:line="360" w:lineRule="auto"/>
        <w:ind w:left="0" w:right="0" w:firstLine="0"/>
        <w:jc w:val="both"/>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lang w:val="en-US" w:eastAsia="zh-CN"/>
        </w:rPr>
        <w:t xml:space="preserve">    </w:t>
      </w:r>
      <w:r>
        <w:rPr>
          <w:rFonts w:hint="eastAsia" w:ascii="仿宋" w:hAnsi="仿宋" w:eastAsia="仿宋" w:cs="仿宋"/>
          <w:b w:val="0"/>
          <w:i w:val="0"/>
          <w:caps w:val="0"/>
          <w:color w:val="auto"/>
          <w:spacing w:val="0"/>
          <w:sz w:val="28"/>
          <w:szCs w:val="28"/>
          <w:lang w:eastAsia="zh-CN"/>
        </w:rPr>
        <w:t>（</w:t>
      </w:r>
      <w:r>
        <w:rPr>
          <w:rFonts w:hint="eastAsia" w:ascii="仿宋" w:hAnsi="仿宋" w:eastAsia="仿宋" w:cs="仿宋"/>
          <w:b w:val="0"/>
          <w:i w:val="0"/>
          <w:caps w:val="0"/>
          <w:color w:val="auto"/>
          <w:spacing w:val="0"/>
          <w:sz w:val="28"/>
          <w:szCs w:val="28"/>
          <w:lang w:val="en-US" w:eastAsia="zh-CN"/>
        </w:rPr>
        <w:t>2</w:t>
      </w:r>
      <w:r>
        <w:rPr>
          <w:rFonts w:hint="eastAsia" w:ascii="仿宋" w:hAnsi="仿宋" w:eastAsia="仿宋" w:cs="仿宋"/>
          <w:b w:val="0"/>
          <w:i w:val="0"/>
          <w:caps w:val="0"/>
          <w:color w:val="auto"/>
          <w:spacing w:val="0"/>
          <w:sz w:val="28"/>
          <w:szCs w:val="28"/>
          <w:lang w:eastAsia="zh-CN"/>
        </w:rPr>
        <w:t>）</w:t>
      </w:r>
      <w:r>
        <w:rPr>
          <w:rFonts w:hint="eastAsia" w:ascii="仿宋" w:hAnsi="仿宋" w:eastAsia="仿宋" w:cs="仿宋"/>
          <w:b w:val="0"/>
          <w:i w:val="0"/>
          <w:caps w:val="0"/>
          <w:color w:val="auto"/>
          <w:spacing w:val="0"/>
          <w:sz w:val="28"/>
          <w:szCs w:val="28"/>
        </w:rPr>
        <w:t>负责指导全</w:t>
      </w:r>
      <w:r>
        <w:rPr>
          <w:rFonts w:hint="eastAsia" w:ascii="仿宋" w:hAnsi="仿宋" w:eastAsia="仿宋" w:cs="仿宋"/>
          <w:b w:val="0"/>
          <w:i w:val="0"/>
          <w:caps w:val="0"/>
          <w:color w:val="auto"/>
          <w:spacing w:val="0"/>
          <w:sz w:val="28"/>
          <w:szCs w:val="28"/>
          <w:lang w:eastAsia="zh-CN"/>
        </w:rPr>
        <w:t>镇</w:t>
      </w:r>
      <w:r>
        <w:rPr>
          <w:rFonts w:hint="eastAsia" w:ascii="仿宋" w:hAnsi="仿宋" w:eastAsia="仿宋" w:cs="仿宋"/>
          <w:b w:val="0"/>
          <w:i w:val="0"/>
          <w:caps w:val="0"/>
          <w:color w:val="auto"/>
          <w:spacing w:val="0"/>
          <w:sz w:val="28"/>
          <w:szCs w:val="28"/>
        </w:rPr>
        <w:t>基层卫生和计划生育、妇幼卫生服务体系建设，推进基本公共卫生和计划生育服务均等化</w:t>
      </w:r>
      <w:r>
        <w:rPr>
          <w:rFonts w:hint="eastAsia" w:ascii="仿宋" w:hAnsi="仿宋" w:eastAsia="仿宋" w:cs="仿宋"/>
          <w:b w:val="0"/>
          <w:i w:val="0"/>
          <w:caps w:val="0"/>
          <w:color w:val="auto"/>
          <w:spacing w:val="0"/>
          <w:sz w:val="28"/>
          <w:szCs w:val="28"/>
          <w:lang w:eastAsia="zh-CN"/>
        </w:rPr>
        <w:t>；</w:t>
      </w:r>
    </w:p>
    <w:p>
      <w:pPr>
        <w:pStyle w:val="4"/>
        <w:keepNext w:val="0"/>
        <w:keepLines w:val="0"/>
        <w:widowControl/>
        <w:suppressLineNumbers w:val="0"/>
        <w:snapToGrid w:val="0"/>
        <w:spacing w:before="0" w:beforeLines="0" w:beforeAutospacing="0" w:after="0" w:afterLines="0" w:afterAutospacing="0" w:line="360" w:lineRule="auto"/>
        <w:ind w:left="0" w:right="0" w:firstLine="0"/>
        <w:jc w:val="both"/>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lang w:val="en-US" w:eastAsia="zh-CN"/>
        </w:rPr>
        <w:t xml:space="preserve">    </w:t>
      </w:r>
      <w:r>
        <w:rPr>
          <w:rFonts w:hint="eastAsia" w:ascii="仿宋" w:hAnsi="仿宋" w:eastAsia="仿宋" w:cs="仿宋"/>
          <w:b w:val="0"/>
          <w:i w:val="0"/>
          <w:caps w:val="0"/>
          <w:color w:val="auto"/>
          <w:spacing w:val="0"/>
          <w:sz w:val="28"/>
          <w:szCs w:val="28"/>
        </w:rPr>
        <w:t>（</w:t>
      </w:r>
      <w:r>
        <w:rPr>
          <w:rFonts w:hint="eastAsia" w:ascii="仿宋" w:hAnsi="仿宋" w:eastAsia="仿宋" w:cs="仿宋"/>
          <w:b w:val="0"/>
          <w:i w:val="0"/>
          <w:caps w:val="0"/>
          <w:color w:val="auto"/>
          <w:spacing w:val="0"/>
          <w:sz w:val="28"/>
          <w:szCs w:val="28"/>
          <w:lang w:val="en-US" w:eastAsia="zh-CN"/>
        </w:rPr>
        <w:t>3</w:t>
      </w:r>
      <w:r>
        <w:rPr>
          <w:rFonts w:hint="eastAsia" w:ascii="仿宋" w:hAnsi="仿宋" w:eastAsia="仿宋" w:cs="仿宋"/>
          <w:b w:val="0"/>
          <w:i w:val="0"/>
          <w:caps w:val="0"/>
          <w:color w:val="auto"/>
          <w:spacing w:val="0"/>
          <w:sz w:val="28"/>
          <w:szCs w:val="28"/>
        </w:rPr>
        <w:t>）组织实施全</w:t>
      </w:r>
      <w:r>
        <w:rPr>
          <w:rFonts w:hint="eastAsia" w:ascii="仿宋" w:hAnsi="仿宋" w:eastAsia="仿宋" w:cs="仿宋"/>
          <w:b w:val="0"/>
          <w:i w:val="0"/>
          <w:caps w:val="0"/>
          <w:color w:val="auto"/>
          <w:spacing w:val="0"/>
          <w:sz w:val="28"/>
          <w:szCs w:val="28"/>
          <w:lang w:eastAsia="zh-CN"/>
        </w:rPr>
        <w:t>镇</w:t>
      </w:r>
      <w:r>
        <w:rPr>
          <w:rFonts w:hint="eastAsia" w:ascii="仿宋" w:hAnsi="仿宋" w:eastAsia="仿宋" w:cs="仿宋"/>
          <w:b w:val="0"/>
          <w:i w:val="0"/>
          <w:caps w:val="0"/>
          <w:color w:val="auto"/>
          <w:spacing w:val="0"/>
          <w:sz w:val="28"/>
          <w:szCs w:val="28"/>
        </w:rPr>
        <w:t>出生人口性别比综合治理工作，推动实施计划生育生殖健康促进计划，降低出生缺陷人口数量</w:t>
      </w:r>
      <w:r>
        <w:rPr>
          <w:rFonts w:hint="eastAsia" w:ascii="仿宋" w:hAnsi="仿宋" w:eastAsia="仿宋" w:cs="仿宋"/>
          <w:b w:val="0"/>
          <w:i w:val="0"/>
          <w:caps w:val="0"/>
          <w:color w:val="auto"/>
          <w:spacing w:val="0"/>
          <w:sz w:val="28"/>
          <w:szCs w:val="28"/>
          <w:lang w:eastAsia="zh-CN"/>
        </w:rPr>
        <w:t>；</w:t>
      </w:r>
    </w:p>
    <w:p>
      <w:pPr>
        <w:pStyle w:val="4"/>
        <w:keepNext w:val="0"/>
        <w:keepLines w:val="0"/>
        <w:widowControl/>
        <w:suppressLineNumbers w:val="0"/>
        <w:snapToGrid w:val="0"/>
        <w:spacing w:before="0" w:beforeLines="0" w:beforeAutospacing="0" w:after="0" w:afterLines="0" w:afterAutospacing="0" w:line="360" w:lineRule="auto"/>
        <w:ind w:left="0" w:right="0" w:firstLine="560" w:firstLineChars="200"/>
        <w:jc w:val="both"/>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rPr>
        <w:t>（</w:t>
      </w:r>
      <w:r>
        <w:rPr>
          <w:rFonts w:hint="eastAsia" w:ascii="仿宋" w:hAnsi="仿宋" w:eastAsia="仿宋" w:cs="仿宋"/>
          <w:b w:val="0"/>
          <w:i w:val="0"/>
          <w:caps w:val="0"/>
          <w:color w:val="auto"/>
          <w:spacing w:val="0"/>
          <w:sz w:val="28"/>
          <w:szCs w:val="28"/>
          <w:lang w:val="en-US" w:eastAsia="zh-CN"/>
        </w:rPr>
        <w:t>4</w:t>
      </w:r>
      <w:r>
        <w:rPr>
          <w:rFonts w:hint="eastAsia" w:ascii="仿宋" w:hAnsi="仿宋" w:eastAsia="仿宋" w:cs="仿宋"/>
          <w:b w:val="0"/>
          <w:i w:val="0"/>
          <w:caps w:val="0"/>
          <w:color w:val="auto"/>
          <w:spacing w:val="0"/>
          <w:sz w:val="28"/>
          <w:szCs w:val="28"/>
        </w:rPr>
        <w:t>）</w:t>
      </w:r>
      <w:r>
        <w:rPr>
          <w:rFonts w:hint="eastAsia" w:ascii="仿宋" w:hAnsi="仿宋" w:eastAsia="仿宋" w:cs="仿宋"/>
          <w:b w:val="0"/>
          <w:i w:val="0"/>
          <w:caps w:val="0"/>
          <w:color w:val="auto"/>
          <w:spacing w:val="0"/>
          <w:sz w:val="28"/>
          <w:szCs w:val="28"/>
          <w:lang w:eastAsia="zh-CN"/>
        </w:rPr>
        <w:t>完善</w:t>
      </w:r>
      <w:r>
        <w:rPr>
          <w:rFonts w:hint="eastAsia" w:ascii="仿宋" w:hAnsi="仿宋" w:eastAsia="仿宋" w:cs="仿宋"/>
          <w:b w:val="0"/>
          <w:i w:val="0"/>
          <w:caps w:val="0"/>
          <w:color w:val="auto"/>
          <w:spacing w:val="0"/>
          <w:sz w:val="28"/>
          <w:szCs w:val="28"/>
        </w:rPr>
        <w:t>计划生育利益导向、计划生育特殊困难家庭扶助和促进计划生育家庭发展等机制</w:t>
      </w:r>
      <w:r>
        <w:rPr>
          <w:rFonts w:hint="eastAsia" w:ascii="仿宋" w:hAnsi="仿宋" w:eastAsia="仿宋" w:cs="仿宋"/>
          <w:b w:val="0"/>
          <w:i w:val="0"/>
          <w:caps w:val="0"/>
          <w:color w:val="auto"/>
          <w:spacing w:val="0"/>
          <w:sz w:val="28"/>
          <w:szCs w:val="28"/>
          <w:lang w:eastAsia="zh-CN"/>
        </w:rPr>
        <w:t>；</w:t>
      </w:r>
    </w:p>
    <w:p>
      <w:pPr>
        <w:pStyle w:val="4"/>
        <w:keepNext w:val="0"/>
        <w:keepLines w:val="0"/>
        <w:widowControl/>
        <w:suppressLineNumbers w:val="0"/>
        <w:snapToGrid w:val="0"/>
        <w:spacing w:before="0" w:beforeLines="0" w:beforeAutospacing="0" w:after="0" w:afterLines="0" w:afterAutospacing="0" w:line="360" w:lineRule="auto"/>
        <w:ind w:left="0" w:right="0" w:firstLine="560" w:firstLineChars="200"/>
        <w:jc w:val="both"/>
        <w:rPr>
          <w:rFonts w:hint="eastAsia" w:ascii="仿宋" w:hAnsi="仿宋" w:eastAsia="仿宋" w:cs="仿宋"/>
          <w:b w:val="0"/>
          <w:i w:val="0"/>
          <w:caps w:val="0"/>
          <w:color w:val="auto"/>
          <w:spacing w:val="0"/>
          <w:sz w:val="28"/>
          <w:szCs w:val="28"/>
          <w:lang w:eastAsia="zh-CN"/>
        </w:rPr>
      </w:pPr>
      <w:r>
        <w:rPr>
          <w:rFonts w:hint="eastAsia" w:ascii="仿宋" w:hAnsi="仿宋" w:eastAsia="仿宋" w:cs="仿宋"/>
          <w:b w:val="0"/>
          <w:i w:val="0"/>
          <w:caps w:val="0"/>
          <w:color w:val="auto"/>
          <w:spacing w:val="0"/>
          <w:sz w:val="28"/>
          <w:szCs w:val="28"/>
        </w:rPr>
        <w:t>（</w:t>
      </w:r>
      <w:r>
        <w:rPr>
          <w:rFonts w:hint="eastAsia" w:ascii="仿宋" w:hAnsi="仿宋" w:eastAsia="仿宋" w:cs="仿宋"/>
          <w:b w:val="0"/>
          <w:i w:val="0"/>
          <w:caps w:val="0"/>
          <w:color w:val="auto"/>
          <w:spacing w:val="0"/>
          <w:sz w:val="28"/>
          <w:szCs w:val="28"/>
          <w:lang w:val="en-US" w:eastAsia="zh-CN"/>
        </w:rPr>
        <w:t>5</w:t>
      </w:r>
      <w:r>
        <w:rPr>
          <w:rFonts w:hint="eastAsia" w:ascii="仿宋" w:hAnsi="仿宋" w:eastAsia="仿宋" w:cs="仿宋"/>
          <w:b w:val="0"/>
          <w:i w:val="0"/>
          <w:caps w:val="0"/>
          <w:color w:val="auto"/>
          <w:spacing w:val="0"/>
          <w:sz w:val="28"/>
          <w:szCs w:val="28"/>
        </w:rPr>
        <w:t>）</w:t>
      </w:r>
      <w:r>
        <w:rPr>
          <w:rFonts w:hint="eastAsia" w:ascii="仿宋" w:hAnsi="仿宋" w:eastAsia="仿宋" w:cs="仿宋"/>
          <w:b w:val="0"/>
          <w:i w:val="0"/>
          <w:caps w:val="0"/>
          <w:color w:val="auto"/>
          <w:spacing w:val="0"/>
          <w:sz w:val="28"/>
          <w:szCs w:val="28"/>
          <w:lang w:eastAsia="zh-CN"/>
        </w:rPr>
        <w:t>完善</w:t>
      </w:r>
      <w:r>
        <w:rPr>
          <w:rFonts w:hint="eastAsia" w:ascii="仿宋" w:hAnsi="仿宋" w:eastAsia="仿宋" w:cs="仿宋"/>
          <w:b w:val="0"/>
          <w:i w:val="0"/>
          <w:caps w:val="0"/>
          <w:color w:val="auto"/>
          <w:spacing w:val="0"/>
          <w:sz w:val="28"/>
          <w:szCs w:val="28"/>
        </w:rPr>
        <w:t>流动人口计划生育服务管理制度并组织落实，推动建立流动人口卫生和计划生育信息共享和公共服务工作机制</w:t>
      </w:r>
      <w:r>
        <w:rPr>
          <w:rFonts w:hint="eastAsia" w:ascii="仿宋" w:hAnsi="仿宋" w:eastAsia="仿宋" w:cs="仿宋"/>
          <w:b w:val="0"/>
          <w:i w:val="0"/>
          <w:caps w:val="0"/>
          <w:color w:val="auto"/>
          <w:spacing w:val="0"/>
          <w:sz w:val="28"/>
          <w:szCs w:val="28"/>
          <w:lang w:eastAsia="zh-CN"/>
        </w:rPr>
        <w:t>。</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645" w:right="0" w:firstLine="0"/>
        <w:jc w:val="both"/>
        <w:rPr>
          <w:rFonts w:hint="eastAsia" w:ascii="宋体" w:hAnsi="宋体" w:eastAsia="宋体" w:cs="宋体"/>
          <w:b/>
          <w:bCs/>
          <w:sz w:val="28"/>
          <w:szCs w:val="28"/>
        </w:rPr>
      </w:pPr>
      <w:r>
        <w:rPr>
          <w:rFonts w:hint="eastAsia" w:ascii="宋体" w:hAnsi="宋体" w:cs="宋体"/>
          <w:b/>
          <w:bCs/>
          <w:sz w:val="28"/>
          <w:szCs w:val="28"/>
          <w:lang w:eastAsia="zh-CN"/>
        </w:rPr>
        <w:t>二、</w:t>
      </w:r>
      <w:r>
        <w:rPr>
          <w:rFonts w:hint="eastAsia" w:ascii="宋体" w:hAnsi="宋体" w:eastAsia="宋体" w:cs="宋体"/>
          <w:b/>
          <w:bCs/>
          <w:sz w:val="28"/>
          <w:szCs w:val="28"/>
          <w:lang w:eastAsia="zh-CN"/>
        </w:rPr>
        <w:t>行政执法</w:t>
      </w:r>
      <w:r>
        <w:rPr>
          <w:rFonts w:hint="eastAsia" w:ascii="宋体" w:hAnsi="宋体" w:eastAsia="宋体" w:cs="宋体"/>
          <w:b/>
          <w:bCs/>
          <w:sz w:val="28"/>
          <w:szCs w:val="28"/>
        </w:rPr>
        <w:t>部门法定执法职责</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0" w:right="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(一）工商分局</w:t>
      </w:r>
      <w:r>
        <w:rPr>
          <w:rFonts w:hint="eastAsia" w:ascii="仿宋" w:hAnsi="仿宋" w:eastAsia="仿宋" w:cs="仿宋"/>
          <w:sz w:val="28"/>
          <w:szCs w:val="28"/>
        </w:rPr>
        <w:t>行政处罚</w:t>
      </w:r>
      <w:r>
        <w:rPr>
          <w:rFonts w:hint="eastAsia" w:ascii="仿宋" w:hAnsi="仿宋" w:eastAsia="仿宋" w:cs="仿宋"/>
          <w:sz w:val="28"/>
          <w:szCs w:val="28"/>
          <w:lang w:val="en-US" w:eastAsia="zh-CN"/>
        </w:rPr>
        <w:t>452</w:t>
      </w:r>
      <w:r>
        <w:rPr>
          <w:rFonts w:hint="eastAsia" w:ascii="仿宋" w:hAnsi="仿宋" w:eastAsia="仿宋" w:cs="仿宋"/>
          <w:sz w:val="28"/>
          <w:szCs w:val="28"/>
        </w:rPr>
        <w:t>项</w:t>
      </w:r>
      <w:r>
        <w:rPr>
          <w:rFonts w:hint="eastAsia" w:ascii="仿宋" w:hAnsi="仿宋" w:eastAsia="仿宋" w:cs="仿宋"/>
          <w:sz w:val="28"/>
          <w:szCs w:val="28"/>
          <w:lang w:eastAsia="zh-CN"/>
        </w:rPr>
        <w:t>（分局权限）</w:t>
      </w:r>
      <w:r>
        <w:rPr>
          <w:rFonts w:hint="eastAsia" w:ascii="仿宋" w:hAnsi="仿宋" w:eastAsia="仿宋" w:cs="仿宋"/>
          <w:sz w:val="28"/>
          <w:szCs w:val="28"/>
        </w:rPr>
        <w:t>；行政许可</w:t>
      </w:r>
      <w:r>
        <w:rPr>
          <w:rFonts w:hint="eastAsia" w:ascii="仿宋" w:hAnsi="仿宋" w:eastAsia="仿宋" w:cs="仿宋"/>
          <w:sz w:val="28"/>
          <w:szCs w:val="28"/>
          <w:lang w:val="en-US" w:eastAsia="zh-CN"/>
        </w:rPr>
        <w:t>4</w:t>
      </w:r>
      <w:r>
        <w:rPr>
          <w:rFonts w:hint="eastAsia" w:ascii="仿宋" w:hAnsi="仿宋" w:eastAsia="仿宋" w:cs="仿宋"/>
          <w:sz w:val="28"/>
          <w:szCs w:val="28"/>
        </w:rPr>
        <w:t>项</w:t>
      </w:r>
      <w:r>
        <w:rPr>
          <w:rFonts w:hint="eastAsia" w:ascii="仿宋" w:hAnsi="仿宋" w:eastAsia="仿宋" w:cs="仿宋"/>
          <w:sz w:val="28"/>
          <w:szCs w:val="28"/>
          <w:lang w:eastAsia="zh-CN"/>
        </w:rPr>
        <w:t>（分局权限）</w:t>
      </w:r>
      <w:r>
        <w:rPr>
          <w:rFonts w:hint="eastAsia" w:ascii="仿宋" w:hAnsi="仿宋" w:eastAsia="仿宋" w:cs="仿宋"/>
          <w:sz w:val="28"/>
          <w:szCs w:val="28"/>
        </w:rPr>
        <w:t>；行政强制</w:t>
      </w:r>
      <w:r>
        <w:rPr>
          <w:rFonts w:hint="eastAsia" w:ascii="仿宋" w:hAnsi="仿宋" w:eastAsia="仿宋" w:cs="仿宋"/>
          <w:sz w:val="28"/>
          <w:szCs w:val="28"/>
          <w:lang w:val="en-US" w:eastAsia="zh-CN"/>
        </w:rPr>
        <w:t>20</w:t>
      </w:r>
      <w:r>
        <w:rPr>
          <w:rFonts w:hint="eastAsia" w:ascii="仿宋" w:hAnsi="仿宋" w:eastAsia="仿宋" w:cs="仿宋"/>
          <w:sz w:val="28"/>
          <w:szCs w:val="28"/>
        </w:rPr>
        <w:t>项</w:t>
      </w:r>
      <w:r>
        <w:rPr>
          <w:rFonts w:hint="eastAsia" w:ascii="仿宋" w:hAnsi="仿宋" w:eastAsia="仿宋" w:cs="仿宋"/>
          <w:color w:val="auto"/>
          <w:sz w:val="28"/>
          <w:szCs w:val="28"/>
          <w:lang w:val="en-US" w:eastAsia="zh-CN"/>
        </w:rPr>
        <w:t>(市局权限）</w:t>
      </w:r>
      <w:r>
        <w:rPr>
          <w:rFonts w:hint="eastAsia" w:ascii="仿宋" w:hAnsi="仿宋" w:eastAsia="仿宋" w:cs="仿宋"/>
          <w:sz w:val="28"/>
          <w:szCs w:val="28"/>
        </w:rPr>
        <w:t>；行政征收</w:t>
      </w:r>
      <w:r>
        <w:rPr>
          <w:rFonts w:hint="eastAsia" w:ascii="仿宋" w:hAnsi="仿宋" w:eastAsia="仿宋" w:cs="仿宋"/>
          <w:sz w:val="28"/>
          <w:szCs w:val="28"/>
          <w:lang w:val="en-US" w:eastAsia="zh-CN"/>
        </w:rPr>
        <w:t>0</w:t>
      </w:r>
      <w:r>
        <w:rPr>
          <w:rFonts w:hint="eastAsia" w:ascii="仿宋" w:hAnsi="仿宋" w:eastAsia="仿宋" w:cs="仿宋"/>
          <w:sz w:val="28"/>
          <w:szCs w:val="28"/>
        </w:rPr>
        <w:t>项；行政检查</w:t>
      </w:r>
      <w:r>
        <w:rPr>
          <w:rFonts w:hint="eastAsia" w:ascii="仿宋" w:hAnsi="仿宋" w:eastAsia="仿宋" w:cs="仿宋"/>
          <w:sz w:val="28"/>
          <w:szCs w:val="28"/>
          <w:lang w:val="en-US" w:eastAsia="zh-CN"/>
        </w:rPr>
        <w:t>23</w:t>
      </w:r>
      <w:r>
        <w:rPr>
          <w:rFonts w:hint="eastAsia" w:ascii="仿宋" w:hAnsi="仿宋" w:eastAsia="仿宋" w:cs="仿宋"/>
          <w:sz w:val="28"/>
          <w:szCs w:val="28"/>
        </w:rPr>
        <w:t>项</w:t>
      </w:r>
      <w:r>
        <w:rPr>
          <w:rFonts w:hint="eastAsia" w:ascii="仿宋" w:hAnsi="仿宋" w:eastAsia="仿宋" w:cs="仿宋"/>
          <w:sz w:val="28"/>
          <w:szCs w:val="28"/>
          <w:lang w:eastAsia="zh-CN"/>
        </w:rPr>
        <w:t>（分局权限）</w:t>
      </w:r>
      <w:r>
        <w:rPr>
          <w:rFonts w:hint="eastAsia" w:ascii="仿宋" w:hAnsi="仿宋" w:eastAsia="仿宋" w:cs="仿宋"/>
          <w:sz w:val="28"/>
          <w:szCs w:val="28"/>
        </w:rPr>
        <w:t>；行政裁决</w:t>
      </w:r>
      <w:r>
        <w:rPr>
          <w:rFonts w:hint="eastAsia" w:ascii="仿宋" w:hAnsi="仿宋" w:eastAsia="仿宋" w:cs="仿宋"/>
          <w:sz w:val="28"/>
          <w:szCs w:val="28"/>
          <w:lang w:val="en-US" w:eastAsia="zh-CN"/>
        </w:rPr>
        <w:t>0</w:t>
      </w:r>
      <w:r>
        <w:rPr>
          <w:rFonts w:hint="eastAsia" w:ascii="仿宋" w:hAnsi="仿宋" w:eastAsia="仿宋" w:cs="仿宋"/>
          <w:sz w:val="28"/>
          <w:szCs w:val="28"/>
        </w:rPr>
        <w:t>项；行政给付</w:t>
      </w:r>
      <w:r>
        <w:rPr>
          <w:rFonts w:hint="eastAsia" w:ascii="仿宋" w:hAnsi="仿宋" w:eastAsia="仿宋" w:cs="仿宋"/>
          <w:sz w:val="28"/>
          <w:szCs w:val="28"/>
          <w:lang w:val="en-US" w:eastAsia="zh-CN"/>
        </w:rPr>
        <w:t>0</w:t>
      </w:r>
      <w:r>
        <w:rPr>
          <w:rFonts w:hint="eastAsia" w:ascii="仿宋" w:hAnsi="仿宋" w:eastAsia="仿宋" w:cs="仿宋"/>
          <w:sz w:val="28"/>
          <w:szCs w:val="28"/>
        </w:rPr>
        <w:t>项；行政确认</w:t>
      </w:r>
      <w:r>
        <w:rPr>
          <w:rFonts w:hint="eastAsia" w:ascii="仿宋" w:hAnsi="仿宋" w:eastAsia="仿宋" w:cs="仿宋"/>
          <w:sz w:val="28"/>
          <w:szCs w:val="28"/>
          <w:lang w:val="en-US" w:eastAsia="zh-CN"/>
        </w:rPr>
        <w:t>0</w:t>
      </w:r>
      <w:r>
        <w:rPr>
          <w:rFonts w:hint="eastAsia" w:ascii="仿宋" w:hAnsi="仿宋" w:eastAsia="仿宋" w:cs="仿宋"/>
          <w:sz w:val="28"/>
          <w:szCs w:val="28"/>
        </w:rPr>
        <w:t>项；行政奖励</w:t>
      </w:r>
      <w:r>
        <w:rPr>
          <w:rFonts w:hint="eastAsia" w:ascii="仿宋" w:hAnsi="仿宋" w:eastAsia="仿宋" w:cs="仿宋"/>
          <w:sz w:val="28"/>
          <w:szCs w:val="28"/>
          <w:lang w:val="en-US" w:eastAsia="zh-CN"/>
        </w:rPr>
        <w:t>0</w:t>
      </w:r>
      <w:r>
        <w:rPr>
          <w:rFonts w:hint="eastAsia" w:ascii="仿宋" w:hAnsi="仿宋" w:eastAsia="仿宋" w:cs="仿宋"/>
          <w:sz w:val="28"/>
          <w:szCs w:val="28"/>
        </w:rPr>
        <w:t>项；其他行政执法职权</w:t>
      </w:r>
      <w:r>
        <w:rPr>
          <w:rFonts w:hint="eastAsia" w:ascii="仿宋" w:hAnsi="仿宋" w:eastAsia="仿宋" w:cs="仿宋"/>
          <w:sz w:val="28"/>
          <w:szCs w:val="28"/>
          <w:lang w:val="en-US" w:eastAsia="zh-CN"/>
        </w:rPr>
        <w:t>37</w:t>
      </w:r>
      <w:r>
        <w:rPr>
          <w:rFonts w:hint="eastAsia" w:ascii="仿宋" w:hAnsi="仿宋" w:eastAsia="仿宋" w:cs="仿宋"/>
          <w:sz w:val="28"/>
          <w:szCs w:val="28"/>
        </w:rPr>
        <w:t>项</w:t>
      </w:r>
      <w:r>
        <w:rPr>
          <w:rFonts w:hint="eastAsia" w:ascii="仿宋" w:hAnsi="仿宋" w:eastAsia="仿宋" w:cs="仿宋"/>
          <w:sz w:val="28"/>
          <w:szCs w:val="28"/>
          <w:lang w:eastAsia="zh-CN"/>
        </w:rPr>
        <w:t>（分局权限）</w:t>
      </w:r>
      <w:r>
        <w:rPr>
          <w:rFonts w:hint="eastAsia" w:ascii="仿宋" w:hAnsi="仿宋" w:eastAsia="仿宋" w:cs="仿宋"/>
          <w:sz w:val="28"/>
          <w:szCs w:val="28"/>
        </w:rPr>
        <w:t>。</w:t>
      </w:r>
    </w:p>
    <w:p>
      <w:pPr>
        <w:pStyle w:val="4"/>
        <w:keepNext w:val="0"/>
        <w:keepLines w:val="0"/>
        <w:widowControl/>
        <w:suppressLineNumbers w:val="0"/>
        <w:snapToGrid w:val="0"/>
        <w:spacing w:before="0" w:beforeLines="0" w:beforeAutospacing="0" w:after="0" w:afterLines="0" w:afterAutospacing="0" w:line="360" w:lineRule="auto"/>
        <w:ind w:left="0" w:right="0" w:firstLine="0"/>
        <w:jc w:val="both"/>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 xml:space="preserve">  （二）食品药品监督所</w:t>
      </w:r>
      <w:r>
        <w:rPr>
          <w:rFonts w:hint="eastAsia" w:ascii="仿宋" w:hAnsi="仿宋" w:eastAsia="仿宋" w:cs="仿宋"/>
          <w:sz w:val="28"/>
          <w:szCs w:val="28"/>
        </w:rPr>
        <w:t>行政处罚139项；行政许可5项；行政强制0项；行政征收0项；行政检查6项；行政裁决0项；行政给付0项；行政确认0项；行政奖励0项；其他行政执法职权4项。</w:t>
      </w:r>
    </w:p>
    <w:p>
      <w:pPr>
        <w:pStyle w:val="4"/>
        <w:keepNext w:val="0"/>
        <w:keepLines w:val="0"/>
        <w:widowControl/>
        <w:suppressLineNumbers w:val="0"/>
        <w:snapToGrid w:val="0"/>
        <w:spacing w:before="0" w:beforeLines="0" w:beforeAutospacing="0" w:after="0" w:afterLines="0" w:afterAutospacing="0" w:line="360" w:lineRule="auto"/>
        <w:ind w:left="0" w:right="0" w:firstLine="0" w:firstLineChars="0"/>
        <w:jc w:val="both"/>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lang w:eastAsia="zh-CN"/>
        </w:rPr>
        <w:t>城管执法分局</w:t>
      </w:r>
      <w:r>
        <w:rPr>
          <w:rFonts w:hint="eastAsia" w:ascii="仿宋" w:hAnsi="仿宋" w:eastAsia="仿宋" w:cs="仿宋"/>
          <w:sz w:val="28"/>
          <w:szCs w:val="28"/>
        </w:rPr>
        <w:t>行政处罚63项；行政许可</w:t>
      </w:r>
      <w:r>
        <w:rPr>
          <w:rFonts w:hint="eastAsia" w:ascii="仿宋" w:hAnsi="仿宋" w:eastAsia="仿宋" w:cs="仿宋"/>
          <w:sz w:val="28"/>
          <w:szCs w:val="28"/>
          <w:lang w:val="en-US" w:eastAsia="zh-CN"/>
        </w:rPr>
        <w:t>0</w:t>
      </w:r>
      <w:r>
        <w:rPr>
          <w:rFonts w:hint="eastAsia" w:ascii="仿宋" w:hAnsi="仿宋" w:eastAsia="仿宋" w:cs="仿宋"/>
          <w:sz w:val="28"/>
          <w:szCs w:val="28"/>
        </w:rPr>
        <w:t>项；行政强制0项；行政征收0项；行政检查</w:t>
      </w:r>
      <w:r>
        <w:rPr>
          <w:rFonts w:hint="eastAsia" w:ascii="仿宋" w:hAnsi="仿宋" w:eastAsia="仿宋" w:cs="仿宋"/>
          <w:sz w:val="28"/>
          <w:szCs w:val="28"/>
          <w:lang w:val="en-US" w:eastAsia="zh-CN"/>
        </w:rPr>
        <w:t>0</w:t>
      </w:r>
      <w:r>
        <w:rPr>
          <w:rFonts w:hint="eastAsia" w:ascii="仿宋" w:hAnsi="仿宋" w:eastAsia="仿宋" w:cs="仿宋"/>
          <w:sz w:val="28"/>
          <w:szCs w:val="28"/>
        </w:rPr>
        <w:t>项；行政裁决0项；行政给付0项；行政确认0项；行政奖励0项；其他行政执法职权</w:t>
      </w:r>
      <w:r>
        <w:rPr>
          <w:rFonts w:hint="eastAsia" w:ascii="仿宋" w:hAnsi="仿宋" w:eastAsia="仿宋" w:cs="仿宋"/>
          <w:sz w:val="28"/>
          <w:szCs w:val="28"/>
          <w:lang w:val="en-US" w:eastAsia="zh-CN"/>
        </w:rPr>
        <w:t>0</w:t>
      </w:r>
      <w:r>
        <w:rPr>
          <w:rFonts w:hint="eastAsia" w:ascii="仿宋" w:hAnsi="仿宋" w:eastAsia="仿宋" w:cs="仿宋"/>
          <w:sz w:val="28"/>
          <w:szCs w:val="28"/>
        </w:rPr>
        <w:t>项。</w:t>
      </w:r>
    </w:p>
    <w:p>
      <w:pPr>
        <w:pStyle w:val="4"/>
        <w:widowControl/>
        <w:snapToGrid w:val="0"/>
        <w:spacing w:before="0" w:beforeLines="0" w:beforeAutospacing="0" w:after="0" w:afterLines="0" w:afterAutospacing="0" w:line="360" w:lineRule="auto"/>
        <w:ind w:firstLine="0"/>
        <w:jc w:val="both"/>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安监分局</w:t>
      </w:r>
      <w:r>
        <w:rPr>
          <w:rFonts w:hint="eastAsia" w:ascii="仿宋" w:hAnsi="仿宋" w:eastAsia="仿宋" w:cs="仿宋"/>
          <w:sz w:val="28"/>
          <w:szCs w:val="28"/>
        </w:rPr>
        <w:t>行政处罚44项；行政许可5项；行政强制项44项；行政征收0项；行政检查44项；行政裁决0项；行政给付0项；行政确认0项；行政奖励44项；其他行政执法职权0项。</w:t>
      </w:r>
    </w:p>
    <w:p>
      <w:pPr>
        <w:pStyle w:val="4"/>
        <w:widowControl/>
        <w:numPr>
          <w:ilvl w:val="0"/>
          <w:numId w:val="0"/>
        </w:numPr>
        <w:snapToGrid w:val="0"/>
        <w:spacing w:before="0" w:beforeLines="0" w:beforeAutospacing="0" w:after="0" w:afterLines="0" w:afterAutospacing="0" w:line="360" w:lineRule="auto"/>
        <w:ind w:left="0" w:firstLine="0"/>
        <w:jc w:val="both"/>
        <w:rPr>
          <w:rFonts w:hint="eastAsia" w:ascii="仿宋" w:hAnsi="仿宋" w:eastAsia="仿宋" w:cs="仿宋"/>
          <w:sz w:val="28"/>
          <w:szCs w:val="28"/>
        </w:rPr>
      </w:pPr>
      <w:r>
        <w:rPr>
          <w:rFonts w:hint="eastAsia" w:ascii="仿宋" w:hAnsi="仿宋" w:eastAsia="仿宋" w:cs="仿宋"/>
          <w:b/>
          <w:bCs/>
          <w:sz w:val="28"/>
          <w:szCs w:val="28"/>
          <w:lang w:val="en-US" w:eastAsia="zh-CN"/>
        </w:rPr>
        <w:t xml:space="preserve">    （五）</w:t>
      </w:r>
      <w:r>
        <w:rPr>
          <w:rFonts w:hint="eastAsia" w:ascii="仿宋" w:hAnsi="仿宋" w:eastAsia="仿宋" w:cs="仿宋"/>
          <w:b/>
          <w:bCs/>
          <w:sz w:val="28"/>
          <w:szCs w:val="28"/>
          <w:lang w:eastAsia="zh-CN"/>
        </w:rPr>
        <w:t>环保</w:t>
      </w:r>
      <w:r>
        <w:rPr>
          <w:rFonts w:hint="eastAsia" w:ascii="仿宋" w:hAnsi="仿宋" w:eastAsia="仿宋" w:cs="仿宋"/>
          <w:b/>
          <w:bCs/>
          <w:sz w:val="28"/>
          <w:szCs w:val="28"/>
        </w:rPr>
        <w:t>分局</w:t>
      </w:r>
      <w:r>
        <w:rPr>
          <w:rFonts w:hint="eastAsia" w:ascii="仿宋" w:hAnsi="仿宋" w:eastAsia="仿宋" w:cs="仿宋"/>
          <w:sz w:val="28"/>
          <w:szCs w:val="28"/>
        </w:rPr>
        <w:t>行政处罚94项；行政许可6项；行政强制0项；行政征收1项；行政检查</w:t>
      </w:r>
      <w:r>
        <w:rPr>
          <w:rFonts w:hint="eastAsia" w:ascii="仿宋" w:hAnsi="仿宋" w:eastAsia="仿宋" w:cs="仿宋"/>
          <w:sz w:val="28"/>
          <w:szCs w:val="28"/>
          <w:lang w:val="en-US" w:eastAsia="zh-CN"/>
        </w:rPr>
        <w:t>88</w:t>
      </w:r>
      <w:r>
        <w:rPr>
          <w:rFonts w:hint="eastAsia" w:ascii="仿宋" w:hAnsi="仿宋" w:eastAsia="仿宋" w:cs="仿宋"/>
          <w:sz w:val="28"/>
          <w:szCs w:val="28"/>
        </w:rPr>
        <w:t>项；行政裁决0项；行政给付0项；行政确认0项；行政奖励0项；其他行政执法职权16项。</w:t>
      </w:r>
    </w:p>
    <w:p>
      <w:pPr>
        <w:pStyle w:val="4"/>
        <w:widowControl/>
        <w:snapToGrid w:val="0"/>
        <w:spacing w:before="0" w:beforeLines="0" w:beforeAutospacing="0" w:after="0" w:afterLines="0" w:afterAutospacing="0" w:line="360" w:lineRule="auto"/>
        <w:ind w:left="0" w:firstLine="0"/>
        <w:jc w:val="both"/>
        <w:rPr>
          <w:rFonts w:hint="eastAsia" w:ascii="仿宋" w:hAnsi="仿宋" w:eastAsia="仿宋" w:cs="仿宋"/>
          <w:b w:val="0"/>
          <w:bCs w:val="0"/>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（六）交通分局</w:t>
      </w:r>
      <w:r>
        <w:rPr>
          <w:rFonts w:hint="eastAsia" w:ascii="仿宋" w:hAnsi="仿宋" w:eastAsia="仿宋" w:cs="仿宋"/>
          <w:sz w:val="28"/>
          <w:szCs w:val="28"/>
        </w:rPr>
        <w:t>行政处罚</w:t>
      </w:r>
      <w:r>
        <w:rPr>
          <w:rFonts w:hint="eastAsia" w:ascii="仿宋" w:hAnsi="仿宋" w:eastAsia="仿宋" w:cs="仿宋"/>
          <w:sz w:val="28"/>
          <w:szCs w:val="28"/>
          <w:lang w:val="en-US" w:eastAsia="zh-CN"/>
        </w:rPr>
        <w:t>300</w:t>
      </w:r>
      <w:r>
        <w:rPr>
          <w:rFonts w:hint="eastAsia" w:ascii="仿宋" w:hAnsi="仿宋" w:eastAsia="仿宋" w:cs="仿宋"/>
          <w:sz w:val="28"/>
          <w:szCs w:val="28"/>
        </w:rPr>
        <w:t>项；行政许可</w:t>
      </w:r>
      <w:r>
        <w:rPr>
          <w:rFonts w:hint="eastAsia" w:ascii="仿宋" w:hAnsi="仿宋" w:eastAsia="仿宋" w:cs="仿宋"/>
          <w:sz w:val="28"/>
          <w:szCs w:val="28"/>
          <w:lang w:val="en-US" w:eastAsia="zh-CN"/>
        </w:rPr>
        <w:t>23</w:t>
      </w:r>
      <w:r>
        <w:rPr>
          <w:rFonts w:hint="eastAsia" w:ascii="仿宋" w:hAnsi="仿宋" w:eastAsia="仿宋" w:cs="仿宋"/>
          <w:sz w:val="28"/>
          <w:szCs w:val="28"/>
        </w:rPr>
        <w:t>项；行政强制</w:t>
      </w:r>
      <w:r>
        <w:rPr>
          <w:rFonts w:hint="eastAsia" w:ascii="仿宋" w:hAnsi="仿宋" w:eastAsia="仿宋" w:cs="仿宋"/>
          <w:sz w:val="28"/>
          <w:szCs w:val="28"/>
          <w:lang w:val="en-US" w:eastAsia="zh-CN"/>
        </w:rPr>
        <w:t>0</w:t>
      </w:r>
      <w:r>
        <w:rPr>
          <w:rFonts w:hint="eastAsia" w:ascii="仿宋" w:hAnsi="仿宋" w:eastAsia="仿宋" w:cs="仿宋"/>
          <w:sz w:val="28"/>
          <w:szCs w:val="28"/>
        </w:rPr>
        <w:t>项；行政征收</w:t>
      </w:r>
      <w:r>
        <w:rPr>
          <w:rFonts w:hint="eastAsia" w:ascii="仿宋" w:hAnsi="仿宋" w:eastAsia="仿宋" w:cs="仿宋"/>
          <w:sz w:val="28"/>
          <w:szCs w:val="28"/>
          <w:lang w:val="en-US" w:eastAsia="zh-CN"/>
        </w:rPr>
        <w:t>2</w:t>
      </w:r>
      <w:r>
        <w:rPr>
          <w:rFonts w:hint="eastAsia" w:ascii="仿宋" w:hAnsi="仿宋" w:eastAsia="仿宋" w:cs="仿宋"/>
          <w:sz w:val="28"/>
          <w:szCs w:val="28"/>
        </w:rPr>
        <w:t>项；行政检查</w:t>
      </w:r>
      <w:r>
        <w:rPr>
          <w:rFonts w:hint="eastAsia" w:ascii="仿宋" w:hAnsi="仿宋" w:eastAsia="仿宋" w:cs="仿宋"/>
          <w:sz w:val="28"/>
          <w:szCs w:val="28"/>
          <w:lang w:val="en-US" w:eastAsia="zh-CN"/>
        </w:rPr>
        <w:t>2</w:t>
      </w:r>
      <w:r>
        <w:rPr>
          <w:rFonts w:hint="eastAsia" w:ascii="仿宋" w:hAnsi="仿宋" w:eastAsia="仿宋" w:cs="仿宋"/>
          <w:sz w:val="28"/>
          <w:szCs w:val="28"/>
        </w:rPr>
        <w:t>项；行政裁决</w:t>
      </w:r>
      <w:r>
        <w:rPr>
          <w:rFonts w:hint="eastAsia" w:ascii="仿宋" w:hAnsi="仿宋" w:eastAsia="仿宋" w:cs="仿宋"/>
          <w:sz w:val="28"/>
          <w:szCs w:val="28"/>
          <w:lang w:val="en-US" w:eastAsia="zh-CN"/>
        </w:rPr>
        <w:t>0</w:t>
      </w:r>
      <w:r>
        <w:rPr>
          <w:rFonts w:hint="eastAsia" w:ascii="仿宋" w:hAnsi="仿宋" w:eastAsia="仿宋" w:cs="仿宋"/>
          <w:sz w:val="28"/>
          <w:szCs w:val="28"/>
        </w:rPr>
        <w:t>项；行政给付</w:t>
      </w:r>
      <w:r>
        <w:rPr>
          <w:rFonts w:hint="eastAsia" w:ascii="仿宋" w:hAnsi="仿宋" w:eastAsia="仿宋" w:cs="仿宋"/>
          <w:sz w:val="28"/>
          <w:szCs w:val="28"/>
          <w:lang w:val="en-US" w:eastAsia="zh-CN"/>
        </w:rPr>
        <w:t>0</w:t>
      </w:r>
      <w:r>
        <w:rPr>
          <w:rFonts w:hint="eastAsia" w:ascii="仿宋" w:hAnsi="仿宋" w:eastAsia="仿宋" w:cs="仿宋"/>
          <w:sz w:val="28"/>
          <w:szCs w:val="28"/>
        </w:rPr>
        <w:t>项；行政确认</w:t>
      </w:r>
      <w:r>
        <w:rPr>
          <w:rFonts w:hint="eastAsia" w:ascii="仿宋" w:hAnsi="仿宋" w:eastAsia="仿宋" w:cs="仿宋"/>
          <w:sz w:val="28"/>
          <w:szCs w:val="28"/>
          <w:lang w:val="en-US" w:eastAsia="zh-CN"/>
        </w:rPr>
        <w:t>0</w:t>
      </w:r>
      <w:r>
        <w:rPr>
          <w:rFonts w:hint="eastAsia" w:ascii="仿宋" w:hAnsi="仿宋" w:eastAsia="仿宋" w:cs="仿宋"/>
          <w:sz w:val="28"/>
          <w:szCs w:val="28"/>
        </w:rPr>
        <w:t>项；行政奖励</w:t>
      </w:r>
      <w:r>
        <w:rPr>
          <w:rFonts w:hint="eastAsia" w:ascii="仿宋" w:hAnsi="仿宋" w:eastAsia="仿宋" w:cs="仿宋"/>
          <w:sz w:val="28"/>
          <w:szCs w:val="28"/>
          <w:lang w:val="en-US" w:eastAsia="zh-CN"/>
        </w:rPr>
        <w:t>0</w:t>
      </w:r>
      <w:r>
        <w:rPr>
          <w:rFonts w:hint="eastAsia" w:ascii="仿宋" w:hAnsi="仿宋" w:eastAsia="仿宋" w:cs="仿宋"/>
          <w:sz w:val="28"/>
          <w:szCs w:val="28"/>
        </w:rPr>
        <w:t>项；其他行政执法</w:t>
      </w:r>
      <w:r>
        <w:rPr>
          <w:rFonts w:hint="eastAsia" w:ascii="仿宋" w:hAnsi="仿宋" w:eastAsia="仿宋" w:cs="仿宋"/>
          <w:b w:val="0"/>
          <w:bCs w:val="0"/>
          <w:sz w:val="28"/>
          <w:szCs w:val="28"/>
        </w:rPr>
        <w:t>职权</w:t>
      </w:r>
      <w:r>
        <w:rPr>
          <w:rFonts w:hint="eastAsia" w:ascii="仿宋" w:hAnsi="仿宋" w:eastAsia="仿宋" w:cs="仿宋"/>
          <w:b w:val="0"/>
          <w:bCs w:val="0"/>
          <w:sz w:val="28"/>
          <w:szCs w:val="28"/>
          <w:lang w:val="en-US" w:eastAsia="zh-CN"/>
        </w:rPr>
        <w:t>0</w:t>
      </w:r>
      <w:r>
        <w:rPr>
          <w:rFonts w:hint="eastAsia" w:ascii="仿宋" w:hAnsi="仿宋" w:eastAsia="仿宋" w:cs="仿宋"/>
          <w:b w:val="0"/>
          <w:bCs w:val="0"/>
          <w:sz w:val="28"/>
          <w:szCs w:val="28"/>
        </w:rPr>
        <w:t>项。</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0" w:right="0" w:firstLine="0" w:firstLineChars="0"/>
        <w:jc w:val="both"/>
        <w:rPr>
          <w:rFonts w:hint="eastAsia" w:ascii="仿宋" w:hAnsi="仿宋" w:eastAsia="仿宋" w:cs="仿宋"/>
          <w:sz w:val="28"/>
          <w:szCs w:val="28"/>
        </w:rPr>
      </w:pPr>
      <w:r>
        <w:rPr>
          <w:rFonts w:hint="eastAsia" w:ascii="仿宋" w:hAnsi="仿宋" w:eastAsia="仿宋" w:cs="仿宋"/>
          <w:b/>
          <w:bCs/>
          <w:sz w:val="28"/>
          <w:szCs w:val="28"/>
          <w:lang w:val="en-US" w:eastAsia="zh-CN"/>
        </w:rPr>
        <w:t xml:space="preserve">    （七）人社分局</w:t>
      </w:r>
      <w:r>
        <w:rPr>
          <w:rFonts w:hint="eastAsia" w:ascii="仿宋" w:hAnsi="仿宋" w:eastAsia="仿宋" w:cs="仿宋"/>
          <w:b w:val="0"/>
          <w:bCs w:val="0"/>
          <w:sz w:val="28"/>
          <w:szCs w:val="28"/>
        </w:rPr>
        <w:t>行政处罚</w:t>
      </w:r>
      <w:r>
        <w:rPr>
          <w:rFonts w:hint="eastAsia" w:ascii="仿宋" w:hAnsi="仿宋" w:eastAsia="仿宋" w:cs="仿宋"/>
          <w:sz w:val="28"/>
          <w:szCs w:val="28"/>
        </w:rPr>
        <w:t>165项；行政许可8项；行政强制0项；行政征收0项；行政检查0项；行政裁决0项；行政给付32项；行政确认0项；行政奖励0项；其他行政执法职权23项。</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0" w:right="0" w:firstLine="0"/>
        <w:jc w:val="both"/>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 xml:space="preserve">   （八）</w:t>
      </w:r>
      <w:r>
        <w:rPr>
          <w:rFonts w:hint="eastAsia" w:ascii="仿宋" w:hAnsi="仿宋" w:eastAsia="仿宋" w:cs="仿宋"/>
          <w:b/>
          <w:bCs/>
          <w:sz w:val="28"/>
          <w:szCs w:val="28"/>
          <w:lang w:eastAsia="zh-CN"/>
        </w:rPr>
        <w:t>住建局</w:t>
      </w:r>
      <w:r>
        <w:rPr>
          <w:rFonts w:hint="eastAsia" w:ascii="仿宋" w:hAnsi="仿宋" w:eastAsia="仿宋" w:cs="仿宋"/>
          <w:sz w:val="28"/>
          <w:szCs w:val="28"/>
        </w:rPr>
        <w:t>行政处罚</w:t>
      </w:r>
      <w:r>
        <w:rPr>
          <w:rFonts w:hint="eastAsia" w:ascii="仿宋" w:hAnsi="仿宋" w:eastAsia="仿宋" w:cs="仿宋"/>
          <w:sz w:val="28"/>
          <w:szCs w:val="28"/>
          <w:lang w:val="en-US" w:eastAsia="zh-CN"/>
        </w:rPr>
        <w:t>113</w:t>
      </w:r>
      <w:r>
        <w:rPr>
          <w:rFonts w:hint="eastAsia" w:ascii="仿宋" w:hAnsi="仿宋" w:eastAsia="仿宋" w:cs="仿宋"/>
          <w:sz w:val="28"/>
          <w:szCs w:val="28"/>
        </w:rPr>
        <w:t>项；行政许可</w:t>
      </w:r>
      <w:r>
        <w:rPr>
          <w:rFonts w:hint="eastAsia" w:ascii="仿宋" w:hAnsi="仿宋" w:eastAsia="仿宋" w:cs="仿宋"/>
          <w:sz w:val="28"/>
          <w:szCs w:val="28"/>
          <w:lang w:val="en-US" w:eastAsia="zh-CN"/>
        </w:rPr>
        <w:t>7</w:t>
      </w:r>
      <w:r>
        <w:rPr>
          <w:rFonts w:hint="eastAsia" w:ascii="仿宋" w:hAnsi="仿宋" w:eastAsia="仿宋" w:cs="仿宋"/>
          <w:sz w:val="28"/>
          <w:szCs w:val="28"/>
        </w:rPr>
        <w:t>项；行政强制</w:t>
      </w:r>
      <w:r>
        <w:rPr>
          <w:rFonts w:hint="eastAsia" w:ascii="仿宋" w:hAnsi="仿宋" w:eastAsia="仿宋" w:cs="仿宋"/>
          <w:sz w:val="28"/>
          <w:szCs w:val="28"/>
          <w:lang w:val="en-US" w:eastAsia="zh-CN"/>
        </w:rPr>
        <w:t>0</w:t>
      </w:r>
      <w:r>
        <w:rPr>
          <w:rFonts w:hint="eastAsia" w:ascii="仿宋" w:hAnsi="仿宋" w:eastAsia="仿宋" w:cs="仿宋"/>
          <w:sz w:val="28"/>
          <w:szCs w:val="28"/>
        </w:rPr>
        <w:t>项；行政征收</w:t>
      </w:r>
      <w:r>
        <w:rPr>
          <w:rFonts w:hint="eastAsia" w:ascii="仿宋" w:hAnsi="仿宋" w:eastAsia="仿宋" w:cs="仿宋"/>
          <w:sz w:val="28"/>
          <w:szCs w:val="28"/>
          <w:lang w:val="en-US" w:eastAsia="zh-CN"/>
        </w:rPr>
        <w:t>0</w:t>
      </w:r>
      <w:r>
        <w:rPr>
          <w:rFonts w:hint="eastAsia" w:ascii="仿宋" w:hAnsi="仿宋" w:eastAsia="仿宋" w:cs="仿宋"/>
          <w:sz w:val="28"/>
          <w:szCs w:val="28"/>
        </w:rPr>
        <w:t>项；行政检查</w:t>
      </w:r>
      <w:r>
        <w:rPr>
          <w:rFonts w:hint="eastAsia" w:ascii="仿宋" w:hAnsi="仿宋" w:eastAsia="仿宋" w:cs="仿宋"/>
          <w:sz w:val="28"/>
          <w:szCs w:val="28"/>
          <w:lang w:val="en-US" w:eastAsia="zh-CN"/>
        </w:rPr>
        <w:t>25</w:t>
      </w:r>
      <w:r>
        <w:rPr>
          <w:rFonts w:hint="eastAsia" w:ascii="仿宋" w:hAnsi="仿宋" w:eastAsia="仿宋" w:cs="仿宋"/>
          <w:sz w:val="28"/>
          <w:szCs w:val="28"/>
        </w:rPr>
        <w:t>项；行政裁决</w:t>
      </w:r>
      <w:r>
        <w:rPr>
          <w:rFonts w:hint="eastAsia" w:ascii="仿宋" w:hAnsi="仿宋" w:eastAsia="仿宋" w:cs="仿宋"/>
          <w:sz w:val="28"/>
          <w:szCs w:val="28"/>
          <w:lang w:val="en-US" w:eastAsia="zh-CN"/>
        </w:rPr>
        <w:t>0</w:t>
      </w:r>
      <w:r>
        <w:rPr>
          <w:rFonts w:hint="eastAsia" w:ascii="仿宋" w:hAnsi="仿宋" w:eastAsia="仿宋" w:cs="仿宋"/>
          <w:sz w:val="28"/>
          <w:szCs w:val="28"/>
        </w:rPr>
        <w:t>项；行政给付</w:t>
      </w:r>
      <w:r>
        <w:rPr>
          <w:rFonts w:hint="eastAsia" w:ascii="仿宋" w:hAnsi="仿宋" w:eastAsia="仿宋" w:cs="仿宋"/>
          <w:sz w:val="28"/>
          <w:szCs w:val="28"/>
          <w:lang w:val="en-US" w:eastAsia="zh-CN"/>
        </w:rPr>
        <w:t>0</w:t>
      </w:r>
      <w:r>
        <w:rPr>
          <w:rFonts w:hint="eastAsia" w:ascii="仿宋" w:hAnsi="仿宋" w:eastAsia="仿宋" w:cs="仿宋"/>
          <w:sz w:val="28"/>
          <w:szCs w:val="28"/>
        </w:rPr>
        <w:t>项；行政确认</w:t>
      </w:r>
      <w:r>
        <w:rPr>
          <w:rFonts w:hint="eastAsia" w:ascii="仿宋" w:hAnsi="仿宋" w:eastAsia="仿宋" w:cs="仿宋"/>
          <w:sz w:val="28"/>
          <w:szCs w:val="28"/>
          <w:lang w:val="en-US" w:eastAsia="zh-CN"/>
        </w:rPr>
        <w:t>0</w:t>
      </w:r>
      <w:r>
        <w:rPr>
          <w:rFonts w:hint="eastAsia" w:ascii="仿宋" w:hAnsi="仿宋" w:eastAsia="仿宋" w:cs="仿宋"/>
          <w:sz w:val="28"/>
          <w:szCs w:val="28"/>
        </w:rPr>
        <w:t>项；行政奖励</w:t>
      </w:r>
      <w:r>
        <w:rPr>
          <w:rFonts w:hint="eastAsia" w:ascii="仿宋" w:hAnsi="仿宋" w:eastAsia="仿宋" w:cs="仿宋"/>
          <w:sz w:val="28"/>
          <w:szCs w:val="28"/>
          <w:lang w:val="en-US" w:eastAsia="zh-CN"/>
        </w:rPr>
        <w:t>0</w:t>
      </w:r>
      <w:r>
        <w:rPr>
          <w:rFonts w:hint="eastAsia" w:ascii="仿宋" w:hAnsi="仿宋" w:eastAsia="仿宋" w:cs="仿宋"/>
          <w:sz w:val="28"/>
          <w:szCs w:val="28"/>
        </w:rPr>
        <w:t>项；其他行政执法职权</w:t>
      </w:r>
      <w:r>
        <w:rPr>
          <w:rFonts w:hint="eastAsia" w:ascii="仿宋" w:hAnsi="仿宋" w:eastAsia="仿宋" w:cs="仿宋"/>
          <w:sz w:val="28"/>
          <w:szCs w:val="28"/>
          <w:lang w:val="en-US" w:eastAsia="zh-CN"/>
        </w:rPr>
        <w:t>2</w:t>
      </w:r>
      <w:r>
        <w:rPr>
          <w:rFonts w:hint="eastAsia" w:ascii="仿宋" w:hAnsi="仿宋" w:eastAsia="仿宋" w:cs="仿宋"/>
          <w:sz w:val="28"/>
          <w:szCs w:val="28"/>
        </w:rPr>
        <w:t>项。</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0" w:leftChars="0" w:right="0" w:firstLine="0" w:firstLineChars="0"/>
        <w:jc w:val="both"/>
        <w:rPr>
          <w:rFonts w:hint="eastAsia" w:ascii="仿宋" w:hAnsi="仿宋" w:eastAsia="仿宋" w:cs="仿宋"/>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（九）卫生监督所</w:t>
      </w:r>
      <w:r>
        <w:rPr>
          <w:rFonts w:hint="eastAsia" w:ascii="仿宋" w:hAnsi="仿宋" w:eastAsia="仿宋" w:cs="仿宋"/>
          <w:sz w:val="28"/>
          <w:szCs w:val="28"/>
        </w:rPr>
        <w:t>行政处罚</w:t>
      </w:r>
      <w:r>
        <w:rPr>
          <w:rFonts w:hint="eastAsia" w:ascii="仿宋" w:hAnsi="仿宋" w:eastAsia="仿宋" w:cs="仿宋"/>
          <w:sz w:val="28"/>
          <w:szCs w:val="28"/>
          <w:lang w:val="en-US" w:eastAsia="zh-CN"/>
        </w:rPr>
        <w:t>83</w:t>
      </w:r>
      <w:r>
        <w:rPr>
          <w:rFonts w:hint="eastAsia" w:ascii="仿宋" w:hAnsi="仿宋" w:eastAsia="仿宋" w:cs="仿宋"/>
          <w:sz w:val="28"/>
          <w:szCs w:val="28"/>
        </w:rPr>
        <w:t>项；行政许可</w:t>
      </w:r>
      <w:r>
        <w:rPr>
          <w:rFonts w:hint="eastAsia" w:ascii="仿宋" w:hAnsi="仿宋" w:eastAsia="仿宋" w:cs="仿宋"/>
          <w:sz w:val="28"/>
          <w:szCs w:val="28"/>
          <w:lang w:val="en-US" w:eastAsia="zh-CN"/>
        </w:rPr>
        <w:t>3</w:t>
      </w:r>
      <w:r>
        <w:rPr>
          <w:rFonts w:hint="eastAsia" w:ascii="仿宋" w:hAnsi="仿宋" w:eastAsia="仿宋" w:cs="仿宋"/>
          <w:sz w:val="28"/>
          <w:szCs w:val="28"/>
        </w:rPr>
        <w:t>项；行政强制</w:t>
      </w:r>
      <w:r>
        <w:rPr>
          <w:rFonts w:hint="eastAsia" w:ascii="仿宋" w:hAnsi="仿宋" w:eastAsia="仿宋" w:cs="仿宋"/>
          <w:sz w:val="28"/>
          <w:szCs w:val="28"/>
          <w:lang w:val="en-US" w:eastAsia="zh-CN"/>
        </w:rPr>
        <w:t>0</w:t>
      </w:r>
      <w:r>
        <w:rPr>
          <w:rFonts w:hint="eastAsia" w:ascii="仿宋" w:hAnsi="仿宋" w:eastAsia="仿宋" w:cs="仿宋"/>
          <w:sz w:val="28"/>
          <w:szCs w:val="28"/>
        </w:rPr>
        <w:t>项；行政征收</w:t>
      </w:r>
      <w:r>
        <w:rPr>
          <w:rFonts w:hint="eastAsia" w:ascii="仿宋" w:hAnsi="仿宋" w:eastAsia="仿宋" w:cs="仿宋"/>
          <w:sz w:val="28"/>
          <w:szCs w:val="28"/>
          <w:lang w:val="en-US" w:eastAsia="zh-CN"/>
        </w:rPr>
        <w:t>0</w:t>
      </w:r>
      <w:r>
        <w:rPr>
          <w:rFonts w:hint="eastAsia" w:ascii="仿宋" w:hAnsi="仿宋" w:eastAsia="仿宋" w:cs="仿宋"/>
          <w:sz w:val="28"/>
          <w:szCs w:val="28"/>
        </w:rPr>
        <w:t>项</w:t>
      </w:r>
      <w:r>
        <w:rPr>
          <w:rFonts w:hint="eastAsia" w:ascii="仿宋" w:hAnsi="仿宋" w:eastAsia="仿宋" w:cs="仿宋"/>
          <w:sz w:val="28"/>
          <w:szCs w:val="28"/>
          <w:lang w:eastAsia="zh-CN"/>
        </w:rPr>
        <w:t>；</w:t>
      </w:r>
      <w:r>
        <w:rPr>
          <w:rFonts w:hint="eastAsia" w:ascii="仿宋" w:hAnsi="仿宋" w:eastAsia="仿宋" w:cs="仿宋"/>
          <w:sz w:val="28"/>
          <w:szCs w:val="28"/>
        </w:rPr>
        <w:t>行政检查</w:t>
      </w:r>
      <w:r>
        <w:rPr>
          <w:rFonts w:hint="eastAsia" w:ascii="仿宋" w:hAnsi="仿宋" w:eastAsia="仿宋" w:cs="仿宋"/>
          <w:sz w:val="28"/>
          <w:szCs w:val="28"/>
          <w:lang w:val="en-US" w:eastAsia="zh-CN"/>
        </w:rPr>
        <w:t>48</w:t>
      </w:r>
      <w:r>
        <w:rPr>
          <w:rFonts w:hint="eastAsia" w:ascii="仿宋" w:hAnsi="仿宋" w:eastAsia="仿宋" w:cs="仿宋"/>
          <w:sz w:val="28"/>
          <w:szCs w:val="28"/>
        </w:rPr>
        <w:t>项；行政裁决</w:t>
      </w:r>
      <w:r>
        <w:rPr>
          <w:rFonts w:hint="eastAsia" w:ascii="仿宋" w:hAnsi="仿宋" w:eastAsia="仿宋" w:cs="仿宋"/>
          <w:sz w:val="28"/>
          <w:szCs w:val="28"/>
          <w:lang w:val="en-US" w:eastAsia="zh-CN"/>
        </w:rPr>
        <w:t>0</w:t>
      </w:r>
      <w:r>
        <w:rPr>
          <w:rFonts w:hint="eastAsia" w:ascii="仿宋" w:hAnsi="仿宋" w:eastAsia="仿宋" w:cs="仿宋"/>
          <w:sz w:val="28"/>
          <w:szCs w:val="28"/>
        </w:rPr>
        <w:t>项；行政给付</w:t>
      </w:r>
      <w:r>
        <w:rPr>
          <w:rFonts w:hint="eastAsia" w:ascii="仿宋" w:hAnsi="仿宋" w:eastAsia="仿宋" w:cs="仿宋"/>
          <w:sz w:val="28"/>
          <w:szCs w:val="28"/>
          <w:lang w:val="en-US" w:eastAsia="zh-CN"/>
        </w:rPr>
        <w:t>0</w:t>
      </w:r>
      <w:r>
        <w:rPr>
          <w:rFonts w:hint="eastAsia" w:ascii="仿宋" w:hAnsi="仿宋" w:eastAsia="仿宋" w:cs="仿宋"/>
          <w:sz w:val="28"/>
          <w:szCs w:val="28"/>
        </w:rPr>
        <w:t>项；行政确认</w:t>
      </w:r>
      <w:r>
        <w:rPr>
          <w:rFonts w:hint="eastAsia" w:ascii="仿宋" w:hAnsi="仿宋" w:eastAsia="仿宋" w:cs="仿宋"/>
          <w:sz w:val="28"/>
          <w:szCs w:val="28"/>
          <w:lang w:val="en-US" w:eastAsia="zh-CN"/>
        </w:rPr>
        <w:t>0</w:t>
      </w:r>
      <w:r>
        <w:rPr>
          <w:rFonts w:hint="eastAsia" w:ascii="仿宋" w:hAnsi="仿宋" w:eastAsia="仿宋" w:cs="仿宋"/>
          <w:sz w:val="28"/>
          <w:szCs w:val="28"/>
        </w:rPr>
        <w:t>项；行政奖励</w:t>
      </w:r>
      <w:r>
        <w:rPr>
          <w:rFonts w:hint="eastAsia" w:ascii="仿宋" w:hAnsi="仿宋" w:eastAsia="仿宋" w:cs="仿宋"/>
          <w:sz w:val="28"/>
          <w:szCs w:val="28"/>
          <w:lang w:val="en-US" w:eastAsia="zh-CN"/>
        </w:rPr>
        <w:t>0</w:t>
      </w:r>
      <w:r>
        <w:rPr>
          <w:rFonts w:hint="eastAsia" w:ascii="仿宋" w:hAnsi="仿宋" w:eastAsia="仿宋" w:cs="仿宋"/>
          <w:sz w:val="28"/>
          <w:szCs w:val="28"/>
        </w:rPr>
        <w:t>项；其他行政执法职权</w:t>
      </w:r>
      <w:r>
        <w:rPr>
          <w:rFonts w:hint="eastAsia" w:ascii="仿宋" w:hAnsi="仿宋" w:eastAsia="仿宋" w:cs="仿宋"/>
          <w:sz w:val="28"/>
          <w:szCs w:val="28"/>
          <w:lang w:val="en-US" w:eastAsia="zh-CN"/>
        </w:rPr>
        <w:t>0</w:t>
      </w:r>
      <w:r>
        <w:rPr>
          <w:rFonts w:hint="eastAsia" w:ascii="仿宋" w:hAnsi="仿宋" w:eastAsia="仿宋" w:cs="仿宋"/>
          <w:sz w:val="28"/>
          <w:szCs w:val="28"/>
        </w:rPr>
        <w:t>项。</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0" w:right="0" w:firstLine="0" w:firstLineChars="0"/>
        <w:jc w:val="both"/>
        <w:rPr>
          <w:rFonts w:hint="eastAsia" w:ascii="仿宋" w:hAnsi="仿宋" w:eastAsia="仿宋" w:cs="仿宋"/>
          <w:sz w:val="28"/>
          <w:szCs w:val="28"/>
        </w:rPr>
      </w:pPr>
      <w:r>
        <w:rPr>
          <w:rFonts w:hint="eastAsia" w:ascii="仿宋" w:hAnsi="仿宋" w:eastAsia="仿宋" w:cs="仿宋"/>
          <w:b/>
          <w:bCs/>
          <w:sz w:val="28"/>
          <w:szCs w:val="28"/>
          <w:lang w:val="en-US" w:eastAsia="zh-CN"/>
        </w:rPr>
        <w:t xml:space="preserve">    （十）</w:t>
      </w:r>
      <w:r>
        <w:rPr>
          <w:rFonts w:hint="eastAsia" w:ascii="仿宋" w:hAnsi="仿宋" w:eastAsia="仿宋" w:cs="仿宋"/>
          <w:b/>
          <w:bCs/>
          <w:sz w:val="28"/>
          <w:szCs w:val="28"/>
          <w:lang w:eastAsia="zh-CN"/>
        </w:rPr>
        <w:t>卫计局</w:t>
      </w:r>
      <w:r>
        <w:rPr>
          <w:rFonts w:hint="eastAsia" w:ascii="仿宋" w:hAnsi="仿宋" w:eastAsia="仿宋" w:cs="仿宋"/>
          <w:sz w:val="28"/>
          <w:szCs w:val="28"/>
        </w:rPr>
        <w:t>行政处罚</w:t>
      </w:r>
      <w:r>
        <w:rPr>
          <w:rFonts w:hint="eastAsia" w:ascii="仿宋" w:hAnsi="仿宋" w:eastAsia="仿宋" w:cs="仿宋"/>
          <w:sz w:val="28"/>
          <w:szCs w:val="28"/>
          <w:lang w:val="en-US" w:eastAsia="zh-CN"/>
        </w:rPr>
        <w:t>0</w:t>
      </w:r>
      <w:r>
        <w:rPr>
          <w:rFonts w:hint="eastAsia" w:ascii="仿宋" w:hAnsi="仿宋" w:eastAsia="仿宋" w:cs="仿宋"/>
          <w:sz w:val="28"/>
          <w:szCs w:val="28"/>
        </w:rPr>
        <w:t>项；行政许可</w:t>
      </w:r>
      <w:r>
        <w:rPr>
          <w:rFonts w:hint="eastAsia" w:ascii="仿宋" w:hAnsi="仿宋" w:eastAsia="仿宋" w:cs="仿宋"/>
          <w:sz w:val="28"/>
          <w:szCs w:val="28"/>
          <w:lang w:val="en-US" w:eastAsia="zh-CN"/>
        </w:rPr>
        <w:t>1</w:t>
      </w:r>
      <w:r>
        <w:rPr>
          <w:rFonts w:hint="eastAsia" w:ascii="仿宋" w:hAnsi="仿宋" w:eastAsia="仿宋" w:cs="仿宋"/>
          <w:sz w:val="28"/>
          <w:szCs w:val="28"/>
        </w:rPr>
        <w:t>项；行政强制</w:t>
      </w:r>
      <w:r>
        <w:rPr>
          <w:rFonts w:hint="eastAsia" w:ascii="仿宋" w:hAnsi="仿宋" w:eastAsia="仿宋" w:cs="仿宋"/>
          <w:sz w:val="28"/>
          <w:szCs w:val="28"/>
          <w:lang w:val="en-US" w:eastAsia="zh-CN"/>
        </w:rPr>
        <w:t>0</w:t>
      </w:r>
      <w:r>
        <w:rPr>
          <w:rFonts w:hint="eastAsia" w:ascii="仿宋" w:hAnsi="仿宋" w:eastAsia="仿宋" w:cs="仿宋"/>
          <w:sz w:val="28"/>
          <w:szCs w:val="28"/>
        </w:rPr>
        <w:t>项；行政征收</w:t>
      </w:r>
      <w:r>
        <w:rPr>
          <w:rFonts w:hint="eastAsia" w:ascii="仿宋" w:hAnsi="仿宋" w:eastAsia="仿宋" w:cs="仿宋"/>
          <w:sz w:val="28"/>
          <w:szCs w:val="28"/>
          <w:lang w:val="en-US" w:eastAsia="zh-CN"/>
        </w:rPr>
        <w:t>1</w:t>
      </w:r>
      <w:r>
        <w:rPr>
          <w:rFonts w:hint="eastAsia" w:ascii="仿宋" w:hAnsi="仿宋" w:eastAsia="仿宋" w:cs="仿宋"/>
          <w:sz w:val="28"/>
          <w:szCs w:val="28"/>
        </w:rPr>
        <w:t>项；行政检查</w:t>
      </w:r>
      <w:r>
        <w:rPr>
          <w:rFonts w:hint="eastAsia" w:ascii="仿宋" w:hAnsi="仿宋" w:eastAsia="仿宋" w:cs="仿宋"/>
          <w:sz w:val="28"/>
          <w:szCs w:val="28"/>
          <w:lang w:val="en-US" w:eastAsia="zh-CN"/>
        </w:rPr>
        <w:t>0</w:t>
      </w:r>
      <w:r>
        <w:rPr>
          <w:rFonts w:hint="eastAsia" w:ascii="仿宋" w:hAnsi="仿宋" w:eastAsia="仿宋" w:cs="仿宋"/>
          <w:sz w:val="28"/>
          <w:szCs w:val="28"/>
        </w:rPr>
        <w:t>项；行政裁决</w:t>
      </w:r>
      <w:r>
        <w:rPr>
          <w:rFonts w:hint="eastAsia" w:ascii="仿宋" w:hAnsi="仿宋" w:eastAsia="仿宋" w:cs="仿宋"/>
          <w:sz w:val="28"/>
          <w:szCs w:val="28"/>
          <w:lang w:val="en-US" w:eastAsia="zh-CN"/>
        </w:rPr>
        <w:t>0</w:t>
      </w:r>
      <w:r>
        <w:rPr>
          <w:rFonts w:hint="eastAsia" w:ascii="仿宋" w:hAnsi="仿宋" w:eastAsia="仿宋" w:cs="仿宋"/>
          <w:sz w:val="28"/>
          <w:szCs w:val="28"/>
        </w:rPr>
        <w:t>项；行政给付</w:t>
      </w:r>
      <w:r>
        <w:rPr>
          <w:rFonts w:hint="eastAsia" w:ascii="仿宋" w:hAnsi="仿宋" w:eastAsia="仿宋" w:cs="仿宋"/>
          <w:sz w:val="28"/>
          <w:szCs w:val="28"/>
          <w:lang w:val="en-US" w:eastAsia="zh-CN"/>
        </w:rPr>
        <w:t>0</w:t>
      </w:r>
      <w:r>
        <w:rPr>
          <w:rFonts w:hint="eastAsia" w:ascii="仿宋" w:hAnsi="仿宋" w:eastAsia="仿宋" w:cs="仿宋"/>
          <w:sz w:val="28"/>
          <w:szCs w:val="28"/>
        </w:rPr>
        <w:t>项；行政确认</w:t>
      </w:r>
      <w:r>
        <w:rPr>
          <w:rFonts w:hint="eastAsia" w:ascii="仿宋" w:hAnsi="仿宋" w:eastAsia="仿宋" w:cs="仿宋"/>
          <w:sz w:val="28"/>
          <w:szCs w:val="28"/>
          <w:lang w:val="en-US" w:eastAsia="zh-CN"/>
        </w:rPr>
        <w:t>0</w:t>
      </w:r>
      <w:r>
        <w:rPr>
          <w:rFonts w:hint="eastAsia" w:ascii="仿宋" w:hAnsi="仿宋" w:eastAsia="仿宋" w:cs="仿宋"/>
          <w:sz w:val="28"/>
          <w:szCs w:val="28"/>
        </w:rPr>
        <w:t>项；行政奖励</w:t>
      </w:r>
      <w:r>
        <w:rPr>
          <w:rFonts w:hint="eastAsia" w:ascii="仿宋" w:hAnsi="仿宋" w:eastAsia="仿宋" w:cs="仿宋"/>
          <w:sz w:val="28"/>
          <w:szCs w:val="28"/>
          <w:lang w:val="en-US" w:eastAsia="zh-CN"/>
        </w:rPr>
        <w:t>0</w:t>
      </w:r>
      <w:r>
        <w:rPr>
          <w:rFonts w:hint="eastAsia" w:ascii="仿宋" w:hAnsi="仿宋" w:eastAsia="仿宋" w:cs="仿宋"/>
          <w:sz w:val="28"/>
          <w:szCs w:val="28"/>
        </w:rPr>
        <w:t>项；其他行政执法职权</w:t>
      </w:r>
      <w:r>
        <w:rPr>
          <w:rFonts w:hint="eastAsia" w:ascii="仿宋" w:hAnsi="仿宋" w:eastAsia="仿宋" w:cs="仿宋"/>
          <w:sz w:val="28"/>
          <w:szCs w:val="28"/>
          <w:lang w:val="en-US" w:eastAsia="zh-CN"/>
        </w:rPr>
        <w:t>21</w:t>
      </w:r>
      <w:r>
        <w:rPr>
          <w:rFonts w:hint="eastAsia" w:ascii="仿宋" w:hAnsi="仿宋" w:eastAsia="仿宋" w:cs="仿宋"/>
          <w:sz w:val="28"/>
          <w:szCs w:val="28"/>
        </w:rPr>
        <w:t>项。</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0" w:right="0" w:firstLine="560" w:firstLineChars="200"/>
        <w:jc w:val="both"/>
        <w:rPr>
          <w:rFonts w:hint="eastAsia" w:ascii="仿宋" w:hAnsi="仿宋" w:eastAsia="仿宋" w:cs="仿宋"/>
          <w:sz w:val="28"/>
          <w:szCs w:val="28"/>
        </w:rPr>
      </w:pPr>
      <w:r>
        <w:rPr>
          <w:rFonts w:hint="eastAsia" w:ascii="仿宋" w:hAnsi="仿宋" w:eastAsia="仿宋" w:cs="仿宋"/>
          <w:sz w:val="28"/>
          <w:szCs w:val="28"/>
          <w:lang w:val="en-US" w:eastAsia="zh-CN"/>
        </w:rPr>
        <w:t>以上法定执法职责</w:t>
      </w:r>
      <w:r>
        <w:rPr>
          <w:rFonts w:hint="eastAsia" w:ascii="仿宋" w:hAnsi="仿宋" w:eastAsia="仿宋" w:cs="仿宋"/>
          <w:sz w:val="28"/>
          <w:szCs w:val="28"/>
        </w:rPr>
        <w:t>以市、区政府部门权责清单为准。</w:t>
      </w:r>
    </w:p>
    <w:p>
      <w:pPr>
        <w:pStyle w:val="4"/>
        <w:keepNext w:val="0"/>
        <w:keepLines w:val="0"/>
        <w:widowControl/>
        <w:numPr>
          <w:ilvl w:val="0"/>
          <w:numId w:val="0"/>
        </w:numPr>
        <w:suppressLineNumbers w:val="0"/>
        <w:snapToGrid w:val="0"/>
        <w:spacing w:before="0" w:beforeAutospacing="0" w:after="0" w:afterAutospacing="0"/>
        <w:ind w:left="0" w:right="0" w:firstLine="0" w:firstLineChars="0"/>
        <w:jc w:val="both"/>
        <w:rPr>
          <w:rFonts w:hint="eastAsia" w:ascii="仿宋_GB2312" w:hAnsi="Times New Roman" w:eastAsia="仿宋_GB2312" w:cs="仿宋_GB2312"/>
          <w:sz w:val="32"/>
          <w:szCs w:val="32"/>
          <w:lang w:val="en-US" w:eastAsia="zh-CN"/>
        </w:rPr>
      </w:pPr>
    </w:p>
    <w:p>
      <w:pPr>
        <w:pStyle w:val="4"/>
        <w:keepNext w:val="0"/>
        <w:keepLines w:val="0"/>
        <w:widowControl/>
        <w:suppressLineNumbers w:val="0"/>
        <w:snapToGrid w:val="0"/>
        <w:spacing w:before="0" w:beforeAutospacing="0" w:after="0" w:afterAutospacing="0"/>
        <w:ind w:left="0" w:right="0" w:firstLine="0"/>
        <w:jc w:val="both"/>
        <w:rPr>
          <w:rFonts w:hint="eastAsia" w:ascii="仿宋_GB2312" w:eastAsia="仿宋_GB2312" w:cs="仿宋_GB2312"/>
          <w:sz w:val="32"/>
          <w:szCs w:val="32"/>
          <w:lang w:val="en-US" w:eastAsia="zh-CN"/>
        </w:rPr>
      </w:pPr>
    </w:p>
    <w:p>
      <w:pPr>
        <w:pStyle w:val="4"/>
        <w:keepNext w:val="0"/>
        <w:keepLines w:val="0"/>
        <w:widowControl/>
        <w:suppressLineNumbers w:val="0"/>
        <w:snapToGrid w:val="0"/>
        <w:spacing w:before="0" w:beforeAutospacing="0" w:after="0" w:afterAutospacing="0"/>
        <w:ind w:left="645" w:right="0"/>
        <w:jc w:val="both"/>
        <w:rPr>
          <w:rFonts w:hint="default" w:ascii="Times New Roman" w:hAnsi="Times New Roman" w:cs="Times New Roman"/>
          <w:sz w:val="21"/>
          <w:szCs w:val="21"/>
        </w:rPr>
      </w:pPr>
      <w:r>
        <w:rPr>
          <w:rFonts w:hint="eastAsia" w:ascii="仿宋_GB2312" w:hAnsi="宋体" w:eastAsia="仿宋_GB2312" w:cs="仿宋_GB2312"/>
          <w:sz w:val="32"/>
          <w:szCs w:val="32"/>
        </w:rPr>
        <w:br w:type="page"/>
      </w:r>
    </w:p>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44"/>
          <w:szCs w:val="44"/>
        </w:rPr>
        <w:t xml:space="preserve">第二部分 </w:t>
      </w:r>
      <w:r>
        <w:rPr>
          <w:rFonts w:hint="eastAsia" w:ascii="黑体" w:hAnsi="宋体" w:eastAsia="黑体" w:cs="黑体"/>
          <w:sz w:val="44"/>
          <w:szCs w:val="44"/>
          <w:lang w:eastAsia="zh-CN"/>
        </w:rPr>
        <w:t>港口镇行政执法</w:t>
      </w:r>
      <w:r>
        <w:rPr>
          <w:rFonts w:hint="eastAsia" w:ascii="黑体" w:hAnsi="宋体" w:eastAsia="黑体" w:cs="黑体"/>
          <w:sz w:val="44"/>
          <w:szCs w:val="44"/>
        </w:rPr>
        <w:t>部门</w:t>
      </w:r>
      <w:r>
        <w:rPr>
          <w:rFonts w:hint="eastAsia" w:ascii="黑体" w:hAnsi="宋体" w:eastAsia="黑体" w:cs="黑体"/>
          <w:sz w:val="44"/>
          <w:szCs w:val="44"/>
          <w:lang w:val="en-US" w:eastAsia="zh-CN"/>
        </w:rPr>
        <w:t>2017</w:t>
      </w:r>
      <w:r>
        <w:rPr>
          <w:rFonts w:hint="eastAsia" w:ascii="黑体" w:hAnsi="宋体" w:eastAsia="黑体" w:cs="黑体"/>
          <w:sz w:val="44"/>
          <w:szCs w:val="44"/>
        </w:rPr>
        <w:t>年度行政执法数据表</w:t>
      </w:r>
    </w:p>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表一</w:t>
      </w:r>
    </w:p>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行政处罚实施情况统计表</w:t>
      </w:r>
    </w:p>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tbl>
      <w:tblPr>
        <w:tblStyle w:val="5"/>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89"/>
        <w:gridCol w:w="1365"/>
        <w:gridCol w:w="795"/>
        <w:gridCol w:w="615"/>
        <w:gridCol w:w="735"/>
        <w:gridCol w:w="630"/>
        <w:gridCol w:w="555"/>
        <w:gridCol w:w="705"/>
        <w:gridCol w:w="480"/>
        <w:gridCol w:w="510"/>
        <w:gridCol w:w="705"/>
        <w:gridCol w:w="93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25" w:hRule="atLeast"/>
        </w:trPr>
        <w:tc>
          <w:tcPr>
            <w:tcW w:w="48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ascii="楷体_GB2312" w:hAnsi="Times New Roman" w:eastAsia="楷体_GB2312" w:cs="楷体_GB2312"/>
                <w:b/>
                <w:sz w:val="21"/>
                <w:szCs w:val="21"/>
              </w:rPr>
              <w:t>序号</w:t>
            </w:r>
          </w:p>
        </w:tc>
        <w:tc>
          <w:tcPr>
            <w:tcW w:w="136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单位名称</w:t>
            </w:r>
          </w:p>
        </w:tc>
        <w:tc>
          <w:tcPr>
            <w:tcW w:w="6665"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行政处罚实施数量（宗）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65" w:hRule="atLeast"/>
        </w:trPr>
        <w:tc>
          <w:tcPr>
            <w:tcW w:w="48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136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79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警告</w:t>
            </w:r>
          </w:p>
        </w:tc>
        <w:tc>
          <w:tcPr>
            <w:tcW w:w="61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罚款</w:t>
            </w:r>
          </w:p>
        </w:tc>
        <w:tc>
          <w:tcPr>
            <w:tcW w:w="73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没收违法</w:t>
            </w:r>
          </w:p>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所得、没收</w:t>
            </w:r>
          </w:p>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非法财物</w:t>
            </w:r>
          </w:p>
        </w:tc>
        <w:tc>
          <w:tcPr>
            <w:tcW w:w="63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暂扣许可证、执照</w:t>
            </w:r>
          </w:p>
        </w:tc>
        <w:tc>
          <w:tcPr>
            <w:tcW w:w="55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责令停产停业</w:t>
            </w:r>
          </w:p>
        </w:tc>
        <w:tc>
          <w:tcPr>
            <w:tcW w:w="70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吊销许可证、执照</w:t>
            </w:r>
          </w:p>
        </w:tc>
        <w:tc>
          <w:tcPr>
            <w:tcW w:w="48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行政</w:t>
            </w:r>
          </w:p>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拘留</w:t>
            </w:r>
          </w:p>
        </w:tc>
        <w:tc>
          <w:tcPr>
            <w:tcW w:w="51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其他行政处罚</w:t>
            </w:r>
          </w:p>
        </w:tc>
        <w:tc>
          <w:tcPr>
            <w:tcW w:w="70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合计（宗）</w:t>
            </w:r>
          </w:p>
        </w:tc>
        <w:tc>
          <w:tcPr>
            <w:tcW w:w="93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罚没金额（万元）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48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1"/>
                <w:szCs w:val="21"/>
              </w:rPr>
              <w:t>1</w:t>
            </w:r>
          </w:p>
        </w:tc>
        <w:tc>
          <w:tcPr>
            <w:tcW w:w="136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ascii="仿宋_GB2312" w:eastAsia="仿宋_GB2312" w:cs="仿宋_GB2312"/>
                <w:sz w:val="21"/>
                <w:szCs w:val="21"/>
                <w:lang w:eastAsia="zh-CN"/>
              </w:rPr>
              <w:t>工商分局</w:t>
            </w:r>
          </w:p>
        </w:tc>
        <w:tc>
          <w:tcPr>
            <w:tcW w:w="79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61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111</w:t>
            </w:r>
          </w:p>
        </w:tc>
        <w:tc>
          <w:tcPr>
            <w:tcW w:w="73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7</w:t>
            </w:r>
          </w:p>
        </w:tc>
        <w:tc>
          <w:tcPr>
            <w:tcW w:w="63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55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70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48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51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70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118</w:t>
            </w:r>
          </w:p>
        </w:tc>
        <w:tc>
          <w:tcPr>
            <w:tcW w:w="93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24.5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48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1"/>
                <w:szCs w:val="21"/>
              </w:rPr>
              <w:t>2</w:t>
            </w:r>
          </w:p>
        </w:tc>
        <w:tc>
          <w:tcPr>
            <w:tcW w:w="136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ascii="仿宋_GB2312" w:eastAsia="仿宋_GB2312" w:cs="仿宋_GB2312"/>
                <w:sz w:val="21"/>
                <w:szCs w:val="21"/>
              </w:rPr>
              <w:t>食</w:t>
            </w:r>
            <w:r>
              <w:rPr>
                <w:rFonts w:hint="eastAsia" w:ascii="仿宋_GB2312" w:eastAsia="仿宋_GB2312" w:cs="仿宋_GB2312"/>
                <w:sz w:val="21"/>
                <w:szCs w:val="21"/>
                <w:lang w:eastAsia="zh-CN"/>
              </w:rPr>
              <w:t>品</w:t>
            </w:r>
            <w:r>
              <w:rPr>
                <w:rFonts w:hint="eastAsia" w:ascii="仿宋_GB2312" w:eastAsia="仿宋_GB2312" w:cs="仿宋_GB2312"/>
                <w:sz w:val="21"/>
                <w:szCs w:val="21"/>
              </w:rPr>
              <w:t>药</w:t>
            </w:r>
            <w:r>
              <w:rPr>
                <w:rFonts w:hint="eastAsia" w:ascii="仿宋_GB2312" w:eastAsia="仿宋_GB2312" w:cs="仿宋_GB2312"/>
                <w:sz w:val="21"/>
                <w:szCs w:val="21"/>
                <w:lang w:eastAsia="zh-CN"/>
              </w:rPr>
              <w:t>品</w:t>
            </w:r>
            <w:r>
              <w:rPr>
                <w:rFonts w:hint="eastAsia" w:ascii="仿宋_GB2312" w:eastAsia="仿宋_GB2312" w:cs="仿宋_GB2312"/>
                <w:sz w:val="21"/>
                <w:szCs w:val="21"/>
              </w:rPr>
              <w:t>监</w:t>
            </w:r>
            <w:r>
              <w:rPr>
                <w:rFonts w:hint="eastAsia" w:ascii="仿宋_GB2312" w:eastAsia="仿宋_GB2312" w:cs="仿宋_GB2312"/>
                <w:sz w:val="21"/>
                <w:szCs w:val="21"/>
                <w:lang w:eastAsia="zh-CN"/>
              </w:rPr>
              <w:t>督</w:t>
            </w:r>
            <w:r>
              <w:rPr>
                <w:rFonts w:hint="eastAsia" w:ascii="仿宋_GB2312" w:eastAsia="仿宋_GB2312" w:cs="仿宋_GB2312"/>
                <w:sz w:val="21"/>
                <w:szCs w:val="21"/>
              </w:rPr>
              <w:t>所</w:t>
            </w:r>
          </w:p>
        </w:tc>
        <w:tc>
          <w:tcPr>
            <w:tcW w:w="79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11</w:t>
            </w:r>
          </w:p>
        </w:tc>
        <w:tc>
          <w:tcPr>
            <w:tcW w:w="61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2</w:t>
            </w:r>
          </w:p>
        </w:tc>
        <w:tc>
          <w:tcPr>
            <w:tcW w:w="73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10</w:t>
            </w:r>
          </w:p>
        </w:tc>
        <w:tc>
          <w:tcPr>
            <w:tcW w:w="63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55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70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48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51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70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23</w:t>
            </w:r>
          </w:p>
        </w:tc>
        <w:tc>
          <w:tcPr>
            <w:tcW w:w="93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10.76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48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1"/>
                <w:szCs w:val="21"/>
              </w:rPr>
              <w:t>3</w:t>
            </w:r>
          </w:p>
        </w:tc>
        <w:tc>
          <w:tcPr>
            <w:tcW w:w="136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ascii="仿宋_GB2312" w:eastAsia="仿宋_GB2312" w:cs="仿宋_GB2312"/>
                <w:sz w:val="21"/>
                <w:szCs w:val="21"/>
              </w:rPr>
              <w:t>城管执法分局</w:t>
            </w:r>
          </w:p>
        </w:tc>
        <w:tc>
          <w:tcPr>
            <w:tcW w:w="79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7</w:t>
            </w:r>
            <w:r>
              <w:rPr>
                <w:rFonts w:hint="eastAsia"/>
                <w:sz w:val="21"/>
                <w:szCs w:val="21"/>
                <w:lang w:val="en-US" w:eastAsia="zh-CN"/>
              </w:rPr>
              <w:t>5</w:t>
            </w:r>
            <w:r>
              <w:rPr>
                <w:rFonts w:hint="eastAsia"/>
                <w:sz w:val="21"/>
                <w:szCs w:val="21"/>
              </w:rPr>
              <w:t>52</w:t>
            </w:r>
          </w:p>
        </w:tc>
        <w:tc>
          <w:tcPr>
            <w:tcW w:w="61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193</w:t>
            </w:r>
          </w:p>
        </w:tc>
        <w:tc>
          <w:tcPr>
            <w:tcW w:w="73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63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55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70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48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51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70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7745</w:t>
            </w:r>
          </w:p>
        </w:tc>
        <w:tc>
          <w:tcPr>
            <w:tcW w:w="93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56.8685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48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eastAsia="仿宋_GB2312" w:cs="仿宋_GB2312"/>
                <w:sz w:val="21"/>
                <w:szCs w:val="21"/>
                <w:lang w:val="en-US" w:eastAsia="zh-CN"/>
              </w:rPr>
              <w:t>4</w:t>
            </w:r>
          </w:p>
        </w:tc>
        <w:tc>
          <w:tcPr>
            <w:tcW w:w="136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ascii="仿宋_GB2312" w:eastAsia="仿宋_GB2312" w:cs="仿宋_GB2312"/>
                <w:sz w:val="21"/>
                <w:szCs w:val="21"/>
              </w:rPr>
              <w:t>安监分局</w:t>
            </w:r>
          </w:p>
        </w:tc>
        <w:tc>
          <w:tcPr>
            <w:tcW w:w="79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2</w:t>
            </w:r>
          </w:p>
        </w:tc>
        <w:tc>
          <w:tcPr>
            <w:tcW w:w="61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8</w:t>
            </w:r>
          </w:p>
        </w:tc>
        <w:tc>
          <w:tcPr>
            <w:tcW w:w="73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63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55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70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48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51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70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10</w:t>
            </w:r>
          </w:p>
        </w:tc>
        <w:tc>
          <w:tcPr>
            <w:tcW w:w="93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10.25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48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仿宋_GB2312" w:hAnsi="Times New Roman" w:eastAsia="仿宋_GB2312" w:cs="仿宋_GB2312"/>
                <w:sz w:val="21"/>
                <w:szCs w:val="21"/>
                <w:lang w:val="en-US" w:eastAsia="zh-CN"/>
              </w:rPr>
            </w:pPr>
            <w:r>
              <w:rPr>
                <w:rFonts w:hint="eastAsia" w:ascii="仿宋_GB2312" w:eastAsia="仿宋_GB2312" w:cs="仿宋_GB2312"/>
                <w:sz w:val="21"/>
                <w:szCs w:val="21"/>
                <w:lang w:val="en-US" w:eastAsia="zh-CN"/>
              </w:rPr>
              <w:t>5</w:t>
            </w:r>
          </w:p>
        </w:tc>
        <w:tc>
          <w:tcPr>
            <w:tcW w:w="136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ascii="仿宋_GB2312" w:eastAsia="仿宋_GB2312" w:cs="仿宋_GB2312"/>
                <w:sz w:val="21"/>
                <w:szCs w:val="21"/>
                <w:lang w:eastAsia="zh-CN"/>
              </w:rPr>
              <w:t>环保</w:t>
            </w:r>
            <w:r>
              <w:rPr>
                <w:rFonts w:hint="eastAsia" w:ascii="仿宋_GB2312" w:eastAsia="仿宋_GB2312" w:cs="仿宋_GB2312"/>
                <w:sz w:val="21"/>
                <w:szCs w:val="21"/>
              </w:rPr>
              <w:t>分局</w:t>
            </w:r>
          </w:p>
        </w:tc>
        <w:tc>
          <w:tcPr>
            <w:tcW w:w="79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61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38</w:t>
            </w:r>
          </w:p>
        </w:tc>
        <w:tc>
          <w:tcPr>
            <w:tcW w:w="73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63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55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70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48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51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70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38</w:t>
            </w:r>
          </w:p>
        </w:tc>
        <w:tc>
          <w:tcPr>
            <w:tcW w:w="93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95.4396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48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仿宋_GB2312" w:hAnsi="Times New Roman" w:eastAsia="仿宋_GB2312" w:cs="仿宋_GB2312"/>
                <w:sz w:val="21"/>
                <w:szCs w:val="21"/>
                <w:lang w:val="en-US" w:eastAsia="zh-CN"/>
              </w:rPr>
            </w:pPr>
            <w:r>
              <w:rPr>
                <w:rFonts w:hint="eastAsia" w:ascii="仿宋_GB2312" w:eastAsia="仿宋_GB2312" w:cs="仿宋_GB2312"/>
                <w:sz w:val="21"/>
                <w:szCs w:val="21"/>
                <w:lang w:val="en-US" w:eastAsia="zh-CN"/>
              </w:rPr>
              <w:t>6</w:t>
            </w:r>
          </w:p>
        </w:tc>
        <w:tc>
          <w:tcPr>
            <w:tcW w:w="136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ascii="仿宋_GB2312" w:eastAsia="仿宋_GB2312" w:cs="仿宋_GB2312"/>
                <w:sz w:val="21"/>
                <w:szCs w:val="21"/>
                <w:lang w:eastAsia="zh-CN"/>
              </w:rPr>
              <w:t>交通分局</w:t>
            </w:r>
          </w:p>
        </w:tc>
        <w:tc>
          <w:tcPr>
            <w:tcW w:w="79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61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49</w:t>
            </w:r>
          </w:p>
        </w:tc>
        <w:tc>
          <w:tcPr>
            <w:tcW w:w="73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63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55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70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48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51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70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49</w:t>
            </w:r>
          </w:p>
        </w:tc>
        <w:tc>
          <w:tcPr>
            <w:tcW w:w="93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25.54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48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仿宋_GB2312" w:hAnsi="Times New Roman" w:eastAsia="仿宋_GB2312" w:cs="仿宋_GB2312"/>
                <w:sz w:val="21"/>
                <w:szCs w:val="21"/>
                <w:lang w:val="en-US" w:eastAsia="zh-CN"/>
              </w:rPr>
            </w:pPr>
            <w:r>
              <w:rPr>
                <w:rFonts w:hint="eastAsia" w:ascii="仿宋_GB2312" w:eastAsia="仿宋_GB2312" w:cs="仿宋_GB2312"/>
                <w:sz w:val="21"/>
                <w:szCs w:val="21"/>
                <w:lang w:val="en-US" w:eastAsia="zh-CN"/>
              </w:rPr>
              <w:t>7</w:t>
            </w:r>
          </w:p>
        </w:tc>
        <w:tc>
          <w:tcPr>
            <w:tcW w:w="136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ascii="仿宋_GB2312" w:eastAsia="仿宋_GB2312" w:cs="仿宋_GB2312"/>
                <w:sz w:val="21"/>
                <w:szCs w:val="21"/>
              </w:rPr>
              <w:t>人社</w:t>
            </w:r>
            <w:r>
              <w:rPr>
                <w:rFonts w:hint="eastAsia" w:ascii="仿宋_GB2312" w:eastAsia="仿宋_GB2312" w:cs="仿宋_GB2312"/>
                <w:sz w:val="21"/>
                <w:szCs w:val="21"/>
                <w:lang w:eastAsia="zh-CN"/>
              </w:rPr>
              <w:t>分局</w:t>
            </w:r>
          </w:p>
        </w:tc>
        <w:tc>
          <w:tcPr>
            <w:tcW w:w="79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61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4</w:t>
            </w:r>
          </w:p>
        </w:tc>
        <w:tc>
          <w:tcPr>
            <w:tcW w:w="73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63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55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70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48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51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70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4</w:t>
            </w:r>
          </w:p>
        </w:tc>
        <w:tc>
          <w:tcPr>
            <w:tcW w:w="93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2</w:t>
            </w:r>
            <w:r>
              <w:rPr>
                <w:rFonts w:hint="eastAsia"/>
                <w:sz w:val="21"/>
                <w:szCs w:val="21"/>
                <w:lang w:val="en-US" w:eastAsia="zh-CN"/>
              </w:rPr>
              <w:t>.</w:t>
            </w:r>
            <w:r>
              <w:rPr>
                <w:rFonts w:hint="eastAsia"/>
                <w:sz w:val="21"/>
                <w:szCs w:val="21"/>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48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仿宋_GB2312" w:hAnsi="Times New Roman" w:eastAsia="仿宋_GB2312" w:cs="仿宋_GB2312"/>
                <w:sz w:val="21"/>
                <w:szCs w:val="21"/>
                <w:lang w:val="en-US" w:eastAsia="zh-CN"/>
              </w:rPr>
            </w:pPr>
            <w:r>
              <w:rPr>
                <w:rFonts w:hint="eastAsia" w:ascii="仿宋_GB2312" w:eastAsia="仿宋_GB2312" w:cs="仿宋_GB2312"/>
                <w:sz w:val="21"/>
                <w:szCs w:val="21"/>
                <w:lang w:val="en-US" w:eastAsia="zh-CN"/>
              </w:rPr>
              <w:t>8</w:t>
            </w:r>
          </w:p>
        </w:tc>
        <w:tc>
          <w:tcPr>
            <w:tcW w:w="136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ascii="仿宋_GB2312" w:eastAsia="仿宋_GB2312" w:cs="仿宋_GB2312"/>
                <w:sz w:val="21"/>
                <w:szCs w:val="21"/>
                <w:lang w:eastAsia="zh-CN"/>
              </w:rPr>
              <w:t>住建局</w:t>
            </w:r>
          </w:p>
        </w:tc>
        <w:tc>
          <w:tcPr>
            <w:tcW w:w="79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61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5</w:t>
            </w:r>
          </w:p>
        </w:tc>
        <w:tc>
          <w:tcPr>
            <w:tcW w:w="73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63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55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70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48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51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70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5</w:t>
            </w:r>
          </w:p>
        </w:tc>
        <w:tc>
          <w:tcPr>
            <w:tcW w:w="93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3.848139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48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仿宋_GB2312" w:hAnsi="Times New Roman" w:eastAsia="仿宋_GB2312" w:cs="仿宋_GB2312"/>
                <w:sz w:val="21"/>
                <w:szCs w:val="21"/>
                <w:lang w:val="en-US" w:eastAsia="zh-CN"/>
              </w:rPr>
            </w:pPr>
            <w:r>
              <w:rPr>
                <w:rFonts w:hint="eastAsia" w:ascii="仿宋_GB2312" w:eastAsia="仿宋_GB2312" w:cs="仿宋_GB2312"/>
                <w:sz w:val="21"/>
                <w:szCs w:val="21"/>
                <w:lang w:val="en-US" w:eastAsia="zh-CN"/>
              </w:rPr>
              <w:t>9</w:t>
            </w:r>
          </w:p>
        </w:tc>
        <w:tc>
          <w:tcPr>
            <w:tcW w:w="136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ascii="仿宋_GB2312" w:eastAsia="仿宋_GB2312" w:cs="仿宋_GB2312"/>
                <w:sz w:val="21"/>
                <w:szCs w:val="21"/>
                <w:lang w:eastAsia="zh-CN"/>
              </w:rPr>
              <w:t>卫生监督所</w:t>
            </w:r>
          </w:p>
        </w:tc>
        <w:tc>
          <w:tcPr>
            <w:tcW w:w="79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61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1</w:t>
            </w:r>
          </w:p>
        </w:tc>
        <w:tc>
          <w:tcPr>
            <w:tcW w:w="73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63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55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70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48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51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70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1</w:t>
            </w:r>
          </w:p>
        </w:tc>
        <w:tc>
          <w:tcPr>
            <w:tcW w:w="93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0.08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6879" w:type="dxa"/>
            <w:gridSpan w:val="10"/>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Times New Roman" w:eastAsia="仿宋_GB2312" w:cs="仿宋_GB2312"/>
                <w:b/>
                <w:sz w:val="21"/>
                <w:szCs w:val="21"/>
              </w:rPr>
              <w:t>合计</w:t>
            </w:r>
          </w:p>
        </w:tc>
        <w:tc>
          <w:tcPr>
            <w:tcW w:w="70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7993</w:t>
            </w:r>
          </w:p>
        </w:tc>
        <w:tc>
          <w:tcPr>
            <w:tcW w:w="93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229.586239</w:t>
            </w:r>
          </w:p>
        </w:tc>
      </w:tr>
    </w:tbl>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sz w:val="21"/>
          <w:szCs w:val="21"/>
        </w:rPr>
      </w:pPr>
      <w:r>
        <w:rPr>
          <w:rFonts w:hint="eastAsia" w:ascii="仿宋_GB2312" w:hAnsi="Times New Roman" w:eastAsia="仿宋_GB2312" w:cs="仿宋_GB2312"/>
          <w:sz w:val="24"/>
          <w:szCs w:val="24"/>
        </w:rPr>
        <w:t>说明：</w:t>
      </w: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sz w:val="21"/>
          <w:szCs w:val="21"/>
        </w:rPr>
      </w:pPr>
      <w:r>
        <w:rPr>
          <w:rFonts w:hint="eastAsia" w:ascii="仿宋_GB2312" w:hAnsi="Times New Roman" w:eastAsia="仿宋_GB2312" w:cs="仿宋_GB2312"/>
          <w:sz w:val="24"/>
          <w:szCs w:val="24"/>
        </w:rPr>
        <w:t>1. 行政处罚实施数量的统计范围为统计年度1月1日至12月31日期间作出行政处罚决定的数量。</w:t>
      </w: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sz w:val="21"/>
          <w:szCs w:val="21"/>
        </w:rPr>
      </w:pPr>
      <w:r>
        <w:rPr>
          <w:rFonts w:hint="eastAsia" w:ascii="仿宋_GB2312" w:hAnsi="Times New Roman" w:eastAsia="仿宋_GB2312" w:cs="仿宋_GB2312"/>
          <w:sz w:val="24"/>
          <w:szCs w:val="24"/>
        </w:rPr>
        <w:t>2. 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sz w:val="21"/>
          <w:szCs w:val="21"/>
        </w:rPr>
      </w:pPr>
      <w:r>
        <w:rPr>
          <w:rFonts w:hint="eastAsia" w:ascii="仿宋_GB2312" w:hAnsi="Times New Roman" w:eastAsia="仿宋_GB2312" w:cs="仿宋_GB2312"/>
          <w:sz w:val="24"/>
          <w:szCs w:val="24"/>
        </w:rPr>
        <w:t>3. “没收违法所得、没收非法财物”能确定金额的，计入“罚没金额”；不能确定金额的，不计入“罚没金额”。</w:t>
      </w:r>
    </w:p>
    <w:p>
      <w:pPr>
        <w:pStyle w:val="4"/>
        <w:keepNext w:val="0"/>
        <w:keepLines w:val="0"/>
        <w:widowControl/>
        <w:suppressLineNumbers w:val="0"/>
        <w:spacing w:before="0" w:beforeAutospacing="0" w:after="0" w:afterAutospacing="0"/>
        <w:ind w:left="0" w:right="0" w:firstLine="480"/>
        <w:jc w:val="both"/>
        <w:rPr>
          <w:rFonts w:hint="eastAsia" w:ascii="仿宋_GB2312" w:hAnsi="Times New Roman" w:eastAsia="仿宋_GB2312" w:cs="仿宋_GB2312"/>
          <w:sz w:val="24"/>
          <w:szCs w:val="24"/>
        </w:rPr>
      </w:pPr>
      <w:r>
        <w:rPr>
          <w:rFonts w:hint="eastAsia" w:ascii="仿宋_GB2312" w:hAnsi="Times New Roman" w:eastAsia="仿宋_GB2312" w:cs="仿宋_GB2312"/>
          <w:sz w:val="24"/>
          <w:szCs w:val="24"/>
        </w:rPr>
        <w:t>4. “罚没金额”以处罚决定书确定的金额为准。</w:t>
      </w:r>
    </w:p>
    <w:p>
      <w:pPr>
        <w:pStyle w:val="4"/>
        <w:keepNext w:val="0"/>
        <w:keepLines w:val="0"/>
        <w:widowControl/>
        <w:suppressLineNumbers w:val="0"/>
        <w:spacing w:before="0" w:beforeAutospacing="0" w:after="0" w:afterAutospacing="0"/>
        <w:ind w:left="0" w:right="0" w:firstLine="480"/>
        <w:jc w:val="both"/>
        <w:rPr>
          <w:rFonts w:hint="default" w:ascii="仿宋_GB2312" w:hAnsi="Times New Roman" w:eastAsia="仿宋_GB2312" w:cs="仿宋_GB2312"/>
          <w:sz w:val="24"/>
          <w:szCs w:val="24"/>
        </w:rPr>
      </w:pPr>
    </w:p>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表二</w:t>
      </w:r>
    </w:p>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行政许可实施情况统计表</w:t>
      </w:r>
    </w:p>
    <w:tbl>
      <w:tblPr>
        <w:tblStyle w:val="5"/>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809"/>
        <w:gridCol w:w="2755"/>
        <w:gridCol w:w="769"/>
        <w:gridCol w:w="1148"/>
        <w:gridCol w:w="1064"/>
        <w:gridCol w:w="981"/>
        <w:gridCol w:w="99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80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序号</w:t>
            </w:r>
          </w:p>
        </w:tc>
        <w:tc>
          <w:tcPr>
            <w:tcW w:w="275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单位名称</w:t>
            </w:r>
          </w:p>
        </w:tc>
        <w:tc>
          <w:tcPr>
            <w:tcW w:w="4955"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行政许可实施数量（宗）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80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75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769"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申请数量</w:t>
            </w:r>
          </w:p>
        </w:tc>
        <w:tc>
          <w:tcPr>
            <w:tcW w:w="1148"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受理数量</w:t>
            </w:r>
          </w:p>
        </w:tc>
        <w:tc>
          <w:tcPr>
            <w:tcW w:w="1064"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许可数量</w:t>
            </w:r>
          </w:p>
        </w:tc>
        <w:tc>
          <w:tcPr>
            <w:tcW w:w="981"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不予许可数量</w:t>
            </w:r>
          </w:p>
        </w:tc>
        <w:tc>
          <w:tcPr>
            <w:tcW w:w="993"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撤销许可数量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809" w:type="dxa"/>
            <w:tcBorders>
              <w:top w:val="nil"/>
              <w:left w:val="single" w:color="auto" w:sz="8" w:space="0"/>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1"/>
                <w:szCs w:val="21"/>
              </w:rPr>
              <w:t>1</w:t>
            </w:r>
          </w:p>
        </w:tc>
        <w:tc>
          <w:tcPr>
            <w:tcW w:w="2755"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ascii="仿宋_GB2312" w:eastAsia="仿宋_GB2312" w:cs="仿宋_GB2312"/>
                <w:sz w:val="21"/>
                <w:szCs w:val="21"/>
                <w:lang w:eastAsia="zh-CN"/>
              </w:rPr>
              <w:t>工商分局</w:t>
            </w:r>
          </w:p>
        </w:tc>
        <w:tc>
          <w:tcPr>
            <w:tcW w:w="769"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5583</w:t>
            </w:r>
          </w:p>
        </w:tc>
        <w:tc>
          <w:tcPr>
            <w:tcW w:w="1148"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5583</w:t>
            </w:r>
          </w:p>
        </w:tc>
        <w:tc>
          <w:tcPr>
            <w:tcW w:w="1064"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5358</w:t>
            </w:r>
          </w:p>
        </w:tc>
        <w:tc>
          <w:tcPr>
            <w:tcW w:w="981"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225</w:t>
            </w:r>
          </w:p>
        </w:tc>
        <w:tc>
          <w:tcPr>
            <w:tcW w:w="993"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809" w:type="dxa"/>
            <w:tcBorders>
              <w:top w:val="nil"/>
              <w:left w:val="single" w:color="auto" w:sz="8" w:space="0"/>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1"/>
                <w:szCs w:val="21"/>
              </w:rPr>
              <w:t>2</w:t>
            </w:r>
          </w:p>
        </w:tc>
        <w:tc>
          <w:tcPr>
            <w:tcW w:w="2755" w:type="dxa"/>
            <w:tcBorders>
              <w:top w:val="nil"/>
              <w:left w:val="nil"/>
              <w:bottom w:val="single" w:color="auto" w:sz="8" w:space="0"/>
              <w:right w:val="single" w:color="auto" w:sz="8" w:space="0"/>
            </w:tcBorders>
            <w:noWrap w:val="0"/>
            <w:tcMar>
              <w:left w:w="108" w:type="dxa"/>
              <w:right w:w="108" w:type="dxa"/>
            </w:tcMar>
            <w:vAlign w:val="top"/>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ascii="仿宋_GB2312" w:eastAsia="仿宋_GB2312" w:cs="仿宋_GB2312"/>
                <w:sz w:val="21"/>
                <w:szCs w:val="21"/>
              </w:rPr>
              <w:t>食</w:t>
            </w:r>
            <w:r>
              <w:rPr>
                <w:rFonts w:hint="eastAsia" w:ascii="仿宋_GB2312" w:eastAsia="仿宋_GB2312" w:cs="仿宋_GB2312"/>
                <w:sz w:val="21"/>
                <w:szCs w:val="21"/>
                <w:lang w:eastAsia="zh-CN"/>
              </w:rPr>
              <w:t>品</w:t>
            </w:r>
            <w:r>
              <w:rPr>
                <w:rFonts w:hint="eastAsia" w:ascii="仿宋_GB2312" w:eastAsia="仿宋_GB2312" w:cs="仿宋_GB2312"/>
                <w:sz w:val="21"/>
                <w:szCs w:val="21"/>
              </w:rPr>
              <w:t>药</w:t>
            </w:r>
            <w:r>
              <w:rPr>
                <w:rFonts w:hint="eastAsia" w:ascii="仿宋_GB2312" w:eastAsia="仿宋_GB2312" w:cs="仿宋_GB2312"/>
                <w:sz w:val="21"/>
                <w:szCs w:val="21"/>
                <w:lang w:eastAsia="zh-CN"/>
              </w:rPr>
              <w:t>品</w:t>
            </w:r>
            <w:r>
              <w:rPr>
                <w:rFonts w:hint="eastAsia" w:ascii="仿宋_GB2312" w:eastAsia="仿宋_GB2312" w:cs="仿宋_GB2312"/>
                <w:sz w:val="21"/>
                <w:szCs w:val="21"/>
              </w:rPr>
              <w:t>监</w:t>
            </w:r>
            <w:r>
              <w:rPr>
                <w:rFonts w:hint="eastAsia" w:ascii="仿宋_GB2312" w:eastAsia="仿宋_GB2312" w:cs="仿宋_GB2312"/>
                <w:sz w:val="21"/>
                <w:szCs w:val="21"/>
                <w:lang w:eastAsia="zh-CN"/>
              </w:rPr>
              <w:t>督</w:t>
            </w:r>
            <w:r>
              <w:rPr>
                <w:rFonts w:hint="eastAsia" w:ascii="仿宋_GB2312" w:eastAsia="仿宋_GB2312" w:cs="仿宋_GB2312"/>
                <w:sz w:val="21"/>
                <w:szCs w:val="21"/>
              </w:rPr>
              <w:t>所</w:t>
            </w:r>
          </w:p>
        </w:tc>
        <w:tc>
          <w:tcPr>
            <w:tcW w:w="769"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709</w:t>
            </w:r>
          </w:p>
        </w:tc>
        <w:tc>
          <w:tcPr>
            <w:tcW w:w="1148"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709</w:t>
            </w:r>
          </w:p>
        </w:tc>
        <w:tc>
          <w:tcPr>
            <w:tcW w:w="1064"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644</w:t>
            </w:r>
          </w:p>
        </w:tc>
        <w:tc>
          <w:tcPr>
            <w:tcW w:w="981"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19</w:t>
            </w:r>
          </w:p>
        </w:tc>
        <w:tc>
          <w:tcPr>
            <w:tcW w:w="993"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809" w:type="dxa"/>
            <w:tcBorders>
              <w:top w:val="nil"/>
              <w:left w:val="single" w:color="auto" w:sz="8" w:space="0"/>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1"/>
                <w:szCs w:val="21"/>
              </w:rPr>
              <w:t>3</w:t>
            </w:r>
          </w:p>
        </w:tc>
        <w:tc>
          <w:tcPr>
            <w:tcW w:w="2755" w:type="dxa"/>
            <w:tcBorders>
              <w:top w:val="nil"/>
              <w:left w:val="nil"/>
              <w:bottom w:val="single" w:color="auto" w:sz="8" w:space="0"/>
              <w:right w:val="single" w:color="auto" w:sz="8" w:space="0"/>
            </w:tcBorders>
            <w:noWrap w:val="0"/>
            <w:tcMar>
              <w:left w:w="108" w:type="dxa"/>
              <w:right w:w="108" w:type="dxa"/>
            </w:tcMar>
            <w:vAlign w:val="top"/>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ascii="仿宋_GB2312" w:eastAsia="仿宋_GB2312" w:cs="仿宋_GB2312"/>
                <w:sz w:val="21"/>
                <w:szCs w:val="21"/>
              </w:rPr>
              <w:t>安监</w:t>
            </w:r>
            <w:r>
              <w:rPr>
                <w:rFonts w:hint="eastAsia" w:ascii="仿宋_GB2312" w:eastAsia="仿宋_GB2312" w:cs="仿宋_GB2312"/>
                <w:sz w:val="21"/>
                <w:szCs w:val="21"/>
                <w:lang w:eastAsia="zh-CN"/>
              </w:rPr>
              <w:t>分局</w:t>
            </w:r>
          </w:p>
        </w:tc>
        <w:tc>
          <w:tcPr>
            <w:tcW w:w="769" w:type="dxa"/>
            <w:tcBorders>
              <w:top w:val="nil"/>
              <w:left w:val="nil"/>
              <w:bottom w:val="single" w:color="auto" w:sz="8" w:space="0"/>
              <w:right w:val="single" w:color="auto" w:sz="8" w:space="0"/>
            </w:tcBorders>
            <w:noWrap w:val="0"/>
            <w:tcMar>
              <w:left w:w="108" w:type="dxa"/>
              <w:right w:w="108" w:type="dxa"/>
            </w:tcMar>
            <w:vAlign w:val="top"/>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10</w:t>
            </w:r>
          </w:p>
        </w:tc>
        <w:tc>
          <w:tcPr>
            <w:tcW w:w="1148" w:type="dxa"/>
            <w:tcBorders>
              <w:top w:val="nil"/>
              <w:left w:val="nil"/>
              <w:bottom w:val="single" w:color="auto" w:sz="8" w:space="0"/>
              <w:right w:val="single" w:color="auto" w:sz="8" w:space="0"/>
            </w:tcBorders>
            <w:noWrap w:val="0"/>
            <w:tcMar>
              <w:left w:w="108" w:type="dxa"/>
              <w:right w:w="108" w:type="dxa"/>
            </w:tcMar>
            <w:vAlign w:val="top"/>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10</w:t>
            </w:r>
          </w:p>
        </w:tc>
        <w:tc>
          <w:tcPr>
            <w:tcW w:w="1064" w:type="dxa"/>
            <w:tcBorders>
              <w:top w:val="nil"/>
              <w:left w:val="nil"/>
              <w:bottom w:val="single" w:color="auto" w:sz="8" w:space="0"/>
              <w:right w:val="single" w:color="auto" w:sz="8" w:space="0"/>
            </w:tcBorders>
            <w:noWrap w:val="0"/>
            <w:tcMar>
              <w:left w:w="108" w:type="dxa"/>
              <w:right w:w="108" w:type="dxa"/>
            </w:tcMar>
            <w:vAlign w:val="top"/>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10</w:t>
            </w:r>
          </w:p>
        </w:tc>
        <w:tc>
          <w:tcPr>
            <w:tcW w:w="981" w:type="dxa"/>
            <w:tcBorders>
              <w:top w:val="nil"/>
              <w:left w:val="nil"/>
              <w:bottom w:val="single" w:color="auto" w:sz="8" w:space="0"/>
              <w:right w:val="single" w:color="auto" w:sz="8" w:space="0"/>
            </w:tcBorders>
            <w:noWrap w:val="0"/>
            <w:tcMar>
              <w:left w:w="108" w:type="dxa"/>
              <w:right w:w="108" w:type="dxa"/>
            </w:tcMar>
            <w:vAlign w:val="top"/>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993" w:type="dxa"/>
            <w:tcBorders>
              <w:top w:val="nil"/>
              <w:left w:val="nil"/>
              <w:bottom w:val="single" w:color="auto" w:sz="8" w:space="0"/>
              <w:right w:val="single" w:color="auto" w:sz="8" w:space="0"/>
            </w:tcBorders>
            <w:noWrap w:val="0"/>
            <w:tcMar>
              <w:left w:w="108" w:type="dxa"/>
              <w:right w:w="108" w:type="dxa"/>
            </w:tcMar>
            <w:vAlign w:val="top"/>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80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eastAsia="仿宋_GB2312" w:cs="仿宋_GB2312"/>
                <w:sz w:val="21"/>
                <w:szCs w:val="21"/>
                <w:lang w:val="en-US" w:eastAsia="zh-CN"/>
              </w:rPr>
              <w:t>4</w:t>
            </w:r>
          </w:p>
        </w:tc>
        <w:tc>
          <w:tcPr>
            <w:tcW w:w="2755" w:type="dxa"/>
            <w:tcBorders>
              <w:top w:val="nil"/>
              <w:left w:val="nil"/>
              <w:bottom w:val="single" w:color="auto" w:sz="8" w:space="0"/>
              <w:right w:val="single" w:color="auto" w:sz="8" w:space="0"/>
            </w:tcBorders>
            <w:noWrap w:val="0"/>
            <w:tcMar>
              <w:left w:w="108" w:type="dxa"/>
              <w:right w:w="108" w:type="dxa"/>
            </w:tcMar>
            <w:vAlign w:val="top"/>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ascii="仿宋_GB2312" w:eastAsia="仿宋_GB2312" w:cs="仿宋_GB2312"/>
                <w:sz w:val="21"/>
                <w:szCs w:val="21"/>
                <w:lang w:eastAsia="zh-CN"/>
              </w:rPr>
              <w:t>环保</w:t>
            </w:r>
            <w:r>
              <w:rPr>
                <w:rFonts w:hint="eastAsia" w:ascii="仿宋_GB2312" w:eastAsia="仿宋_GB2312" w:cs="仿宋_GB2312"/>
                <w:sz w:val="21"/>
                <w:szCs w:val="21"/>
              </w:rPr>
              <w:t>分局</w:t>
            </w:r>
          </w:p>
        </w:tc>
        <w:tc>
          <w:tcPr>
            <w:tcW w:w="769" w:type="dxa"/>
            <w:tcBorders>
              <w:top w:val="nil"/>
              <w:left w:val="nil"/>
              <w:bottom w:val="single" w:color="auto" w:sz="8" w:space="0"/>
              <w:right w:val="single" w:color="auto" w:sz="8" w:space="0"/>
            </w:tcBorders>
            <w:noWrap w:val="0"/>
            <w:tcMar>
              <w:left w:w="108" w:type="dxa"/>
              <w:right w:w="108" w:type="dxa"/>
            </w:tcMar>
            <w:vAlign w:val="top"/>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354</w:t>
            </w:r>
          </w:p>
        </w:tc>
        <w:tc>
          <w:tcPr>
            <w:tcW w:w="1148" w:type="dxa"/>
            <w:tcBorders>
              <w:top w:val="nil"/>
              <w:left w:val="nil"/>
              <w:bottom w:val="single" w:color="auto" w:sz="8" w:space="0"/>
              <w:right w:val="single" w:color="auto" w:sz="8" w:space="0"/>
            </w:tcBorders>
            <w:noWrap w:val="0"/>
            <w:tcMar>
              <w:left w:w="108" w:type="dxa"/>
              <w:right w:w="108" w:type="dxa"/>
            </w:tcMar>
            <w:vAlign w:val="top"/>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331</w:t>
            </w:r>
          </w:p>
        </w:tc>
        <w:tc>
          <w:tcPr>
            <w:tcW w:w="1064" w:type="dxa"/>
            <w:tcBorders>
              <w:top w:val="nil"/>
              <w:left w:val="nil"/>
              <w:bottom w:val="single" w:color="auto" w:sz="8" w:space="0"/>
              <w:right w:val="single" w:color="auto" w:sz="8" w:space="0"/>
            </w:tcBorders>
            <w:noWrap w:val="0"/>
            <w:tcMar>
              <w:left w:w="108" w:type="dxa"/>
              <w:right w:w="108" w:type="dxa"/>
            </w:tcMar>
            <w:vAlign w:val="top"/>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318</w:t>
            </w:r>
          </w:p>
        </w:tc>
        <w:tc>
          <w:tcPr>
            <w:tcW w:w="981" w:type="dxa"/>
            <w:tcBorders>
              <w:top w:val="nil"/>
              <w:left w:val="nil"/>
              <w:bottom w:val="single" w:color="auto" w:sz="8" w:space="0"/>
              <w:right w:val="single" w:color="auto" w:sz="8" w:space="0"/>
            </w:tcBorders>
            <w:noWrap w:val="0"/>
            <w:tcMar>
              <w:left w:w="108" w:type="dxa"/>
              <w:right w:w="108" w:type="dxa"/>
            </w:tcMar>
            <w:vAlign w:val="top"/>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993" w:type="dxa"/>
            <w:tcBorders>
              <w:top w:val="nil"/>
              <w:left w:val="nil"/>
              <w:bottom w:val="single" w:color="auto" w:sz="8" w:space="0"/>
              <w:right w:val="single" w:color="auto" w:sz="8" w:space="0"/>
            </w:tcBorders>
            <w:noWrap w:val="0"/>
            <w:tcMar>
              <w:left w:w="108" w:type="dxa"/>
              <w:right w:w="108" w:type="dxa"/>
            </w:tcMar>
            <w:vAlign w:val="top"/>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80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仿宋_GB2312" w:hAnsi="Times New Roman" w:eastAsia="仿宋_GB2312" w:cs="仿宋_GB2312"/>
                <w:sz w:val="21"/>
                <w:szCs w:val="21"/>
                <w:lang w:val="en-US" w:eastAsia="zh-CN"/>
              </w:rPr>
            </w:pPr>
            <w:r>
              <w:rPr>
                <w:rFonts w:hint="eastAsia" w:ascii="仿宋_GB2312" w:eastAsia="仿宋_GB2312" w:cs="仿宋_GB2312"/>
                <w:sz w:val="21"/>
                <w:szCs w:val="21"/>
                <w:lang w:val="en-US" w:eastAsia="zh-CN"/>
              </w:rPr>
              <w:t>5</w:t>
            </w:r>
          </w:p>
        </w:tc>
        <w:tc>
          <w:tcPr>
            <w:tcW w:w="2755"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leftChars="0" w:right="0" w:rightChars="0"/>
              <w:jc w:val="center"/>
              <w:rPr>
                <w:rFonts w:hint="eastAsia" w:ascii="仿宋_GB2312" w:eastAsia="仿宋_GB2312" w:cs="仿宋_GB2312"/>
                <w:sz w:val="21"/>
                <w:szCs w:val="21"/>
              </w:rPr>
            </w:pPr>
            <w:r>
              <w:rPr>
                <w:rFonts w:hint="eastAsia" w:ascii="仿宋_GB2312" w:eastAsia="仿宋_GB2312" w:cs="仿宋_GB2312"/>
                <w:sz w:val="21"/>
                <w:szCs w:val="21"/>
                <w:lang w:eastAsia="zh-CN"/>
              </w:rPr>
              <w:t>交通分局</w:t>
            </w:r>
          </w:p>
        </w:tc>
        <w:tc>
          <w:tcPr>
            <w:tcW w:w="769"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leftChars="0" w:right="0" w:rightChars="0"/>
              <w:jc w:val="center"/>
              <w:rPr>
                <w:rFonts w:hint="eastAsia"/>
                <w:sz w:val="21"/>
                <w:szCs w:val="21"/>
              </w:rPr>
            </w:pPr>
            <w:r>
              <w:rPr>
                <w:rFonts w:hint="eastAsia" w:cs="Times New Roman"/>
                <w:sz w:val="21"/>
                <w:szCs w:val="21"/>
                <w:lang w:val="en-US" w:eastAsia="zh-CN"/>
              </w:rPr>
              <w:t>60</w:t>
            </w:r>
          </w:p>
        </w:tc>
        <w:tc>
          <w:tcPr>
            <w:tcW w:w="1148"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leftChars="0" w:right="0" w:rightChars="0"/>
              <w:jc w:val="center"/>
              <w:rPr>
                <w:rFonts w:hint="eastAsia"/>
                <w:sz w:val="21"/>
                <w:szCs w:val="21"/>
              </w:rPr>
            </w:pPr>
            <w:r>
              <w:rPr>
                <w:rFonts w:hint="eastAsia" w:cs="Times New Roman"/>
                <w:sz w:val="21"/>
                <w:szCs w:val="21"/>
                <w:lang w:val="en-US" w:eastAsia="zh-CN"/>
              </w:rPr>
              <w:t>60</w:t>
            </w:r>
          </w:p>
        </w:tc>
        <w:tc>
          <w:tcPr>
            <w:tcW w:w="1064"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leftChars="0" w:right="0" w:rightChars="0"/>
              <w:jc w:val="center"/>
              <w:rPr>
                <w:sz w:val="21"/>
                <w:szCs w:val="21"/>
              </w:rPr>
            </w:pPr>
            <w:r>
              <w:rPr>
                <w:rFonts w:hint="eastAsia" w:cs="Times New Roman"/>
                <w:sz w:val="21"/>
                <w:szCs w:val="21"/>
                <w:lang w:val="en-US" w:eastAsia="zh-CN"/>
              </w:rPr>
              <w:t>60</w:t>
            </w:r>
          </w:p>
        </w:tc>
        <w:tc>
          <w:tcPr>
            <w:tcW w:w="981"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leftChars="0" w:right="0" w:rightChars="0"/>
              <w:jc w:val="center"/>
              <w:rPr>
                <w:sz w:val="21"/>
                <w:szCs w:val="21"/>
              </w:rPr>
            </w:pPr>
            <w:r>
              <w:rPr>
                <w:rFonts w:hint="eastAsia" w:cs="Times New Roman"/>
                <w:sz w:val="21"/>
                <w:szCs w:val="21"/>
                <w:lang w:val="en-US" w:eastAsia="zh-CN"/>
              </w:rPr>
              <w:t>0</w:t>
            </w:r>
          </w:p>
        </w:tc>
        <w:tc>
          <w:tcPr>
            <w:tcW w:w="993"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leftChars="0" w:right="0" w:rightChars="0"/>
              <w:jc w:val="center"/>
              <w:rPr>
                <w:rFonts w:hint="eastAsia"/>
                <w:sz w:val="21"/>
                <w:szCs w:val="21"/>
              </w:rPr>
            </w:pPr>
            <w:r>
              <w:rPr>
                <w:rFonts w:hint="eastAsia" w:cs="Times New Roman"/>
                <w:sz w:val="21"/>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80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仿宋_GB2312" w:hAnsi="Times New Roman" w:eastAsia="仿宋_GB2312" w:cs="仿宋_GB2312"/>
                <w:sz w:val="21"/>
                <w:szCs w:val="21"/>
                <w:lang w:val="en-US" w:eastAsia="zh-CN"/>
              </w:rPr>
            </w:pPr>
            <w:r>
              <w:rPr>
                <w:rFonts w:hint="eastAsia" w:ascii="仿宋_GB2312" w:eastAsia="仿宋_GB2312" w:cs="仿宋_GB2312"/>
                <w:sz w:val="21"/>
                <w:szCs w:val="21"/>
                <w:lang w:val="en-US" w:eastAsia="zh-CN"/>
              </w:rPr>
              <w:t>6</w:t>
            </w:r>
          </w:p>
        </w:tc>
        <w:tc>
          <w:tcPr>
            <w:tcW w:w="2755"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leftChars="0" w:right="0" w:rightChars="0"/>
              <w:jc w:val="center"/>
              <w:rPr>
                <w:rFonts w:hint="eastAsia" w:ascii="仿宋_GB2312" w:eastAsia="仿宋_GB2312" w:cs="仿宋_GB2312"/>
                <w:sz w:val="21"/>
                <w:szCs w:val="21"/>
              </w:rPr>
            </w:pPr>
            <w:r>
              <w:rPr>
                <w:rFonts w:hint="eastAsia" w:ascii="仿宋_GB2312" w:eastAsia="仿宋_GB2312" w:cs="仿宋_GB2312"/>
                <w:sz w:val="21"/>
                <w:szCs w:val="21"/>
                <w:lang w:eastAsia="zh-CN"/>
              </w:rPr>
              <w:t>港口住建</w:t>
            </w:r>
          </w:p>
        </w:tc>
        <w:tc>
          <w:tcPr>
            <w:tcW w:w="769"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leftChars="0" w:right="0" w:rightChars="0"/>
              <w:jc w:val="center"/>
              <w:rPr>
                <w:rFonts w:hint="eastAsia"/>
                <w:sz w:val="21"/>
                <w:szCs w:val="21"/>
              </w:rPr>
            </w:pPr>
            <w:r>
              <w:rPr>
                <w:rFonts w:hint="eastAsia" w:cs="Times New Roman"/>
                <w:sz w:val="21"/>
                <w:szCs w:val="21"/>
                <w:lang w:val="en-US" w:eastAsia="zh-CN"/>
              </w:rPr>
              <w:t>407</w:t>
            </w:r>
          </w:p>
        </w:tc>
        <w:tc>
          <w:tcPr>
            <w:tcW w:w="1148"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leftChars="0" w:right="0" w:rightChars="0"/>
              <w:jc w:val="center"/>
              <w:rPr>
                <w:rFonts w:hint="eastAsia"/>
                <w:sz w:val="21"/>
                <w:szCs w:val="21"/>
              </w:rPr>
            </w:pPr>
            <w:r>
              <w:rPr>
                <w:rFonts w:hint="eastAsia" w:cs="Times New Roman"/>
                <w:sz w:val="21"/>
                <w:szCs w:val="21"/>
                <w:lang w:val="en-US" w:eastAsia="zh-CN"/>
              </w:rPr>
              <w:t>407</w:t>
            </w:r>
          </w:p>
        </w:tc>
        <w:tc>
          <w:tcPr>
            <w:tcW w:w="1064"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leftChars="0" w:right="0" w:rightChars="0"/>
              <w:jc w:val="center"/>
              <w:rPr>
                <w:sz w:val="21"/>
                <w:szCs w:val="21"/>
              </w:rPr>
            </w:pPr>
            <w:r>
              <w:rPr>
                <w:rFonts w:hint="eastAsia" w:cs="Times New Roman"/>
                <w:sz w:val="21"/>
                <w:szCs w:val="21"/>
                <w:lang w:val="en-US" w:eastAsia="zh-CN"/>
              </w:rPr>
              <w:t>407</w:t>
            </w:r>
          </w:p>
        </w:tc>
        <w:tc>
          <w:tcPr>
            <w:tcW w:w="981"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leftChars="0" w:right="0" w:rightChars="0"/>
              <w:jc w:val="center"/>
              <w:rPr>
                <w:sz w:val="21"/>
                <w:szCs w:val="21"/>
              </w:rPr>
            </w:pPr>
            <w:r>
              <w:rPr>
                <w:rFonts w:hint="eastAsia" w:cs="Times New Roman"/>
                <w:sz w:val="21"/>
                <w:szCs w:val="21"/>
                <w:lang w:val="en-US" w:eastAsia="zh-CN"/>
              </w:rPr>
              <w:t>0</w:t>
            </w:r>
          </w:p>
        </w:tc>
        <w:tc>
          <w:tcPr>
            <w:tcW w:w="993"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leftChars="0" w:right="0" w:rightChars="0"/>
              <w:jc w:val="center"/>
              <w:rPr>
                <w:rFonts w:hint="eastAsia"/>
                <w:sz w:val="21"/>
                <w:szCs w:val="21"/>
              </w:rPr>
            </w:pPr>
            <w:r>
              <w:rPr>
                <w:rFonts w:hint="eastAsia" w:cs="Times New Roman"/>
                <w:sz w:val="21"/>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80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仿宋_GB2312" w:hAnsi="Times New Roman" w:eastAsia="仿宋_GB2312" w:cs="仿宋_GB2312"/>
                <w:sz w:val="21"/>
                <w:szCs w:val="21"/>
                <w:lang w:val="en-US" w:eastAsia="zh-CN"/>
              </w:rPr>
            </w:pPr>
            <w:r>
              <w:rPr>
                <w:rFonts w:hint="eastAsia" w:ascii="仿宋_GB2312" w:eastAsia="仿宋_GB2312" w:cs="仿宋_GB2312"/>
                <w:sz w:val="21"/>
                <w:szCs w:val="21"/>
                <w:lang w:val="en-US" w:eastAsia="zh-CN"/>
              </w:rPr>
              <w:t>7</w:t>
            </w:r>
          </w:p>
        </w:tc>
        <w:tc>
          <w:tcPr>
            <w:tcW w:w="2755"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leftChars="0" w:right="0" w:rightChars="0"/>
              <w:jc w:val="center"/>
              <w:rPr>
                <w:rFonts w:hint="eastAsia" w:ascii="仿宋_GB2312" w:eastAsia="仿宋_GB2312" w:cs="仿宋_GB2312"/>
                <w:sz w:val="21"/>
                <w:szCs w:val="21"/>
              </w:rPr>
            </w:pPr>
            <w:r>
              <w:rPr>
                <w:rFonts w:hint="eastAsia" w:ascii="仿宋_GB2312" w:eastAsia="仿宋_GB2312" w:cs="仿宋_GB2312"/>
                <w:sz w:val="21"/>
                <w:szCs w:val="21"/>
                <w:lang w:eastAsia="zh-CN"/>
              </w:rPr>
              <w:t>卫生监督所</w:t>
            </w:r>
          </w:p>
        </w:tc>
        <w:tc>
          <w:tcPr>
            <w:tcW w:w="769"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leftChars="0" w:right="0" w:rightChars="0"/>
              <w:jc w:val="center"/>
              <w:rPr>
                <w:rFonts w:hint="eastAsia"/>
                <w:sz w:val="21"/>
                <w:szCs w:val="21"/>
              </w:rPr>
            </w:pPr>
            <w:r>
              <w:rPr>
                <w:rFonts w:hint="eastAsia" w:cs="Times New Roman"/>
                <w:sz w:val="21"/>
                <w:szCs w:val="21"/>
                <w:lang w:val="en-US" w:eastAsia="zh-CN"/>
              </w:rPr>
              <w:t>147</w:t>
            </w:r>
          </w:p>
        </w:tc>
        <w:tc>
          <w:tcPr>
            <w:tcW w:w="1148"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leftChars="0" w:right="0" w:rightChars="0"/>
              <w:jc w:val="center"/>
              <w:rPr>
                <w:rFonts w:hint="eastAsia"/>
                <w:sz w:val="21"/>
                <w:szCs w:val="21"/>
              </w:rPr>
            </w:pPr>
            <w:r>
              <w:rPr>
                <w:rFonts w:hint="eastAsia" w:cs="Times New Roman"/>
                <w:sz w:val="21"/>
                <w:szCs w:val="21"/>
                <w:lang w:val="en-US" w:eastAsia="zh-CN"/>
              </w:rPr>
              <w:t>147</w:t>
            </w:r>
          </w:p>
        </w:tc>
        <w:tc>
          <w:tcPr>
            <w:tcW w:w="1064"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leftChars="0" w:right="0" w:rightChars="0"/>
              <w:jc w:val="center"/>
              <w:rPr>
                <w:sz w:val="21"/>
                <w:szCs w:val="21"/>
              </w:rPr>
            </w:pPr>
            <w:r>
              <w:rPr>
                <w:rFonts w:hint="eastAsia" w:cs="Times New Roman"/>
                <w:sz w:val="21"/>
                <w:szCs w:val="21"/>
                <w:lang w:val="en-US" w:eastAsia="zh-CN"/>
              </w:rPr>
              <w:t>147</w:t>
            </w:r>
          </w:p>
        </w:tc>
        <w:tc>
          <w:tcPr>
            <w:tcW w:w="981"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leftChars="0" w:right="0" w:rightChars="0"/>
              <w:jc w:val="center"/>
              <w:rPr>
                <w:sz w:val="21"/>
                <w:szCs w:val="21"/>
              </w:rPr>
            </w:pPr>
            <w:r>
              <w:rPr>
                <w:rFonts w:hint="eastAsia" w:cs="Times New Roman"/>
                <w:sz w:val="21"/>
                <w:szCs w:val="21"/>
                <w:lang w:val="en-US" w:eastAsia="zh-CN"/>
              </w:rPr>
              <w:t>0</w:t>
            </w:r>
          </w:p>
        </w:tc>
        <w:tc>
          <w:tcPr>
            <w:tcW w:w="993"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leftChars="0" w:right="0" w:rightChars="0"/>
              <w:jc w:val="center"/>
              <w:rPr>
                <w:rFonts w:hint="eastAsia"/>
                <w:sz w:val="21"/>
                <w:szCs w:val="21"/>
              </w:rPr>
            </w:pPr>
            <w:r>
              <w:rPr>
                <w:rFonts w:hint="eastAsia" w:cs="Times New Roman"/>
                <w:sz w:val="21"/>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809"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仿宋_GB2312" w:eastAsia="仿宋_GB2312" w:cs="仿宋_GB2312"/>
                <w:sz w:val="21"/>
                <w:szCs w:val="21"/>
                <w:lang w:val="en-US" w:eastAsia="zh-CN"/>
              </w:rPr>
            </w:pPr>
            <w:r>
              <w:rPr>
                <w:rFonts w:hint="eastAsia" w:ascii="仿宋_GB2312" w:eastAsia="仿宋_GB2312" w:cs="仿宋_GB2312"/>
                <w:sz w:val="21"/>
                <w:szCs w:val="21"/>
                <w:lang w:val="en-US" w:eastAsia="zh-CN"/>
              </w:rPr>
              <w:t>8</w:t>
            </w:r>
          </w:p>
        </w:tc>
        <w:tc>
          <w:tcPr>
            <w:tcW w:w="2755"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leftChars="0" w:right="0" w:rightChars="0"/>
              <w:jc w:val="center"/>
              <w:rPr>
                <w:rFonts w:hint="eastAsia" w:ascii="仿宋_GB2312" w:eastAsia="仿宋_GB2312" w:cs="仿宋_GB2312"/>
                <w:sz w:val="21"/>
                <w:szCs w:val="21"/>
                <w:lang w:eastAsia="zh-CN"/>
              </w:rPr>
            </w:pPr>
            <w:r>
              <w:rPr>
                <w:rFonts w:hint="eastAsia" w:ascii="仿宋_GB2312" w:eastAsia="仿宋_GB2312" w:cs="仿宋_GB2312"/>
                <w:sz w:val="21"/>
                <w:szCs w:val="21"/>
                <w:lang w:eastAsia="zh-CN"/>
              </w:rPr>
              <w:t>卫计局</w:t>
            </w:r>
          </w:p>
        </w:tc>
        <w:tc>
          <w:tcPr>
            <w:tcW w:w="769"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leftChars="0" w:right="0" w:rightChars="0"/>
              <w:jc w:val="center"/>
              <w:rPr>
                <w:rFonts w:hint="eastAsia" w:cs="Times New Roman"/>
                <w:sz w:val="21"/>
                <w:szCs w:val="21"/>
                <w:lang w:val="en-US" w:eastAsia="zh-CN"/>
              </w:rPr>
            </w:pPr>
            <w:r>
              <w:rPr>
                <w:rFonts w:hint="eastAsia" w:cs="Times New Roman"/>
                <w:sz w:val="21"/>
                <w:szCs w:val="21"/>
                <w:lang w:val="en-US" w:eastAsia="zh-CN"/>
              </w:rPr>
              <w:t>79</w:t>
            </w:r>
          </w:p>
        </w:tc>
        <w:tc>
          <w:tcPr>
            <w:tcW w:w="1148"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leftChars="0" w:right="0" w:rightChars="0"/>
              <w:jc w:val="center"/>
              <w:rPr>
                <w:rFonts w:hint="eastAsia" w:cs="Times New Roman"/>
                <w:sz w:val="21"/>
                <w:szCs w:val="21"/>
                <w:lang w:val="en-US" w:eastAsia="zh-CN"/>
              </w:rPr>
            </w:pPr>
            <w:r>
              <w:rPr>
                <w:rFonts w:hint="eastAsia" w:cs="Times New Roman"/>
                <w:sz w:val="21"/>
                <w:szCs w:val="21"/>
                <w:lang w:val="en-US" w:eastAsia="zh-CN"/>
              </w:rPr>
              <w:t>79</w:t>
            </w:r>
          </w:p>
        </w:tc>
        <w:tc>
          <w:tcPr>
            <w:tcW w:w="1064"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leftChars="0" w:right="0" w:rightChars="0"/>
              <w:jc w:val="center"/>
              <w:rPr>
                <w:rFonts w:hint="eastAsia" w:cs="Times New Roman"/>
                <w:sz w:val="21"/>
                <w:szCs w:val="21"/>
                <w:lang w:val="en-US" w:eastAsia="zh-CN"/>
              </w:rPr>
            </w:pPr>
            <w:r>
              <w:rPr>
                <w:rFonts w:hint="eastAsia" w:cs="Times New Roman"/>
                <w:sz w:val="21"/>
                <w:szCs w:val="21"/>
                <w:lang w:val="en-US" w:eastAsia="zh-CN"/>
              </w:rPr>
              <w:t>79</w:t>
            </w:r>
          </w:p>
        </w:tc>
        <w:tc>
          <w:tcPr>
            <w:tcW w:w="981"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leftChars="0" w:right="0" w:rightChars="0"/>
              <w:jc w:val="center"/>
              <w:rPr>
                <w:rFonts w:hint="eastAsia" w:cs="Times New Roman"/>
                <w:sz w:val="21"/>
                <w:szCs w:val="21"/>
                <w:lang w:val="en-US" w:eastAsia="zh-CN"/>
              </w:rPr>
            </w:pPr>
            <w:r>
              <w:rPr>
                <w:rFonts w:hint="eastAsia" w:cs="Times New Roman"/>
                <w:sz w:val="21"/>
                <w:szCs w:val="21"/>
                <w:lang w:val="en-US" w:eastAsia="zh-CN"/>
              </w:rPr>
              <w:t>0</w:t>
            </w:r>
          </w:p>
        </w:tc>
        <w:tc>
          <w:tcPr>
            <w:tcW w:w="993"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leftChars="0" w:right="0" w:rightChars="0"/>
              <w:jc w:val="center"/>
              <w:rPr>
                <w:rFonts w:hint="eastAsia" w:cs="Times New Roman"/>
                <w:sz w:val="21"/>
                <w:szCs w:val="21"/>
                <w:lang w:val="en-US" w:eastAsia="zh-CN"/>
              </w:rPr>
            </w:pPr>
            <w:r>
              <w:rPr>
                <w:rFonts w:hint="eastAsia" w:cs="Times New Roman"/>
                <w:sz w:val="21"/>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3564" w:type="dxa"/>
            <w:gridSpan w:val="2"/>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Times New Roman" w:eastAsia="仿宋_GB2312" w:cs="仿宋_GB2312"/>
                <w:b/>
                <w:sz w:val="21"/>
                <w:szCs w:val="21"/>
              </w:rPr>
              <w:t>合计</w:t>
            </w:r>
          </w:p>
        </w:tc>
        <w:tc>
          <w:tcPr>
            <w:tcW w:w="769"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7349</w:t>
            </w:r>
          </w:p>
        </w:tc>
        <w:tc>
          <w:tcPr>
            <w:tcW w:w="1148"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7326</w:t>
            </w:r>
          </w:p>
        </w:tc>
        <w:tc>
          <w:tcPr>
            <w:tcW w:w="1064"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7023</w:t>
            </w:r>
          </w:p>
        </w:tc>
        <w:tc>
          <w:tcPr>
            <w:tcW w:w="981"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244</w:t>
            </w:r>
          </w:p>
        </w:tc>
        <w:tc>
          <w:tcPr>
            <w:tcW w:w="993"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r>
    </w:tbl>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sz w:val="21"/>
          <w:szCs w:val="21"/>
        </w:rPr>
      </w:pPr>
      <w:r>
        <w:rPr>
          <w:rFonts w:hint="eastAsia" w:ascii="仿宋_GB2312" w:hAnsi="Times New Roman" w:eastAsia="仿宋_GB2312" w:cs="仿宋_GB2312"/>
          <w:sz w:val="24"/>
          <w:szCs w:val="24"/>
        </w:rPr>
        <w:t>说明：</w:t>
      </w: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sz w:val="21"/>
          <w:szCs w:val="21"/>
        </w:rPr>
      </w:pPr>
      <w:r>
        <w:rPr>
          <w:rFonts w:hint="eastAsia" w:ascii="仿宋_GB2312" w:hAnsi="Times New Roman" w:eastAsia="仿宋_GB2312" w:cs="仿宋_GB2312"/>
          <w:sz w:val="24"/>
          <w:szCs w:val="24"/>
        </w:rPr>
        <w:t>1. “申请数量”的统计范围为统计年度1月1日至12月31日期间许可机关收到当事人许可申请的数量。</w:t>
      </w: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sz w:val="21"/>
          <w:szCs w:val="21"/>
        </w:rPr>
      </w:pPr>
      <w:r>
        <w:rPr>
          <w:rFonts w:hint="eastAsia" w:ascii="仿宋_GB2312" w:hAnsi="Times New Roman" w:eastAsia="仿宋_GB2312" w:cs="仿宋_GB2312"/>
          <w:sz w:val="24"/>
          <w:szCs w:val="24"/>
        </w:rPr>
        <w:t>2. “受理数量”、“许可数量”、“不予许可数量”、“撤销许可数量”的统计范围为统计年度1月1日至12月31日期间许可机关作出受理决定、许可决定、不予许可决定和撤销许可决定的数量。</w:t>
      </w:r>
    </w:p>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p>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p>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p>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p>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p>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p>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p>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p>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p>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p>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p>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p>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p>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p>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p>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p>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表三</w:t>
      </w:r>
    </w:p>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行政强制实施情况统计表</w:t>
      </w:r>
    </w:p>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tbl>
      <w:tblPr>
        <w:tblStyle w:val="5"/>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04"/>
        <w:gridCol w:w="1071"/>
        <w:gridCol w:w="697"/>
        <w:gridCol w:w="513"/>
        <w:gridCol w:w="697"/>
        <w:gridCol w:w="513"/>
        <w:gridCol w:w="495"/>
        <w:gridCol w:w="672"/>
        <w:gridCol w:w="743"/>
        <w:gridCol w:w="696"/>
        <w:gridCol w:w="489"/>
        <w:gridCol w:w="489"/>
        <w:gridCol w:w="490"/>
        <w:gridCol w:w="44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504"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序号</w:t>
            </w:r>
          </w:p>
        </w:tc>
        <w:tc>
          <w:tcPr>
            <w:tcW w:w="1071"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单位名称</w:t>
            </w:r>
          </w:p>
        </w:tc>
        <w:tc>
          <w:tcPr>
            <w:tcW w:w="2420" w:type="dxa"/>
            <w:gridSpan w:val="4"/>
            <w:tcBorders>
              <w:top w:val="single" w:color="auto" w:sz="8" w:space="0"/>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行政强制措施实施数量（宗）</w:t>
            </w:r>
          </w:p>
        </w:tc>
        <w:tc>
          <w:tcPr>
            <w:tcW w:w="4074" w:type="dxa"/>
            <w:gridSpan w:val="7"/>
            <w:tcBorders>
              <w:top w:val="single" w:color="auto" w:sz="8" w:space="0"/>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行政强制执行实施数量（宗）</w:t>
            </w:r>
          </w:p>
        </w:tc>
        <w:tc>
          <w:tcPr>
            <w:tcW w:w="44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合计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504"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1071"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97" w:type="dxa"/>
            <w:vMerge w:val="restart"/>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查封场所、设施或者财物</w:t>
            </w:r>
          </w:p>
        </w:tc>
        <w:tc>
          <w:tcPr>
            <w:tcW w:w="513" w:type="dxa"/>
            <w:vMerge w:val="restart"/>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扣押财物</w:t>
            </w:r>
          </w:p>
        </w:tc>
        <w:tc>
          <w:tcPr>
            <w:tcW w:w="697" w:type="dxa"/>
            <w:vMerge w:val="restart"/>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冻结存款、汇款</w:t>
            </w:r>
          </w:p>
        </w:tc>
        <w:tc>
          <w:tcPr>
            <w:tcW w:w="513" w:type="dxa"/>
            <w:vMerge w:val="restart"/>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其他行政强制措施</w:t>
            </w:r>
          </w:p>
        </w:tc>
        <w:tc>
          <w:tcPr>
            <w:tcW w:w="3584" w:type="dxa"/>
            <w:gridSpan w:val="6"/>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行政机关强制执行</w:t>
            </w:r>
          </w:p>
        </w:tc>
        <w:tc>
          <w:tcPr>
            <w:tcW w:w="490" w:type="dxa"/>
            <w:vMerge w:val="restart"/>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申请法院强制执行</w:t>
            </w:r>
          </w:p>
        </w:tc>
        <w:tc>
          <w:tcPr>
            <w:tcW w:w="44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504"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1071"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97"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513"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97"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513"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49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加处罚款或者滞纳金</w:t>
            </w:r>
          </w:p>
        </w:tc>
        <w:tc>
          <w:tcPr>
            <w:tcW w:w="672"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划拨存款、汇款</w:t>
            </w:r>
          </w:p>
        </w:tc>
        <w:tc>
          <w:tcPr>
            <w:tcW w:w="74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拍卖或者依法处理查封、扣押的场所、设施或者财物</w:t>
            </w:r>
          </w:p>
        </w:tc>
        <w:tc>
          <w:tcPr>
            <w:tcW w:w="696"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排除妨碍、恢复原状</w:t>
            </w:r>
          </w:p>
        </w:tc>
        <w:tc>
          <w:tcPr>
            <w:tcW w:w="489"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代履行</w:t>
            </w:r>
          </w:p>
        </w:tc>
        <w:tc>
          <w:tcPr>
            <w:tcW w:w="489"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其他强制执行</w:t>
            </w:r>
          </w:p>
        </w:tc>
        <w:tc>
          <w:tcPr>
            <w:tcW w:w="49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44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504" w:type="dxa"/>
            <w:tcBorders>
              <w:top w:val="nil"/>
              <w:left w:val="single" w:color="auto" w:sz="8" w:space="0"/>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1"/>
                <w:szCs w:val="21"/>
              </w:rPr>
              <w:t>1</w:t>
            </w:r>
          </w:p>
        </w:tc>
        <w:tc>
          <w:tcPr>
            <w:tcW w:w="1071"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ascii="仿宋_GB2312" w:eastAsia="仿宋_GB2312" w:cs="仿宋_GB2312"/>
                <w:sz w:val="21"/>
                <w:szCs w:val="21"/>
                <w:lang w:eastAsia="zh-CN"/>
              </w:rPr>
              <w:t>工商分局</w:t>
            </w:r>
          </w:p>
        </w:tc>
        <w:tc>
          <w:tcPr>
            <w:tcW w:w="697"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51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7</w:t>
            </w:r>
          </w:p>
        </w:tc>
        <w:tc>
          <w:tcPr>
            <w:tcW w:w="697"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51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49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672"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74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696"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489"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489"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49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44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504" w:type="dxa"/>
            <w:tcBorders>
              <w:top w:val="nil"/>
              <w:left w:val="single" w:color="auto" w:sz="8" w:space="0"/>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1"/>
                <w:szCs w:val="21"/>
              </w:rPr>
              <w:t>2</w:t>
            </w:r>
          </w:p>
        </w:tc>
        <w:tc>
          <w:tcPr>
            <w:tcW w:w="1071" w:type="dxa"/>
            <w:tcBorders>
              <w:top w:val="nil"/>
              <w:left w:val="nil"/>
              <w:bottom w:val="single" w:color="auto" w:sz="8" w:space="0"/>
              <w:right w:val="single" w:color="auto" w:sz="8" w:space="0"/>
            </w:tcBorders>
            <w:noWrap w:val="0"/>
            <w:tcMar>
              <w:left w:w="108" w:type="dxa"/>
              <w:right w:w="108" w:type="dxa"/>
            </w:tcMar>
            <w:vAlign w:val="top"/>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ascii="仿宋_GB2312" w:eastAsia="仿宋_GB2312" w:cs="仿宋_GB2312"/>
                <w:sz w:val="21"/>
                <w:szCs w:val="21"/>
                <w:lang w:eastAsia="zh-CN"/>
              </w:rPr>
              <w:t>环保分局</w:t>
            </w:r>
          </w:p>
        </w:tc>
        <w:tc>
          <w:tcPr>
            <w:tcW w:w="697"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ascii="仿宋_GB2312" w:eastAsia="仿宋_GB2312" w:cs="仿宋_GB2312"/>
                <w:sz w:val="21"/>
                <w:szCs w:val="21"/>
              </w:rPr>
              <w:t>2</w:t>
            </w:r>
            <w:r>
              <w:rPr>
                <w:rFonts w:hint="eastAsia" w:ascii="仿宋_GB2312" w:eastAsia="仿宋_GB2312" w:cs="仿宋_GB2312"/>
                <w:sz w:val="21"/>
                <w:szCs w:val="21"/>
                <w:lang w:eastAsia="zh-CN"/>
              </w:rPr>
              <w:t>（委托执法）</w:t>
            </w:r>
          </w:p>
        </w:tc>
        <w:tc>
          <w:tcPr>
            <w:tcW w:w="513"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lang w:val="en-US" w:eastAsia="zh-CN"/>
              </w:rPr>
              <w:t>0</w:t>
            </w:r>
          </w:p>
        </w:tc>
        <w:tc>
          <w:tcPr>
            <w:tcW w:w="697"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lang w:val="en-US" w:eastAsia="zh-CN"/>
              </w:rPr>
              <w:t>0</w:t>
            </w:r>
          </w:p>
        </w:tc>
        <w:tc>
          <w:tcPr>
            <w:tcW w:w="513"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lang w:val="en-US" w:eastAsia="zh-CN"/>
              </w:rPr>
              <w:t>0</w:t>
            </w:r>
          </w:p>
        </w:tc>
        <w:tc>
          <w:tcPr>
            <w:tcW w:w="49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lang w:val="en-US" w:eastAsia="zh-CN"/>
              </w:rPr>
              <w:t>0</w:t>
            </w:r>
          </w:p>
        </w:tc>
        <w:tc>
          <w:tcPr>
            <w:tcW w:w="672"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lang w:val="en-US" w:eastAsia="zh-CN"/>
              </w:rPr>
              <w:t>0</w:t>
            </w:r>
          </w:p>
        </w:tc>
        <w:tc>
          <w:tcPr>
            <w:tcW w:w="743"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lang w:val="en-US" w:eastAsia="zh-CN"/>
              </w:rPr>
              <w:t>0</w:t>
            </w:r>
          </w:p>
        </w:tc>
        <w:tc>
          <w:tcPr>
            <w:tcW w:w="696"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lang w:val="en-US" w:eastAsia="zh-CN"/>
              </w:rPr>
              <w:t>0</w:t>
            </w:r>
          </w:p>
        </w:tc>
        <w:tc>
          <w:tcPr>
            <w:tcW w:w="489"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lang w:val="en-US" w:eastAsia="zh-CN"/>
              </w:rPr>
              <w:t>0</w:t>
            </w:r>
          </w:p>
        </w:tc>
        <w:tc>
          <w:tcPr>
            <w:tcW w:w="489"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lang w:val="en-US" w:eastAsia="zh-CN"/>
              </w:rPr>
              <w:t>0</w:t>
            </w:r>
          </w:p>
        </w:tc>
        <w:tc>
          <w:tcPr>
            <w:tcW w:w="49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1</w:t>
            </w:r>
          </w:p>
        </w:tc>
        <w:tc>
          <w:tcPr>
            <w:tcW w:w="445"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504" w:type="dxa"/>
            <w:tcBorders>
              <w:top w:val="nil"/>
              <w:left w:val="single" w:color="auto" w:sz="8" w:space="0"/>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1"/>
                <w:szCs w:val="21"/>
              </w:rPr>
              <w:t>3</w:t>
            </w:r>
          </w:p>
        </w:tc>
        <w:tc>
          <w:tcPr>
            <w:tcW w:w="1071" w:type="dxa"/>
            <w:tcBorders>
              <w:top w:val="nil"/>
              <w:left w:val="nil"/>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ascii="仿宋_GB2312" w:eastAsia="仿宋_GB2312" w:cs="仿宋_GB2312"/>
                <w:sz w:val="21"/>
                <w:szCs w:val="21"/>
                <w:lang w:eastAsia="zh-CN"/>
              </w:rPr>
              <w:t>交通分局</w:t>
            </w:r>
          </w:p>
        </w:tc>
        <w:tc>
          <w:tcPr>
            <w:tcW w:w="697"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51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43</w:t>
            </w:r>
          </w:p>
        </w:tc>
        <w:tc>
          <w:tcPr>
            <w:tcW w:w="697"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51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49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672"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743"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696"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489"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489"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49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3</w:t>
            </w:r>
          </w:p>
        </w:tc>
        <w:tc>
          <w:tcPr>
            <w:tcW w:w="44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46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8069" w:type="dxa"/>
            <w:gridSpan w:val="13"/>
            <w:tcBorders>
              <w:top w:val="nil"/>
              <w:left w:val="single" w:color="auto" w:sz="8" w:space="0"/>
              <w:bottom w:val="single" w:color="auto" w:sz="8" w:space="0"/>
              <w:right w:val="single" w:color="auto" w:sz="8" w:space="0"/>
            </w:tcBorders>
            <w:noWrap w:val="0"/>
            <w:tcMar>
              <w:left w:w="108" w:type="dxa"/>
              <w:right w:w="108" w:type="dxa"/>
            </w:tcMar>
            <w:vAlign w:val="top"/>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Times New Roman" w:eastAsia="仿宋_GB2312" w:cs="仿宋_GB2312"/>
                <w:b/>
                <w:sz w:val="21"/>
                <w:szCs w:val="21"/>
              </w:rPr>
              <w:t>合计</w:t>
            </w:r>
          </w:p>
        </w:tc>
        <w:tc>
          <w:tcPr>
            <w:tcW w:w="445"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56</w:t>
            </w:r>
          </w:p>
        </w:tc>
      </w:tr>
    </w:tbl>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cs="Times New Roman"/>
          <w:sz w:val="21"/>
          <w:szCs w:val="21"/>
        </w:rPr>
        <w:t> </w:t>
      </w: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sz w:val="21"/>
          <w:szCs w:val="21"/>
        </w:rPr>
      </w:pPr>
      <w:r>
        <w:rPr>
          <w:rFonts w:hint="eastAsia" w:ascii="仿宋_GB2312" w:hAnsi="Times New Roman" w:eastAsia="仿宋_GB2312" w:cs="仿宋_GB2312"/>
          <w:sz w:val="24"/>
          <w:szCs w:val="24"/>
        </w:rPr>
        <w:t>说明：</w:t>
      </w: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sz w:val="21"/>
          <w:szCs w:val="21"/>
        </w:rPr>
      </w:pPr>
      <w:r>
        <w:rPr>
          <w:rFonts w:hint="eastAsia" w:ascii="仿宋_GB2312" w:hAnsi="Times New Roman" w:eastAsia="仿宋_GB2312" w:cs="仿宋_GB2312"/>
          <w:sz w:val="24"/>
          <w:szCs w:val="24"/>
        </w:rPr>
        <w:t>1. “行政强制措施实施数量”的统计范围为统计年度1月1日至12月31日期间作出“查封场所、设施或者财物”、“扣押财</w:t>
      </w:r>
      <w:r>
        <w:rPr>
          <w:rFonts w:hint="eastAsia" w:ascii="仿宋_GB2312" w:eastAsia="仿宋_GB2312" w:cs="仿宋_GB2312"/>
          <w:sz w:val="24"/>
          <w:szCs w:val="24"/>
          <w:lang w:eastAsia="zh-CN"/>
        </w:rPr>
        <w:t>物</w:t>
      </w:r>
      <w:r>
        <w:rPr>
          <w:rFonts w:hint="eastAsia" w:ascii="仿宋_GB2312" w:hAnsi="Times New Roman" w:eastAsia="仿宋_GB2312" w:cs="仿宋_GB2312"/>
          <w:sz w:val="24"/>
          <w:szCs w:val="24"/>
        </w:rPr>
        <w:t>”、“冻结存款、汇款”或者“其他行政强制措施”决定的数量。</w:t>
      </w: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sz w:val="21"/>
          <w:szCs w:val="21"/>
        </w:rPr>
      </w:pPr>
      <w:r>
        <w:rPr>
          <w:rFonts w:hint="eastAsia" w:ascii="仿宋_GB2312" w:hAnsi="Times New Roman" w:eastAsia="仿宋_GB2312" w:cs="仿宋_GB2312"/>
          <w:sz w:val="24"/>
          <w:szCs w:val="24"/>
        </w:rPr>
        <w:t>2. “行政强制执行实施数量” 的统计范围为统计年度1月1日至12月31日期间“加处罚款或者滞纳金”、“划拨存款、</w:t>
      </w:r>
      <w:bookmarkStart w:id="0" w:name="_GoBack"/>
      <w:bookmarkEnd w:id="0"/>
      <w:r>
        <w:rPr>
          <w:rFonts w:hint="eastAsia" w:ascii="仿宋_GB2312" w:hAnsi="Times New Roman" w:eastAsia="仿宋_GB2312" w:cs="仿宋_GB2312"/>
          <w:sz w:val="24"/>
          <w:szCs w:val="24"/>
        </w:rPr>
        <w:t>汇款”、“拍卖或者依法处理查封、扣押的场所、设施或者财物”、“排除妨碍、恢复原状”、“代履行”和“其他强制执行”等执行完毕或者终结执行的数量。</w:t>
      </w: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sz w:val="21"/>
          <w:szCs w:val="21"/>
        </w:rPr>
      </w:pPr>
      <w:r>
        <w:rPr>
          <w:rFonts w:hint="eastAsia" w:ascii="仿宋_GB2312" w:hAnsi="Times New Roman" w:eastAsia="仿宋_GB2312" w:cs="仿宋_GB2312"/>
          <w:sz w:val="24"/>
          <w:szCs w:val="24"/>
        </w:rPr>
        <w:t>3.“申请法院强制执行”数量的统计范围为统计年度1月1日至12月31日期间向法院申请强制执行的数量，时间以申请日期为准。</w:t>
      </w:r>
    </w:p>
    <w:p>
      <w:pPr>
        <w:pStyle w:val="4"/>
        <w:keepNext w:val="0"/>
        <w:keepLines w:val="0"/>
        <w:widowControl/>
        <w:suppressLineNumbers w:val="0"/>
        <w:spacing w:before="0" w:beforeAutospacing="0" w:after="0" w:afterAutospacing="0"/>
        <w:ind w:left="0" w:right="0"/>
        <w:jc w:val="both"/>
        <w:rPr>
          <w:rFonts w:hint="eastAsia" w:ascii="仿宋_GB2312" w:hAnsi="Times New Roman" w:eastAsia="仿宋_GB2312" w:cs="仿宋_GB2312"/>
          <w:sz w:val="32"/>
          <w:szCs w:val="32"/>
        </w:rPr>
        <w:sectPr>
          <w:footerReference r:id="rId5" w:type="default"/>
          <w:pgSz w:w="11906" w:h="16838"/>
          <w:pgMar w:top="1440" w:right="1800" w:bottom="1440" w:left="1800" w:header="851" w:footer="992" w:gutter="0"/>
          <w:pgNumType w:fmt="decimal" w:start="1"/>
          <w:cols w:space="720" w:num="1"/>
          <w:docGrid w:type="lines" w:linePitch="312" w:charSpace="0"/>
        </w:sectPr>
      </w:pPr>
    </w:p>
    <w:p>
      <w:pPr>
        <w:pStyle w:val="4"/>
        <w:keepNext w:val="0"/>
        <w:keepLines w:val="0"/>
        <w:widowControl/>
        <w:suppressLineNumbers w:val="0"/>
        <w:spacing w:before="0" w:beforeAutospacing="0" w:after="0" w:afterAutospacing="0"/>
        <w:ind w:left="0" w:right="0"/>
        <w:jc w:val="both"/>
        <w:rPr>
          <w:rFonts w:hint="eastAsia" w:ascii="仿宋_GB2312" w:hAnsi="Times New Roman" w:eastAsia="仿宋_GB2312" w:cs="仿宋_GB2312"/>
          <w:sz w:val="32"/>
          <w:szCs w:val="32"/>
        </w:rPr>
      </w:pPr>
    </w:p>
    <w:p>
      <w:pPr>
        <w:pStyle w:val="4"/>
        <w:keepNext w:val="0"/>
        <w:keepLines w:val="0"/>
        <w:widowControl/>
        <w:suppressLineNumbers w:val="0"/>
        <w:spacing w:before="0" w:beforeAutospacing="0" w:after="0" w:afterAutospacing="0"/>
        <w:ind w:left="0" w:right="0"/>
        <w:jc w:val="both"/>
        <w:rPr>
          <w:rFonts w:hint="eastAsia" w:ascii="仿宋_GB2312" w:hAnsi="宋体" w:eastAsia="仿宋_GB2312" w:cs="仿宋_GB2312"/>
          <w:sz w:val="32"/>
          <w:szCs w:val="32"/>
        </w:rPr>
      </w:pPr>
    </w:p>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r>
        <w:rPr>
          <w:rFonts w:hint="eastAsia" w:ascii="仿宋_GB2312" w:hAnsi="Times New Roman" w:eastAsia="仿宋_GB2312" w:cs="仿宋_GB2312"/>
          <w:sz w:val="32"/>
          <w:szCs w:val="32"/>
        </w:rPr>
        <w:t>表四</w:t>
      </w:r>
    </w:p>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32"/>
          <w:szCs w:val="32"/>
        </w:rPr>
        <w:t>其他行政执法行为实施情况统计表</w:t>
      </w:r>
    </w:p>
    <w:tbl>
      <w:tblPr>
        <w:tblStyle w:val="5"/>
        <w:tblpPr w:leftFromText="180" w:rightFromText="180" w:vertAnchor="text" w:horzAnchor="page" w:tblpX="1061" w:tblpY="300"/>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818"/>
        <w:gridCol w:w="1810"/>
        <w:gridCol w:w="900"/>
        <w:gridCol w:w="1440"/>
        <w:gridCol w:w="1080"/>
        <w:gridCol w:w="900"/>
        <w:gridCol w:w="1440"/>
        <w:gridCol w:w="720"/>
        <w:gridCol w:w="1440"/>
        <w:gridCol w:w="1080"/>
        <w:gridCol w:w="959"/>
        <w:gridCol w:w="1200"/>
        <w:gridCol w:w="126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818"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序号</w:t>
            </w:r>
          </w:p>
        </w:tc>
        <w:tc>
          <w:tcPr>
            <w:tcW w:w="1810"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单位名称</w:t>
            </w:r>
          </w:p>
        </w:tc>
        <w:tc>
          <w:tcPr>
            <w:tcW w:w="2340"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行政征收</w:t>
            </w:r>
          </w:p>
        </w:tc>
        <w:tc>
          <w:tcPr>
            <w:tcW w:w="1080"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行政检查</w:t>
            </w:r>
          </w:p>
        </w:tc>
        <w:tc>
          <w:tcPr>
            <w:tcW w:w="2340"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行政裁决</w:t>
            </w:r>
          </w:p>
        </w:tc>
        <w:tc>
          <w:tcPr>
            <w:tcW w:w="2160"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行政给付</w:t>
            </w:r>
          </w:p>
        </w:tc>
        <w:tc>
          <w:tcPr>
            <w:tcW w:w="1080"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行政确认</w:t>
            </w:r>
          </w:p>
        </w:tc>
        <w:tc>
          <w:tcPr>
            <w:tcW w:w="2159"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行政奖励</w:t>
            </w:r>
          </w:p>
        </w:tc>
        <w:tc>
          <w:tcPr>
            <w:tcW w:w="1260"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其他行政执法行为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818"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1810"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次数</w:t>
            </w:r>
          </w:p>
        </w:tc>
        <w:tc>
          <w:tcPr>
            <w:tcW w:w="144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征收总金额（万元）</w:t>
            </w:r>
          </w:p>
        </w:tc>
        <w:tc>
          <w:tcPr>
            <w:tcW w:w="108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次数</w:t>
            </w:r>
          </w:p>
        </w:tc>
        <w:tc>
          <w:tcPr>
            <w:tcW w:w="90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次数</w:t>
            </w:r>
          </w:p>
        </w:tc>
        <w:tc>
          <w:tcPr>
            <w:tcW w:w="144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涉及金额</w:t>
            </w:r>
          </w:p>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（万元）</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次数</w:t>
            </w:r>
          </w:p>
        </w:tc>
        <w:tc>
          <w:tcPr>
            <w:tcW w:w="144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给付总金额（万元）</w:t>
            </w:r>
          </w:p>
        </w:tc>
        <w:tc>
          <w:tcPr>
            <w:tcW w:w="108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次数</w:t>
            </w:r>
          </w:p>
        </w:tc>
        <w:tc>
          <w:tcPr>
            <w:tcW w:w="959"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次数</w:t>
            </w:r>
          </w:p>
        </w:tc>
        <w:tc>
          <w:tcPr>
            <w:tcW w:w="120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奖励总金额（万元）</w:t>
            </w:r>
          </w:p>
        </w:tc>
        <w:tc>
          <w:tcPr>
            <w:tcW w:w="126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楷体_GB2312" w:hAnsi="Times New Roman" w:eastAsia="楷体_GB2312" w:cs="楷体_GB2312"/>
                <w:b/>
                <w:sz w:val="21"/>
                <w:szCs w:val="21"/>
              </w:rPr>
              <w:t>宗数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818"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1"/>
                <w:szCs w:val="21"/>
              </w:rPr>
              <w:t>1</w:t>
            </w:r>
          </w:p>
        </w:tc>
        <w:tc>
          <w:tcPr>
            <w:tcW w:w="181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ascii="仿宋_GB2312" w:eastAsia="仿宋_GB2312" w:cs="仿宋_GB2312"/>
                <w:sz w:val="21"/>
                <w:szCs w:val="21"/>
                <w:lang w:eastAsia="zh-CN"/>
              </w:rPr>
              <w:t>工商分局</w:t>
            </w:r>
          </w:p>
        </w:tc>
        <w:tc>
          <w:tcPr>
            <w:tcW w:w="90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lang w:val="en-US"/>
              </w:rPr>
            </w:pPr>
            <w:r>
              <w:rPr>
                <w:rFonts w:hint="eastAsia" w:cs="Times New Roman"/>
                <w:sz w:val="21"/>
                <w:szCs w:val="21"/>
                <w:lang w:val="en-US" w:eastAsia="zh-CN"/>
              </w:rPr>
              <w:t>0</w:t>
            </w:r>
          </w:p>
        </w:tc>
        <w:tc>
          <w:tcPr>
            <w:tcW w:w="144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lang w:val="en-US"/>
              </w:rPr>
            </w:pPr>
            <w:r>
              <w:rPr>
                <w:rFonts w:hint="eastAsia" w:cs="Times New Roman"/>
                <w:sz w:val="21"/>
                <w:szCs w:val="21"/>
                <w:lang w:val="en-US" w:eastAsia="zh-CN"/>
              </w:rPr>
              <w:t>0</w:t>
            </w:r>
          </w:p>
        </w:tc>
        <w:tc>
          <w:tcPr>
            <w:tcW w:w="108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319</w:t>
            </w:r>
          </w:p>
        </w:tc>
        <w:tc>
          <w:tcPr>
            <w:tcW w:w="90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144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144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108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959"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120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0</w:t>
            </w:r>
          </w:p>
        </w:tc>
        <w:tc>
          <w:tcPr>
            <w:tcW w:w="126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cs="Times New Roman"/>
                <w:sz w:val="21"/>
                <w:szCs w:val="21"/>
                <w:lang w:val="en-US" w:eastAsia="zh-CN"/>
              </w:rPr>
              <w:t>180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818"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1"/>
                <w:szCs w:val="21"/>
              </w:rPr>
              <w:t>2</w:t>
            </w:r>
          </w:p>
        </w:tc>
        <w:tc>
          <w:tcPr>
            <w:tcW w:w="181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jc w:val="center"/>
              <w:rPr>
                <w:rFonts w:hint="eastAsia" w:ascii="仿宋_GB2312" w:eastAsia="仿宋_GB2312" w:cs="仿宋_GB2312"/>
                <w:sz w:val="21"/>
                <w:szCs w:val="21"/>
              </w:rPr>
            </w:pPr>
            <w:r>
              <w:rPr>
                <w:rFonts w:hint="eastAsia" w:ascii="仿宋_GB2312" w:eastAsia="仿宋_GB2312" w:cs="仿宋_GB2312"/>
                <w:sz w:val="21"/>
                <w:szCs w:val="21"/>
              </w:rPr>
              <w:t>食</w:t>
            </w:r>
            <w:r>
              <w:rPr>
                <w:rFonts w:hint="eastAsia" w:ascii="仿宋_GB2312" w:eastAsia="仿宋_GB2312" w:cs="仿宋_GB2312"/>
                <w:sz w:val="21"/>
                <w:szCs w:val="21"/>
                <w:lang w:eastAsia="zh-CN"/>
              </w:rPr>
              <w:t>品</w:t>
            </w:r>
            <w:r>
              <w:rPr>
                <w:rFonts w:hint="eastAsia" w:ascii="仿宋_GB2312" w:eastAsia="仿宋_GB2312" w:cs="仿宋_GB2312"/>
                <w:sz w:val="21"/>
                <w:szCs w:val="21"/>
              </w:rPr>
              <w:t>药</w:t>
            </w:r>
            <w:r>
              <w:rPr>
                <w:rFonts w:hint="eastAsia" w:ascii="仿宋_GB2312" w:eastAsia="仿宋_GB2312" w:cs="仿宋_GB2312"/>
                <w:sz w:val="21"/>
                <w:szCs w:val="21"/>
                <w:lang w:eastAsia="zh-CN"/>
              </w:rPr>
              <w:t>品</w:t>
            </w:r>
            <w:r>
              <w:rPr>
                <w:rFonts w:hint="eastAsia" w:ascii="仿宋_GB2312" w:eastAsia="仿宋_GB2312" w:cs="仿宋_GB2312"/>
                <w:sz w:val="21"/>
                <w:szCs w:val="21"/>
              </w:rPr>
              <w:t>监</w:t>
            </w:r>
            <w:r>
              <w:rPr>
                <w:rFonts w:hint="eastAsia" w:ascii="仿宋_GB2312" w:eastAsia="仿宋_GB2312" w:cs="仿宋_GB2312"/>
                <w:sz w:val="21"/>
                <w:szCs w:val="21"/>
                <w:lang w:eastAsia="zh-CN"/>
              </w:rPr>
              <w:t>督</w:t>
            </w:r>
            <w:r>
              <w:rPr>
                <w:rFonts w:hint="eastAsia" w:ascii="仿宋_GB2312" w:eastAsia="仿宋_GB2312" w:cs="仿宋_GB2312"/>
                <w:sz w:val="21"/>
                <w:szCs w:val="21"/>
              </w:rPr>
              <w:t>所</w:t>
            </w:r>
          </w:p>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p>
        </w:tc>
        <w:tc>
          <w:tcPr>
            <w:tcW w:w="90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144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108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768</w:t>
            </w:r>
          </w:p>
        </w:tc>
        <w:tc>
          <w:tcPr>
            <w:tcW w:w="90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144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144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108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959"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120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0</w:t>
            </w:r>
          </w:p>
        </w:tc>
        <w:tc>
          <w:tcPr>
            <w:tcW w:w="126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818"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1"/>
                <w:szCs w:val="21"/>
              </w:rPr>
              <w:t>3</w:t>
            </w:r>
          </w:p>
        </w:tc>
        <w:tc>
          <w:tcPr>
            <w:tcW w:w="181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ascii="仿宋_GB2312" w:eastAsia="仿宋_GB2312" w:cs="仿宋_GB2312"/>
                <w:sz w:val="21"/>
                <w:szCs w:val="21"/>
              </w:rPr>
              <w:t>安监</w:t>
            </w:r>
            <w:r>
              <w:rPr>
                <w:rFonts w:hint="eastAsia" w:ascii="仿宋_GB2312" w:eastAsia="仿宋_GB2312" w:cs="仿宋_GB2312"/>
                <w:sz w:val="21"/>
                <w:szCs w:val="21"/>
                <w:lang w:eastAsia="zh-CN"/>
              </w:rPr>
              <w:t>分局</w:t>
            </w:r>
          </w:p>
        </w:tc>
        <w:tc>
          <w:tcPr>
            <w:tcW w:w="90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lang w:val="en-US"/>
              </w:rPr>
            </w:pPr>
            <w:r>
              <w:rPr>
                <w:rFonts w:hint="eastAsia"/>
                <w:sz w:val="21"/>
                <w:szCs w:val="21"/>
                <w:lang w:val="en-US" w:eastAsia="zh-CN"/>
              </w:rPr>
              <w:t>0</w:t>
            </w:r>
          </w:p>
        </w:tc>
        <w:tc>
          <w:tcPr>
            <w:tcW w:w="144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lang w:val="en-US"/>
              </w:rPr>
            </w:pPr>
            <w:r>
              <w:rPr>
                <w:rFonts w:hint="eastAsia"/>
                <w:sz w:val="21"/>
                <w:szCs w:val="21"/>
                <w:lang w:val="en-US" w:eastAsia="zh-CN"/>
              </w:rPr>
              <w:t>0</w:t>
            </w:r>
          </w:p>
        </w:tc>
        <w:tc>
          <w:tcPr>
            <w:tcW w:w="108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56</w:t>
            </w:r>
          </w:p>
        </w:tc>
        <w:tc>
          <w:tcPr>
            <w:tcW w:w="90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144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144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108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959"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120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126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818"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4</w:t>
            </w:r>
          </w:p>
        </w:tc>
        <w:tc>
          <w:tcPr>
            <w:tcW w:w="181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ascii="仿宋_GB2312" w:eastAsia="仿宋_GB2312" w:cs="仿宋_GB2312"/>
                <w:sz w:val="21"/>
                <w:szCs w:val="21"/>
                <w:lang w:eastAsia="zh-CN"/>
              </w:rPr>
              <w:t>环保</w:t>
            </w:r>
            <w:r>
              <w:rPr>
                <w:rFonts w:hint="eastAsia" w:ascii="仿宋_GB2312" w:eastAsia="仿宋_GB2312" w:cs="仿宋_GB2312"/>
                <w:sz w:val="21"/>
                <w:szCs w:val="21"/>
              </w:rPr>
              <w:t>分局</w:t>
            </w:r>
          </w:p>
        </w:tc>
        <w:tc>
          <w:tcPr>
            <w:tcW w:w="90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47</w:t>
            </w:r>
          </w:p>
        </w:tc>
        <w:tc>
          <w:tcPr>
            <w:tcW w:w="144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29.1939</w:t>
            </w:r>
          </w:p>
        </w:tc>
        <w:tc>
          <w:tcPr>
            <w:tcW w:w="108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lang w:val="en-US" w:eastAsia="zh-CN"/>
              </w:rPr>
              <w:t>88</w:t>
            </w:r>
          </w:p>
        </w:tc>
        <w:tc>
          <w:tcPr>
            <w:tcW w:w="90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lang w:val="en-US" w:eastAsia="zh-CN"/>
              </w:rPr>
              <w:t>0</w:t>
            </w:r>
          </w:p>
        </w:tc>
        <w:tc>
          <w:tcPr>
            <w:tcW w:w="144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lang w:val="en-US" w:eastAsia="zh-CN"/>
              </w:rPr>
              <w:t>0</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lang w:val="en-US" w:eastAsia="zh-CN"/>
              </w:rPr>
              <w:t>0</w:t>
            </w:r>
          </w:p>
        </w:tc>
        <w:tc>
          <w:tcPr>
            <w:tcW w:w="144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lang w:val="en-US" w:eastAsia="zh-CN"/>
              </w:rPr>
              <w:t>0</w:t>
            </w:r>
          </w:p>
        </w:tc>
        <w:tc>
          <w:tcPr>
            <w:tcW w:w="108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lang w:val="en-US" w:eastAsia="zh-CN"/>
              </w:rPr>
              <w:t>0</w:t>
            </w:r>
          </w:p>
        </w:tc>
        <w:tc>
          <w:tcPr>
            <w:tcW w:w="959"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lang w:val="en-US" w:eastAsia="zh-CN"/>
              </w:rPr>
              <w:t>0</w:t>
            </w:r>
          </w:p>
        </w:tc>
        <w:tc>
          <w:tcPr>
            <w:tcW w:w="120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lang w:val="en-US" w:eastAsia="zh-CN"/>
              </w:rPr>
              <w:t>0</w:t>
            </w:r>
          </w:p>
        </w:tc>
        <w:tc>
          <w:tcPr>
            <w:tcW w:w="126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default" w:ascii="Times New Roman" w:hAnsi="Times New Roman" w:cs="Times New Roman"/>
                <w:sz w:val="21"/>
                <w:szCs w:val="21"/>
              </w:rPr>
            </w:pPr>
            <w:r>
              <w:rPr>
                <w:rFonts w:hint="eastAsia"/>
                <w:sz w:val="21"/>
                <w:szCs w:val="21"/>
              </w:rPr>
              <w:t>713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818"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5</w:t>
            </w:r>
          </w:p>
        </w:tc>
        <w:tc>
          <w:tcPr>
            <w:tcW w:w="181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ascii="仿宋_GB2312" w:eastAsia="仿宋_GB2312" w:cs="仿宋_GB2312"/>
                <w:sz w:val="21"/>
                <w:szCs w:val="21"/>
                <w:lang w:eastAsia="zh-CN"/>
              </w:rPr>
            </w:pPr>
            <w:r>
              <w:rPr>
                <w:rFonts w:hint="eastAsia" w:ascii="仿宋_GB2312" w:eastAsia="仿宋_GB2312" w:cs="仿宋_GB2312"/>
                <w:sz w:val="21"/>
                <w:szCs w:val="21"/>
                <w:lang w:eastAsia="zh-CN"/>
              </w:rPr>
              <w:t>交通分局</w:t>
            </w:r>
          </w:p>
        </w:tc>
        <w:tc>
          <w:tcPr>
            <w:tcW w:w="90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sz w:val="21"/>
                <w:szCs w:val="21"/>
              </w:rPr>
            </w:pPr>
            <w:r>
              <w:rPr>
                <w:rFonts w:hint="eastAsia" w:cs="Times New Roman"/>
                <w:sz w:val="21"/>
                <w:szCs w:val="21"/>
                <w:lang w:val="en-US" w:eastAsia="zh-CN"/>
              </w:rPr>
              <w:t>0</w:t>
            </w:r>
          </w:p>
        </w:tc>
        <w:tc>
          <w:tcPr>
            <w:tcW w:w="144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sz w:val="21"/>
                <w:szCs w:val="21"/>
              </w:rPr>
            </w:pPr>
            <w:r>
              <w:rPr>
                <w:rFonts w:hint="eastAsia" w:cs="Times New Roman"/>
                <w:sz w:val="21"/>
                <w:szCs w:val="21"/>
                <w:lang w:val="en-US" w:eastAsia="zh-CN"/>
              </w:rPr>
              <w:t>0</w:t>
            </w:r>
          </w:p>
        </w:tc>
        <w:tc>
          <w:tcPr>
            <w:tcW w:w="108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sz w:val="21"/>
                <w:szCs w:val="21"/>
              </w:rPr>
            </w:pPr>
            <w:r>
              <w:rPr>
                <w:rFonts w:hint="eastAsia" w:cs="Times New Roman"/>
                <w:sz w:val="21"/>
                <w:szCs w:val="21"/>
                <w:lang w:val="en-US" w:eastAsia="zh-CN"/>
              </w:rPr>
              <w:t>28</w:t>
            </w:r>
          </w:p>
        </w:tc>
        <w:tc>
          <w:tcPr>
            <w:tcW w:w="90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c>
          <w:tcPr>
            <w:tcW w:w="144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c>
          <w:tcPr>
            <w:tcW w:w="144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c>
          <w:tcPr>
            <w:tcW w:w="108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c>
          <w:tcPr>
            <w:tcW w:w="959"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c>
          <w:tcPr>
            <w:tcW w:w="120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c>
          <w:tcPr>
            <w:tcW w:w="126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818"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6</w:t>
            </w:r>
          </w:p>
        </w:tc>
        <w:tc>
          <w:tcPr>
            <w:tcW w:w="181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ascii="仿宋_GB2312" w:eastAsia="仿宋_GB2312" w:cs="仿宋_GB2312"/>
                <w:sz w:val="21"/>
                <w:szCs w:val="21"/>
                <w:lang w:eastAsia="zh-CN"/>
              </w:rPr>
            </w:pPr>
            <w:r>
              <w:rPr>
                <w:rFonts w:hint="eastAsia" w:ascii="仿宋_GB2312" w:eastAsia="仿宋_GB2312" w:cs="仿宋_GB2312"/>
                <w:sz w:val="21"/>
                <w:szCs w:val="21"/>
                <w:lang w:eastAsia="zh-CN"/>
              </w:rPr>
              <w:t>人社分局</w:t>
            </w:r>
          </w:p>
        </w:tc>
        <w:tc>
          <w:tcPr>
            <w:tcW w:w="90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c>
          <w:tcPr>
            <w:tcW w:w="144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c>
          <w:tcPr>
            <w:tcW w:w="108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47</w:t>
            </w:r>
          </w:p>
        </w:tc>
        <w:tc>
          <w:tcPr>
            <w:tcW w:w="90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c>
          <w:tcPr>
            <w:tcW w:w="144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c>
          <w:tcPr>
            <w:tcW w:w="144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c>
          <w:tcPr>
            <w:tcW w:w="108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c>
          <w:tcPr>
            <w:tcW w:w="959"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c>
          <w:tcPr>
            <w:tcW w:w="120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c>
          <w:tcPr>
            <w:tcW w:w="126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818"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7</w:t>
            </w:r>
          </w:p>
        </w:tc>
        <w:tc>
          <w:tcPr>
            <w:tcW w:w="181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ascii="仿宋_GB2312" w:eastAsia="仿宋_GB2312" w:cs="仿宋_GB2312"/>
                <w:sz w:val="21"/>
                <w:szCs w:val="21"/>
                <w:lang w:eastAsia="zh-CN"/>
              </w:rPr>
            </w:pPr>
            <w:r>
              <w:rPr>
                <w:rFonts w:hint="eastAsia" w:ascii="仿宋_GB2312" w:eastAsia="仿宋_GB2312" w:cs="仿宋_GB2312"/>
                <w:sz w:val="21"/>
                <w:szCs w:val="21"/>
                <w:lang w:eastAsia="zh-CN"/>
              </w:rPr>
              <w:t>住建局</w:t>
            </w:r>
          </w:p>
        </w:tc>
        <w:tc>
          <w:tcPr>
            <w:tcW w:w="90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c>
          <w:tcPr>
            <w:tcW w:w="144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c>
          <w:tcPr>
            <w:tcW w:w="108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198</w:t>
            </w:r>
          </w:p>
        </w:tc>
        <w:tc>
          <w:tcPr>
            <w:tcW w:w="90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c>
          <w:tcPr>
            <w:tcW w:w="144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c>
          <w:tcPr>
            <w:tcW w:w="144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c>
          <w:tcPr>
            <w:tcW w:w="108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c>
          <w:tcPr>
            <w:tcW w:w="959"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c>
          <w:tcPr>
            <w:tcW w:w="120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c>
          <w:tcPr>
            <w:tcW w:w="126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818"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8</w:t>
            </w:r>
          </w:p>
        </w:tc>
        <w:tc>
          <w:tcPr>
            <w:tcW w:w="181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eastAsia" w:ascii="仿宋_GB2312" w:eastAsia="仿宋_GB2312" w:cs="仿宋_GB2312"/>
                <w:sz w:val="21"/>
                <w:szCs w:val="21"/>
                <w:lang w:eastAsia="zh-CN"/>
              </w:rPr>
            </w:pPr>
            <w:r>
              <w:rPr>
                <w:rFonts w:hint="eastAsia" w:ascii="仿宋_GB2312" w:eastAsia="仿宋_GB2312" w:cs="仿宋_GB2312"/>
                <w:sz w:val="21"/>
                <w:szCs w:val="21"/>
                <w:lang w:eastAsia="zh-CN"/>
              </w:rPr>
              <w:t>卫生监督所</w:t>
            </w:r>
          </w:p>
        </w:tc>
        <w:tc>
          <w:tcPr>
            <w:tcW w:w="90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sz w:val="21"/>
                <w:szCs w:val="21"/>
              </w:rPr>
            </w:pPr>
            <w:r>
              <w:rPr>
                <w:rFonts w:hint="eastAsia" w:cs="Times New Roman"/>
                <w:sz w:val="21"/>
                <w:szCs w:val="21"/>
                <w:lang w:val="en-US" w:eastAsia="zh-CN"/>
              </w:rPr>
              <w:t>0</w:t>
            </w:r>
          </w:p>
        </w:tc>
        <w:tc>
          <w:tcPr>
            <w:tcW w:w="144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sz w:val="21"/>
                <w:szCs w:val="21"/>
              </w:rPr>
            </w:pPr>
            <w:r>
              <w:rPr>
                <w:rFonts w:hint="eastAsia" w:cs="Times New Roman"/>
                <w:sz w:val="21"/>
                <w:szCs w:val="21"/>
                <w:lang w:val="en-US" w:eastAsia="zh-CN"/>
              </w:rPr>
              <w:t>0</w:t>
            </w:r>
          </w:p>
        </w:tc>
        <w:tc>
          <w:tcPr>
            <w:tcW w:w="108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eastAsia"/>
                <w:sz w:val="21"/>
                <w:szCs w:val="21"/>
                <w:lang w:val="en-US" w:eastAsia="zh-CN"/>
              </w:rPr>
            </w:pPr>
            <w:r>
              <w:rPr>
                <w:rFonts w:hint="eastAsia" w:cs="Times New Roman"/>
                <w:sz w:val="21"/>
                <w:szCs w:val="21"/>
                <w:lang w:val="en-US" w:eastAsia="zh-CN"/>
              </w:rPr>
              <w:t>558</w:t>
            </w:r>
          </w:p>
        </w:tc>
        <w:tc>
          <w:tcPr>
            <w:tcW w:w="90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c>
          <w:tcPr>
            <w:tcW w:w="144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c>
          <w:tcPr>
            <w:tcW w:w="144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c>
          <w:tcPr>
            <w:tcW w:w="108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c>
          <w:tcPr>
            <w:tcW w:w="959"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c>
          <w:tcPr>
            <w:tcW w:w="120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c>
          <w:tcPr>
            <w:tcW w:w="126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eastAsia="宋体"/>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818"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cs="Times New Roman"/>
                <w:sz w:val="21"/>
                <w:szCs w:val="21"/>
                <w:lang w:val="en-US" w:eastAsia="zh-CN"/>
              </w:rPr>
            </w:pPr>
            <w:r>
              <w:rPr>
                <w:rFonts w:hint="eastAsia" w:cs="Times New Roman"/>
                <w:sz w:val="21"/>
                <w:szCs w:val="21"/>
                <w:lang w:val="en-US" w:eastAsia="zh-CN"/>
              </w:rPr>
              <w:t>9</w:t>
            </w:r>
          </w:p>
        </w:tc>
        <w:tc>
          <w:tcPr>
            <w:tcW w:w="181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both"/>
              <w:rPr>
                <w:rFonts w:hint="eastAsia" w:ascii="仿宋_GB2312" w:eastAsia="仿宋_GB2312" w:cs="仿宋_GB2312"/>
                <w:sz w:val="21"/>
                <w:szCs w:val="21"/>
                <w:lang w:eastAsia="zh-CN"/>
              </w:rPr>
            </w:pPr>
            <w:r>
              <w:rPr>
                <w:rFonts w:hint="eastAsia" w:ascii="仿宋_GB2312" w:eastAsia="仿宋_GB2312" w:cs="仿宋_GB2312"/>
                <w:sz w:val="21"/>
                <w:szCs w:val="21"/>
                <w:lang w:val="en-US" w:eastAsia="zh-CN"/>
              </w:rPr>
              <w:t xml:space="preserve">     </w:t>
            </w:r>
            <w:r>
              <w:rPr>
                <w:rFonts w:hint="eastAsia" w:ascii="仿宋_GB2312" w:eastAsia="仿宋_GB2312" w:cs="仿宋_GB2312"/>
                <w:sz w:val="21"/>
                <w:szCs w:val="21"/>
                <w:lang w:eastAsia="zh-CN"/>
              </w:rPr>
              <w:t>卫计局</w:t>
            </w:r>
          </w:p>
        </w:tc>
        <w:tc>
          <w:tcPr>
            <w:tcW w:w="90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eastAsia" w:cs="Times New Roman"/>
                <w:sz w:val="21"/>
                <w:szCs w:val="21"/>
                <w:lang w:val="en-US" w:eastAsia="zh-CN"/>
              </w:rPr>
            </w:pPr>
            <w:r>
              <w:rPr>
                <w:rFonts w:hint="eastAsia" w:cs="Times New Roman"/>
                <w:sz w:val="21"/>
                <w:szCs w:val="21"/>
                <w:lang w:val="en-US" w:eastAsia="zh-CN"/>
              </w:rPr>
              <w:t>1</w:t>
            </w:r>
          </w:p>
        </w:tc>
        <w:tc>
          <w:tcPr>
            <w:tcW w:w="144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eastAsia" w:cs="Times New Roman"/>
                <w:sz w:val="21"/>
                <w:szCs w:val="21"/>
                <w:lang w:val="en-US" w:eastAsia="zh-CN"/>
              </w:rPr>
            </w:pPr>
            <w:r>
              <w:rPr>
                <w:rFonts w:hint="eastAsia" w:cs="Times New Roman"/>
                <w:sz w:val="21"/>
                <w:szCs w:val="21"/>
                <w:lang w:val="en-US" w:eastAsia="zh-CN"/>
              </w:rPr>
              <w:t>2</w:t>
            </w:r>
          </w:p>
        </w:tc>
        <w:tc>
          <w:tcPr>
            <w:tcW w:w="108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leftChars="0" w:right="0" w:rightChars="0"/>
              <w:jc w:val="center"/>
              <w:rPr>
                <w:rFonts w:hint="eastAsia" w:cs="Times New Roman"/>
                <w:sz w:val="21"/>
                <w:szCs w:val="21"/>
                <w:lang w:val="en-US" w:eastAsia="zh-CN"/>
              </w:rPr>
            </w:pPr>
            <w:r>
              <w:rPr>
                <w:rFonts w:hint="eastAsia" w:cs="Times New Roman"/>
                <w:sz w:val="21"/>
                <w:szCs w:val="21"/>
                <w:lang w:val="en-US" w:eastAsia="zh-CN"/>
              </w:rPr>
              <w:t>0</w:t>
            </w:r>
          </w:p>
        </w:tc>
        <w:tc>
          <w:tcPr>
            <w:tcW w:w="90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sz w:val="21"/>
                <w:szCs w:val="21"/>
                <w:lang w:val="en-US" w:eastAsia="zh-CN"/>
              </w:rPr>
            </w:pPr>
            <w:r>
              <w:rPr>
                <w:rFonts w:hint="eastAsia"/>
                <w:sz w:val="21"/>
                <w:szCs w:val="21"/>
                <w:lang w:val="en-US" w:eastAsia="zh-CN"/>
              </w:rPr>
              <w:t>0</w:t>
            </w:r>
          </w:p>
        </w:tc>
        <w:tc>
          <w:tcPr>
            <w:tcW w:w="144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sz w:val="21"/>
                <w:szCs w:val="21"/>
                <w:lang w:val="en-US" w:eastAsia="zh-CN"/>
              </w:rPr>
            </w:pPr>
            <w:r>
              <w:rPr>
                <w:rFonts w:hint="eastAsia"/>
                <w:sz w:val="21"/>
                <w:szCs w:val="21"/>
                <w:lang w:val="en-US" w:eastAsia="zh-CN"/>
              </w:rPr>
              <w:t>0</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sz w:val="21"/>
                <w:szCs w:val="21"/>
                <w:lang w:val="en-US" w:eastAsia="zh-CN"/>
              </w:rPr>
            </w:pPr>
            <w:r>
              <w:rPr>
                <w:rFonts w:hint="eastAsia"/>
                <w:sz w:val="21"/>
                <w:szCs w:val="21"/>
                <w:lang w:val="en-US" w:eastAsia="zh-CN"/>
              </w:rPr>
              <w:t>0</w:t>
            </w:r>
          </w:p>
        </w:tc>
        <w:tc>
          <w:tcPr>
            <w:tcW w:w="144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sz w:val="21"/>
                <w:szCs w:val="21"/>
                <w:lang w:val="en-US" w:eastAsia="zh-CN"/>
              </w:rPr>
            </w:pPr>
            <w:r>
              <w:rPr>
                <w:rFonts w:hint="eastAsia"/>
                <w:sz w:val="21"/>
                <w:szCs w:val="21"/>
                <w:lang w:val="en-US" w:eastAsia="zh-CN"/>
              </w:rPr>
              <w:t>0</w:t>
            </w:r>
          </w:p>
        </w:tc>
        <w:tc>
          <w:tcPr>
            <w:tcW w:w="108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sz w:val="21"/>
                <w:szCs w:val="21"/>
                <w:lang w:val="en-US" w:eastAsia="zh-CN"/>
              </w:rPr>
            </w:pPr>
            <w:r>
              <w:rPr>
                <w:rFonts w:hint="eastAsia"/>
                <w:sz w:val="21"/>
                <w:szCs w:val="21"/>
                <w:lang w:val="en-US" w:eastAsia="zh-CN"/>
              </w:rPr>
              <w:t>0</w:t>
            </w:r>
          </w:p>
        </w:tc>
        <w:tc>
          <w:tcPr>
            <w:tcW w:w="959"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sz w:val="21"/>
                <w:szCs w:val="21"/>
                <w:lang w:val="en-US" w:eastAsia="zh-CN"/>
              </w:rPr>
            </w:pPr>
            <w:r>
              <w:rPr>
                <w:rFonts w:hint="eastAsia"/>
                <w:sz w:val="21"/>
                <w:szCs w:val="21"/>
                <w:lang w:val="en-US" w:eastAsia="zh-CN"/>
              </w:rPr>
              <w:t>0</w:t>
            </w:r>
          </w:p>
        </w:tc>
        <w:tc>
          <w:tcPr>
            <w:tcW w:w="120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sz w:val="21"/>
                <w:szCs w:val="21"/>
                <w:lang w:val="en-US" w:eastAsia="zh-CN"/>
              </w:rPr>
            </w:pPr>
            <w:r>
              <w:rPr>
                <w:rFonts w:hint="eastAsia"/>
                <w:sz w:val="21"/>
                <w:szCs w:val="21"/>
                <w:lang w:val="en-US" w:eastAsia="zh-CN"/>
              </w:rPr>
              <w:t>0</w:t>
            </w:r>
          </w:p>
        </w:tc>
        <w:tc>
          <w:tcPr>
            <w:tcW w:w="1260" w:type="dxa"/>
            <w:tcBorders>
              <w:top w:val="nil"/>
              <w:left w:val="nil"/>
              <w:bottom w:val="single" w:color="auto" w:sz="8" w:space="0"/>
              <w:right w:val="single" w:color="auto" w:sz="8" w:space="0"/>
            </w:tcBorders>
            <w:noWrap w:val="0"/>
            <w:tcMar>
              <w:left w:w="108" w:type="dxa"/>
              <w:right w:w="108" w:type="dxa"/>
            </w:tcMar>
            <w:vAlign w:val="center"/>
          </w:tcPr>
          <w:p>
            <w:pPr>
              <w:pStyle w:val="4"/>
              <w:widowControl/>
              <w:spacing w:before="0" w:beforeAutospacing="0" w:after="0" w:afterAutospacing="0"/>
              <w:ind w:left="0" w:leftChars="0" w:right="0" w:rightChars="0"/>
              <w:jc w:val="center"/>
              <w:rPr>
                <w:rFonts w:hint="eastAsia"/>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2628" w:type="dxa"/>
            <w:gridSpan w:val="2"/>
            <w:tcBorders>
              <w:top w:val="nil"/>
              <w:left w:val="single" w:color="auto" w:sz="8" w:space="0"/>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r>
              <w:rPr>
                <w:rFonts w:hint="eastAsia" w:ascii="仿宋_GB2312" w:hAnsi="Times New Roman" w:eastAsia="仿宋_GB2312" w:cs="仿宋_GB2312"/>
                <w:sz w:val="21"/>
                <w:szCs w:val="21"/>
              </w:rPr>
              <w:t>合计</w:t>
            </w:r>
          </w:p>
        </w:tc>
        <w:tc>
          <w:tcPr>
            <w:tcW w:w="90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48</w:t>
            </w:r>
          </w:p>
        </w:tc>
        <w:tc>
          <w:tcPr>
            <w:tcW w:w="144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31.1939</w:t>
            </w:r>
          </w:p>
        </w:tc>
        <w:tc>
          <w:tcPr>
            <w:tcW w:w="108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2062</w:t>
            </w:r>
          </w:p>
        </w:tc>
        <w:tc>
          <w:tcPr>
            <w:tcW w:w="90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144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72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144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108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959"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120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1260" w:type="dxa"/>
            <w:tcBorders>
              <w:top w:val="nil"/>
              <w:left w:val="nil"/>
              <w:bottom w:val="single" w:color="auto" w:sz="8" w:space="0"/>
              <w:right w:val="single" w:color="auto" w:sz="8" w:space="0"/>
            </w:tcBorders>
            <w:noWrap w:val="0"/>
            <w:tcMar>
              <w:left w:w="108" w:type="dxa"/>
              <w:right w:w="108" w:type="dxa"/>
            </w:tcMar>
            <w:vAlign w:val="center"/>
          </w:tcPr>
          <w:p>
            <w:pPr>
              <w:pStyle w:val="4"/>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899</w:t>
            </w:r>
          </w:p>
        </w:tc>
      </w:tr>
    </w:tbl>
    <w:p>
      <w:pPr>
        <w:pStyle w:val="4"/>
        <w:keepNext w:val="0"/>
        <w:keepLines w:val="0"/>
        <w:widowControl/>
        <w:suppressLineNumbers w:val="0"/>
        <w:spacing w:before="0" w:beforeAutospacing="0" w:after="0" w:afterAutospacing="0"/>
        <w:ind w:left="0" w:right="0"/>
        <w:jc w:val="both"/>
        <w:rPr>
          <w:rFonts w:hint="default" w:ascii="Times New Roman" w:hAnsi="Times New Roman" w:cs="Times New Roman"/>
          <w:sz w:val="21"/>
          <w:szCs w:val="21"/>
        </w:rPr>
      </w:pP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sz w:val="21"/>
          <w:szCs w:val="21"/>
        </w:rPr>
      </w:pPr>
      <w:r>
        <w:rPr>
          <w:rFonts w:hint="eastAsia" w:ascii="仿宋_GB2312" w:hAnsi="Times New Roman" w:eastAsia="仿宋_GB2312" w:cs="仿宋_GB2312"/>
          <w:sz w:val="24"/>
          <w:szCs w:val="24"/>
        </w:rPr>
        <w:t>说明：</w:t>
      </w: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sz w:val="21"/>
          <w:szCs w:val="21"/>
        </w:rPr>
      </w:pPr>
      <w:r>
        <w:rPr>
          <w:rFonts w:hint="eastAsia" w:ascii="仿宋_GB2312" w:hAnsi="Times New Roman" w:eastAsia="仿宋_GB2312" w:cs="仿宋_GB2312"/>
          <w:sz w:val="24"/>
          <w:szCs w:val="24"/>
        </w:rPr>
        <w:t>1. “行政征收次数”的统计范围为统计年度1月1日至12月31日期间征收完毕的数量。</w:t>
      </w: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sz w:val="21"/>
          <w:szCs w:val="21"/>
        </w:rPr>
      </w:pPr>
      <w:r>
        <w:rPr>
          <w:rFonts w:hint="eastAsia" w:ascii="仿宋_GB2312" w:hAnsi="Times New Roman" w:eastAsia="仿宋_GB2312" w:cs="仿宋_GB2312"/>
          <w:sz w:val="24"/>
          <w:szCs w:val="24"/>
        </w:rPr>
        <w:t>2. “行政检查次数”的统计范围为统计年度1月1日至12月31日期间开展行政检查的次数。检查1个检查对象，有完整、详细的检查记录，计为检查1次。无特定检查对象的巡查、巡逻，无完整、详细检查记录，检查后作出行政处罚等其他行政执法行为的，均不计为检查次数。</w:t>
      </w: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sz w:val="21"/>
          <w:szCs w:val="21"/>
        </w:rPr>
      </w:pPr>
      <w:r>
        <w:rPr>
          <w:rFonts w:hint="eastAsia" w:ascii="仿宋_GB2312" w:hAnsi="Times New Roman" w:eastAsia="仿宋_GB2312" w:cs="仿宋_GB2312"/>
          <w:sz w:val="24"/>
          <w:szCs w:val="24"/>
        </w:rPr>
        <w:t>3. “行政裁决次数”、“行政确认次数”、“行政奖励次数”的统计范围为统计年度1月1日至12月31日期间作出行政裁决、行政确认、行政奖励决定的数量。</w:t>
      </w: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sz w:val="21"/>
          <w:szCs w:val="21"/>
        </w:rPr>
      </w:pPr>
      <w:r>
        <w:rPr>
          <w:rFonts w:hint="eastAsia" w:ascii="仿宋_GB2312" w:hAnsi="Times New Roman" w:eastAsia="仿宋_GB2312" w:cs="仿宋_GB2312"/>
          <w:sz w:val="24"/>
          <w:szCs w:val="24"/>
        </w:rPr>
        <w:t>4. “行政给付次数”的统计范围为统计年度1月1日至12月31日期间给付完毕的数量。</w:t>
      </w:r>
    </w:p>
    <w:p>
      <w:pPr>
        <w:pStyle w:val="4"/>
        <w:keepNext w:val="0"/>
        <w:keepLines w:val="0"/>
        <w:widowControl/>
        <w:suppressLineNumbers w:val="0"/>
        <w:spacing w:before="0" w:beforeAutospacing="0" w:after="0" w:afterAutospacing="0"/>
        <w:ind w:left="0" w:right="0" w:firstLine="480"/>
        <w:jc w:val="both"/>
        <w:rPr>
          <w:rFonts w:hint="default" w:ascii="Times New Roman" w:hAnsi="Times New Roman" w:cs="Times New Roman"/>
          <w:sz w:val="21"/>
          <w:szCs w:val="21"/>
        </w:rPr>
      </w:pPr>
      <w:r>
        <w:rPr>
          <w:rFonts w:hint="eastAsia" w:ascii="仿宋_GB2312" w:hAnsi="Times New Roman" w:eastAsia="仿宋_GB2312" w:cs="仿宋_GB2312"/>
          <w:sz w:val="24"/>
          <w:szCs w:val="24"/>
        </w:rPr>
        <w:t>5. “其他行政执法行为”的统计范围为统计年度1月1日至12月31日期间完成的宗数。</w:t>
      </w:r>
    </w:p>
    <w:p>
      <w:pPr>
        <w:pStyle w:val="4"/>
        <w:keepNext w:val="0"/>
        <w:keepLines w:val="0"/>
        <w:widowControl/>
        <w:suppressLineNumbers w:val="0"/>
        <w:spacing w:before="0" w:beforeAutospacing="0" w:after="0" w:afterAutospacing="0"/>
        <w:ind w:left="0" w:right="0"/>
        <w:jc w:val="center"/>
        <w:rPr>
          <w:rFonts w:hint="eastAsia" w:ascii="仿宋_GB2312" w:hAnsi="宋体" w:eastAsia="仿宋_GB2312" w:cs="仿宋_GB2312"/>
          <w:sz w:val="32"/>
          <w:szCs w:val="32"/>
        </w:rPr>
        <w:sectPr>
          <w:pgSz w:w="16838" w:h="11906" w:orient="landscape"/>
          <w:pgMar w:top="1800" w:right="1440" w:bottom="1800" w:left="1440" w:header="851" w:footer="992" w:gutter="0"/>
          <w:pgNumType w:fmt="decimal"/>
          <w:cols w:space="720" w:num="1"/>
          <w:docGrid w:type="lines" w:linePitch="312" w:charSpace="0"/>
        </w:sectPr>
      </w:pPr>
    </w:p>
    <w:p>
      <w:pPr>
        <w:pStyle w:val="4"/>
        <w:keepNext w:val="0"/>
        <w:keepLines w:val="0"/>
        <w:widowControl/>
        <w:suppressLineNumbers w:val="0"/>
        <w:spacing w:before="0" w:beforeAutospacing="0" w:after="0" w:afterAutospacing="0"/>
        <w:ind w:left="0" w:right="0"/>
        <w:jc w:val="center"/>
        <w:rPr>
          <w:rFonts w:hint="eastAsia" w:ascii="仿宋_GB2312" w:hAnsi="宋体" w:eastAsia="仿宋_GB2312" w:cs="仿宋_GB2312"/>
          <w:sz w:val="32"/>
          <w:szCs w:val="32"/>
        </w:rPr>
      </w:pPr>
    </w:p>
    <w:p>
      <w:pPr>
        <w:pStyle w:val="4"/>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 w:val="21"/>
          <w:szCs w:val="21"/>
        </w:rPr>
      </w:pPr>
      <w:r>
        <w:rPr>
          <w:rFonts w:hint="eastAsia" w:ascii="黑体" w:hAnsi="宋体" w:eastAsia="黑体" w:cs="黑体"/>
          <w:sz w:val="44"/>
          <w:szCs w:val="44"/>
        </w:rPr>
        <w:t xml:space="preserve">第三部分 </w:t>
      </w:r>
      <w:r>
        <w:rPr>
          <w:rFonts w:hint="eastAsia" w:ascii="黑体" w:hAnsi="宋体" w:eastAsia="黑体" w:cs="黑体"/>
          <w:sz w:val="44"/>
          <w:szCs w:val="44"/>
          <w:lang w:val="en-US" w:eastAsia="zh-CN"/>
        </w:rPr>
        <w:t>2017</w:t>
      </w:r>
      <w:r>
        <w:rPr>
          <w:rFonts w:hint="eastAsia" w:ascii="黑体" w:hAnsi="宋体" w:eastAsia="黑体" w:cs="黑体"/>
          <w:sz w:val="44"/>
          <w:szCs w:val="44"/>
        </w:rPr>
        <w:t>年度行政执法</w:t>
      </w:r>
    </w:p>
    <w:p>
      <w:pPr>
        <w:pStyle w:val="4"/>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 w:val="21"/>
          <w:szCs w:val="21"/>
        </w:rPr>
      </w:pPr>
      <w:r>
        <w:rPr>
          <w:rFonts w:hint="eastAsia" w:ascii="黑体" w:hAnsi="宋体" w:eastAsia="黑体" w:cs="黑体"/>
          <w:sz w:val="44"/>
          <w:szCs w:val="44"/>
        </w:rPr>
        <w:t>情况说明</w:t>
      </w:r>
    </w:p>
    <w:p>
      <w:pPr>
        <w:pStyle w:val="4"/>
        <w:keepNext w:val="0"/>
        <w:keepLines w:val="0"/>
        <w:widowControl/>
        <w:suppressLineNumbers w:val="0"/>
        <w:spacing w:before="0" w:beforeAutospacing="0" w:after="0" w:afterAutospacing="0" w:line="360" w:lineRule="auto"/>
        <w:ind w:left="0" w:right="0"/>
        <w:jc w:val="both"/>
        <w:rPr>
          <w:rFonts w:hint="default" w:ascii="Times New Roman" w:hAnsi="Times New Roman" w:cs="Times New Roman"/>
          <w:sz w:val="21"/>
          <w:szCs w:val="21"/>
        </w:rPr>
      </w:pP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rPr>
      </w:pPr>
      <w:r>
        <w:rPr>
          <w:rFonts w:hint="eastAsia" w:ascii="宋体" w:hAnsi="宋体" w:cs="宋体"/>
          <w:b/>
          <w:bCs/>
          <w:sz w:val="28"/>
          <w:szCs w:val="28"/>
          <w:lang w:eastAsia="zh-CN"/>
        </w:rPr>
        <w:t>一、</w:t>
      </w:r>
      <w:r>
        <w:rPr>
          <w:rFonts w:hint="eastAsia" w:ascii="宋体" w:hAnsi="宋体" w:eastAsia="宋体" w:cs="宋体"/>
          <w:b/>
          <w:bCs/>
          <w:sz w:val="28"/>
          <w:szCs w:val="28"/>
        </w:rPr>
        <w:t>行政处罚实施情况说明</w:t>
      </w:r>
    </w:p>
    <w:p>
      <w:pPr>
        <w:pStyle w:val="4"/>
        <w:widowControl/>
        <w:snapToGrid w:val="0"/>
        <w:spacing w:before="0" w:beforeLines="0" w:beforeAutospacing="0" w:after="0" w:afterLines="0" w:afterAutospacing="0" w:line="360" w:lineRule="auto"/>
        <w:ind w:firstLine="645"/>
        <w:jc w:val="both"/>
        <w:rPr>
          <w:rFonts w:hint="eastAsia" w:ascii="仿宋" w:hAnsi="仿宋" w:eastAsia="仿宋" w:cs="仿宋"/>
          <w:sz w:val="28"/>
          <w:szCs w:val="28"/>
        </w:rPr>
      </w:pPr>
      <w:r>
        <w:rPr>
          <w:rFonts w:hint="eastAsia" w:ascii="仿宋" w:hAnsi="仿宋" w:eastAsia="仿宋" w:cs="仿宋"/>
          <w:sz w:val="28"/>
          <w:szCs w:val="28"/>
          <w:lang w:val="en-US" w:eastAsia="zh-CN"/>
        </w:rPr>
        <w:t>2017年度，</w:t>
      </w:r>
      <w:r>
        <w:rPr>
          <w:rFonts w:hint="eastAsia" w:ascii="仿宋" w:hAnsi="仿宋" w:eastAsia="仿宋" w:cs="仿宋"/>
          <w:sz w:val="28"/>
          <w:szCs w:val="28"/>
          <w:lang w:eastAsia="zh-CN"/>
        </w:rPr>
        <w:t>工商分局</w:t>
      </w:r>
      <w:r>
        <w:rPr>
          <w:rFonts w:hint="eastAsia" w:ascii="仿宋" w:hAnsi="仿宋" w:eastAsia="仿宋" w:cs="仿宋"/>
          <w:sz w:val="28"/>
          <w:szCs w:val="28"/>
        </w:rPr>
        <w:t>行政处罚总数为</w:t>
      </w:r>
      <w:r>
        <w:rPr>
          <w:rFonts w:hint="eastAsia" w:ascii="仿宋" w:hAnsi="仿宋" w:eastAsia="仿宋" w:cs="仿宋"/>
          <w:sz w:val="28"/>
          <w:szCs w:val="28"/>
          <w:lang w:val="en-US" w:eastAsia="zh-CN"/>
        </w:rPr>
        <w:t>118</w:t>
      </w:r>
      <w:r>
        <w:rPr>
          <w:rFonts w:hint="eastAsia" w:ascii="仿宋" w:hAnsi="仿宋" w:eastAsia="仿宋" w:cs="仿宋"/>
          <w:sz w:val="28"/>
          <w:szCs w:val="28"/>
        </w:rPr>
        <w:t>宗，罚没收入</w:t>
      </w:r>
      <w:r>
        <w:rPr>
          <w:rFonts w:hint="eastAsia" w:ascii="仿宋" w:hAnsi="仿宋" w:eastAsia="仿宋" w:cs="仿宋"/>
          <w:sz w:val="28"/>
          <w:szCs w:val="28"/>
          <w:lang w:val="en-US" w:eastAsia="zh-CN"/>
        </w:rPr>
        <w:t>24.5万</w:t>
      </w:r>
      <w:r>
        <w:rPr>
          <w:rFonts w:hint="eastAsia" w:ascii="仿宋" w:hAnsi="仿宋" w:eastAsia="仿宋" w:cs="仿宋"/>
          <w:sz w:val="28"/>
          <w:szCs w:val="28"/>
        </w:rPr>
        <w:t>元。</w:t>
      </w:r>
      <w:r>
        <w:rPr>
          <w:rFonts w:hint="eastAsia" w:ascii="仿宋" w:hAnsi="仿宋" w:eastAsia="仿宋" w:cs="仿宋"/>
          <w:sz w:val="28"/>
          <w:szCs w:val="28"/>
          <w:lang w:eastAsia="zh-CN"/>
        </w:rPr>
        <w:t>食品药品监督所</w:t>
      </w:r>
      <w:r>
        <w:rPr>
          <w:rFonts w:hint="eastAsia" w:ascii="仿宋" w:hAnsi="仿宋" w:eastAsia="仿宋" w:cs="仿宋"/>
          <w:sz w:val="28"/>
          <w:szCs w:val="28"/>
        </w:rPr>
        <w:t>行政处罚总数为23宗，罚没收入10.76万元。</w:t>
      </w:r>
      <w:r>
        <w:rPr>
          <w:rFonts w:hint="eastAsia" w:ascii="仿宋" w:hAnsi="仿宋" w:eastAsia="仿宋" w:cs="仿宋"/>
          <w:sz w:val="28"/>
          <w:szCs w:val="28"/>
          <w:lang w:eastAsia="zh-CN"/>
        </w:rPr>
        <w:t>城管执法分局</w:t>
      </w:r>
      <w:r>
        <w:rPr>
          <w:rFonts w:hint="eastAsia" w:ascii="仿宋" w:hAnsi="仿宋" w:eastAsia="仿宋" w:cs="仿宋"/>
          <w:sz w:val="28"/>
          <w:szCs w:val="28"/>
        </w:rPr>
        <w:t>行政处罚总数为193宗，罚没收入56</w:t>
      </w:r>
      <w:r>
        <w:rPr>
          <w:rFonts w:hint="eastAsia" w:ascii="仿宋" w:hAnsi="仿宋" w:eastAsia="仿宋" w:cs="仿宋"/>
          <w:sz w:val="28"/>
          <w:szCs w:val="28"/>
          <w:lang w:val="en-US" w:eastAsia="zh-CN"/>
        </w:rPr>
        <w:t>.</w:t>
      </w:r>
      <w:r>
        <w:rPr>
          <w:rFonts w:hint="eastAsia" w:ascii="仿宋" w:hAnsi="仿宋" w:eastAsia="仿宋" w:cs="仿宋"/>
          <w:sz w:val="28"/>
          <w:szCs w:val="28"/>
        </w:rPr>
        <w:t>8685</w:t>
      </w:r>
      <w:r>
        <w:rPr>
          <w:rFonts w:hint="eastAsia" w:ascii="仿宋" w:hAnsi="仿宋" w:eastAsia="仿宋" w:cs="仿宋"/>
          <w:sz w:val="28"/>
          <w:szCs w:val="28"/>
          <w:lang w:eastAsia="zh-CN"/>
        </w:rPr>
        <w:t>万</w:t>
      </w:r>
      <w:r>
        <w:rPr>
          <w:rFonts w:hint="eastAsia" w:ascii="仿宋" w:hAnsi="仿宋" w:eastAsia="仿宋" w:cs="仿宋"/>
          <w:sz w:val="28"/>
          <w:szCs w:val="28"/>
        </w:rPr>
        <w:t>元。</w:t>
      </w:r>
      <w:r>
        <w:rPr>
          <w:rFonts w:hint="eastAsia" w:ascii="仿宋" w:hAnsi="仿宋" w:eastAsia="仿宋" w:cs="仿宋"/>
          <w:sz w:val="28"/>
          <w:szCs w:val="28"/>
          <w:lang w:eastAsia="zh-CN"/>
        </w:rPr>
        <w:t>安监分局</w:t>
      </w:r>
      <w:r>
        <w:rPr>
          <w:rFonts w:hint="eastAsia" w:ascii="仿宋" w:hAnsi="仿宋" w:eastAsia="仿宋" w:cs="仿宋"/>
          <w:sz w:val="28"/>
          <w:szCs w:val="28"/>
        </w:rPr>
        <w:t>行政处罚总数为10宗，罚没收入10.25</w:t>
      </w:r>
      <w:r>
        <w:rPr>
          <w:rFonts w:hint="eastAsia" w:ascii="仿宋" w:hAnsi="仿宋" w:eastAsia="仿宋" w:cs="仿宋"/>
          <w:sz w:val="28"/>
          <w:szCs w:val="28"/>
          <w:lang w:eastAsia="zh-CN"/>
        </w:rPr>
        <w:t>万</w:t>
      </w:r>
      <w:r>
        <w:rPr>
          <w:rFonts w:hint="eastAsia" w:ascii="仿宋" w:hAnsi="仿宋" w:eastAsia="仿宋" w:cs="仿宋"/>
          <w:sz w:val="28"/>
          <w:szCs w:val="28"/>
        </w:rPr>
        <w:t>元。</w:t>
      </w:r>
      <w:r>
        <w:rPr>
          <w:rFonts w:hint="eastAsia" w:ascii="仿宋" w:hAnsi="仿宋" w:eastAsia="仿宋" w:cs="仿宋"/>
          <w:sz w:val="28"/>
          <w:szCs w:val="28"/>
          <w:lang w:eastAsia="zh-CN"/>
        </w:rPr>
        <w:t>环保分局</w:t>
      </w:r>
      <w:r>
        <w:rPr>
          <w:rFonts w:hint="eastAsia" w:ascii="仿宋" w:hAnsi="仿宋" w:eastAsia="仿宋" w:cs="仿宋"/>
          <w:sz w:val="28"/>
          <w:szCs w:val="28"/>
        </w:rPr>
        <w:t>行政处罚总数为38宗，罚没收入95</w:t>
      </w:r>
      <w:r>
        <w:rPr>
          <w:rFonts w:hint="eastAsia" w:ascii="仿宋" w:hAnsi="仿宋" w:eastAsia="仿宋" w:cs="仿宋"/>
          <w:sz w:val="28"/>
          <w:szCs w:val="28"/>
          <w:lang w:val="en-US" w:eastAsia="zh-CN"/>
        </w:rPr>
        <w:t>.</w:t>
      </w:r>
      <w:r>
        <w:rPr>
          <w:rFonts w:hint="eastAsia" w:ascii="仿宋" w:hAnsi="仿宋" w:eastAsia="仿宋" w:cs="仿宋"/>
          <w:sz w:val="28"/>
          <w:szCs w:val="28"/>
        </w:rPr>
        <w:t>4396</w:t>
      </w:r>
      <w:r>
        <w:rPr>
          <w:rFonts w:hint="eastAsia" w:ascii="仿宋" w:hAnsi="仿宋" w:eastAsia="仿宋" w:cs="仿宋"/>
          <w:sz w:val="28"/>
          <w:szCs w:val="28"/>
          <w:lang w:eastAsia="zh-CN"/>
        </w:rPr>
        <w:t>万</w:t>
      </w:r>
      <w:r>
        <w:rPr>
          <w:rFonts w:hint="eastAsia" w:ascii="仿宋" w:hAnsi="仿宋" w:eastAsia="仿宋" w:cs="仿宋"/>
          <w:sz w:val="28"/>
          <w:szCs w:val="28"/>
        </w:rPr>
        <w:t>元。</w:t>
      </w:r>
      <w:r>
        <w:rPr>
          <w:rFonts w:hint="eastAsia" w:ascii="仿宋" w:hAnsi="仿宋" w:eastAsia="仿宋" w:cs="仿宋"/>
          <w:sz w:val="28"/>
          <w:szCs w:val="28"/>
          <w:lang w:eastAsia="zh-CN"/>
        </w:rPr>
        <w:t>交通分局</w:t>
      </w:r>
      <w:r>
        <w:rPr>
          <w:rFonts w:hint="eastAsia" w:ascii="仿宋" w:hAnsi="仿宋" w:eastAsia="仿宋" w:cs="仿宋"/>
          <w:sz w:val="28"/>
          <w:szCs w:val="28"/>
        </w:rPr>
        <w:t>行政处罚总数为</w:t>
      </w:r>
      <w:r>
        <w:rPr>
          <w:rFonts w:hint="eastAsia" w:ascii="仿宋" w:hAnsi="仿宋" w:eastAsia="仿宋" w:cs="仿宋"/>
          <w:sz w:val="28"/>
          <w:szCs w:val="28"/>
          <w:lang w:val="en-US" w:eastAsia="zh-CN"/>
        </w:rPr>
        <w:t>49</w:t>
      </w:r>
      <w:r>
        <w:rPr>
          <w:rFonts w:hint="eastAsia" w:ascii="仿宋" w:hAnsi="仿宋" w:eastAsia="仿宋" w:cs="仿宋"/>
          <w:sz w:val="28"/>
          <w:szCs w:val="28"/>
        </w:rPr>
        <w:t>宗，罚没收入</w:t>
      </w:r>
      <w:r>
        <w:rPr>
          <w:rFonts w:hint="eastAsia" w:ascii="仿宋" w:hAnsi="仿宋" w:eastAsia="仿宋" w:cs="仿宋"/>
          <w:sz w:val="28"/>
          <w:szCs w:val="28"/>
          <w:lang w:val="en-US" w:eastAsia="zh-CN"/>
        </w:rPr>
        <w:t>25.54万</w:t>
      </w:r>
      <w:r>
        <w:rPr>
          <w:rFonts w:hint="eastAsia" w:ascii="仿宋" w:hAnsi="仿宋" w:eastAsia="仿宋" w:cs="仿宋"/>
          <w:sz w:val="28"/>
          <w:szCs w:val="28"/>
        </w:rPr>
        <w:t>元。</w:t>
      </w:r>
      <w:r>
        <w:rPr>
          <w:rFonts w:hint="eastAsia" w:ascii="仿宋" w:hAnsi="仿宋" w:eastAsia="仿宋" w:cs="仿宋"/>
          <w:sz w:val="28"/>
          <w:szCs w:val="28"/>
          <w:lang w:eastAsia="zh-CN"/>
        </w:rPr>
        <w:t>人社分局</w:t>
      </w:r>
      <w:r>
        <w:rPr>
          <w:rFonts w:hint="eastAsia" w:ascii="仿宋" w:hAnsi="仿宋" w:eastAsia="仿宋" w:cs="仿宋"/>
          <w:sz w:val="28"/>
          <w:szCs w:val="28"/>
        </w:rPr>
        <w:t>行政处罚总数为4宗，罚没收入2</w:t>
      </w:r>
      <w:r>
        <w:rPr>
          <w:rFonts w:hint="eastAsia" w:ascii="仿宋" w:hAnsi="仿宋" w:eastAsia="仿宋" w:cs="仿宋"/>
          <w:sz w:val="28"/>
          <w:szCs w:val="28"/>
          <w:lang w:val="en-US" w:eastAsia="zh-CN"/>
        </w:rPr>
        <w:t>.</w:t>
      </w:r>
      <w:r>
        <w:rPr>
          <w:rFonts w:hint="eastAsia" w:ascii="仿宋" w:hAnsi="仿宋" w:eastAsia="仿宋" w:cs="仿宋"/>
          <w:sz w:val="28"/>
          <w:szCs w:val="28"/>
        </w:rPr>
        <w:t>3</w:t>
      </w:r>
      <w:r>
        <w:rPr>
          <w:rFonts w:hint="eastAsia" w:ascii="仿宋" w:hAnsi="仿宋" w:eastAsia="仿宋" w:cs="仿宋"/>
          <w:sz w:val="28"/>
          <w:szCs w:val="28"/>
          <w:lang w:eastAsia="zh-CN"/>
        </w:rPr>
        <w:t>万</w:t>
      </w:r>
      <w:r>
        <w:rPr>
          <w:rFonts w:hint="eastAsia" w:ascii="仿宋" w:hAnsi="仿宋" w:eastAsia="仿宋" w:cs="仿宋"/>
          <w:sz w:val="28"/>
          <w:szCs w:val="28"/>
        </w:rPr>
        <w:t>元。</w:t>
      </w:r>
      <w:r>
        <w:rPr>
          <w:rFonts w:hint="eastAsia" w:ascii="仿宋" w:hAnsi="仿宋" w:eastAsia="仿宋" w:cs="仿宋"/>
          <w:sz w:val="28"/>
          <w:szCs w:val="28"/>
          <w:lang w:eastAsia="zh-CN"/>
        </w:rPr>
        <w:t>住建局</w:t>
      </w:r>
      <w:r>
        <w:rPr>
          <w:rFonts w:hint="eastAsia" w:ascii="仿宋" w:hAnsi="仿宋" w:eastAsia="仿宋" w:cs="仿宋"/>
          <w:sz w:val="28"/>
          <w:szCs w:val="28"/>
        </w:rPr>
        <w:t>行政处罚总数为</w:t>
      </w:r>
      <w:r>
        <w:rPr>
          <w:rFonts w:hint="eastAsia" w:ascii="仿宋" w:hAnsi="仿宋" w:eastAsia="仿宋" w:cs="仿宋"/>
          <w:sz w:val="28"/>
          <w:szCs w:val="28"/>
          <w:lang w:val="en-US" w:eastAsia="zh-CN"/>
        </w:rPr>
        <w:t>5</w:t>
      </w:r>
      <w:r>
        <w:rPr>
          <w:rFonts w:hint="eastAsia" w:ascii="仿宋" w:hAnsi="仿宋" w:eastAsia="仿宋" w:cs="仿宋"/>
          <w:sz w:val="28"/>
          <w:szCs w:val="28"/>
        </w:rPr>
        <w:t>宗，罚没收入</w:t>
      </w:r>
      <w:r>
        <w:rPr>
          <w:rFonts w:hint="eastAsia" w:ascii="仿宋" w:hAnsi="仿宋" w:eastAsia="仿宋" w:cs="仿宋"/>
          <w:sz w:val="28"/>
          <w:szCs w:val="28"/>
          <w:lang w:val="en-US" w:eastAsia="zh-CN"/>
        </w:rPr>
        <w:t>3.848139万</w:t>
      </w:r>
      <w:r>
        <w:rPr>
          <w:rFonts w:hint="eastAsia" w:ascii="仿宋" w:hAnsi="仿宋" w:eastAsia="仿宋" w:cs="仿宋"/>
          <w:sz w:val="28"/>
          <w:szCs w:val="28"/>
        </w:rPr>
        <w:t>元。</w:t>
      </w:r>
      <w:r>
        <w:rPr>
          <w:rFonts w:hint="eastAsia" w:ascii="仿宋" w:hAnsi="仿宋" w:eastAsia="仿宋" w:cs="仿宋"/>
          <w:sz w:val="28"/>
          <w:szCs w:val="28"/>
          <w:lang w:eastAsia="zh-CN"/>
        </w:rPr>
        <w:t>卫生监督所</w:t>
      </w:r>
      <w:r>
        <w:rPr>
          <w:rFonts w:hint="eastAsia" w:ascii="仿宋" w:hAnsi="仿宋" w:eastAsia="仿宋" w:cs="仿宋"/>
          <w:sz w:val="28"/>
          <w:szCs w:val="28"/>
        </w:rPr>
        <w:t>行政处罚总数为</w:t>
      </w:r>
      <w:r>
        <w:rPr>
          <w:rFonts w:hint="eastAsia" w:ascii="仿宋" w:hAnsi="仿宋" w:eastAsia="仿宋" w:cs="仿宋"/>
          <w:sz w:val="28"/>
          <w:szCs w:val="28"/>
          <w:lang w:val="en-US" w:eastAsia="zh-CN"/>
        </w:rPr>
        <w:t>1</w:t>
      </w:r>
      <w:r>
        <w:rPr>
          <w:rFonts w:hint="eastAsia" w:ascii="仿宋" w:hAnsi="仿宋" w:eastAsia="仿宋" w:cs="仿宋"/>
          <w:sz w:val="28"/>
          <w:szCs w:val="28"/>
        </w:rPr>
        <w:t>宗，罚没收入</w:t>
      </w:r>
      <w:r>
        <w:rPr>
          <w:rFonts w:hint="eastAsia" w:ascii="仿宋" w:hAnsi="仿宋" w:eastAsia="仿宋" w:cs="仿宋"/>
          <w:sz w:val="28"/>
          <w:szCs w:val="28"/>
          <w:lang w:val="en-US" w:eastAsia="zh-CN"/>
        </w:rPr>
        <w:t>0.08万</w:t>
      </w:r>
      <w:r>
        <w:rPr>
          <w:rFonts w:hint="eastAsia" w:ascii="仿宋" w:hAnsi="仿宋" w:eastAsia="仿宋" w:cs="仿宋"/>
          <w:sz w:val="28"/>
          <w:szCs w:val="28"/>
        </w:rPr>
        <w:t>元。</w:t>
      </w:r>
    </w:p>
    <w:p>
      <w:pPr>
        <w:pStyle w:val="4"/>
        <w:keepNext w:val="0"/>
        <w:keepLines w:val="0"/>
        <w:widowControl/>
        <w:suppressLineNumbers w:val="0"/>
        <w:spacing w:before="0" w:beforeLines="0" w:beforeAutospacing="0" w:after="0" w:afterLines="0" w:afterAutospacing="0" w:line="360" w:lineRule="auto"/>
        <w:ind w:left="0" w:right="0" w:firstLine="645"/>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2017年度，</w:t>
      </w:r>
      <w:r>
        <w:rPr>
          <w:rFonts w:hint="eastAsia" w:ascii="仿宋" w:hAnsi="仿宋" w:eastAsia="仿宋" w:cs="仿宋"/>
          <w:sz w:val="28"/>
          <w:szCs w:val="28"/>
          <w:lang w:eastAsia="zh-CN"/>
        </w:rPr>
        <w:t>城管执法分局</w:t>
      </w:r>
      <w:r>
        <w:rPr>
          <w:rFonts w:hint="eastAsia" w:ascii="仿宋" w:hAnsi="仿宋" w:eastAsia="仿宋" w:cs="仿宋"/>
          <w:sz w:val="28"/>
          <w:szCs w:val="28"/>
        </w:rPr>
        <w:t>行政处罚被申请行政复议1宗，占行政处罚总数的0.52%</w:t>
      </w:r>
      <w:r>
        <w:rPr>
          <w:rFonts w:hint="eastAsia" w:ascii="仿宋" w:hAnsi="仿宋" w:eastAsia="仿宋" w:cs="仿宋"/>
          <w:sz w:val="28"/>
          <w:szCs w:val="28"/>
          <w:lang w:eastAsia="zh-CN"/>
        </w:rPr>
        <w:t>。</w:t>
      </w:r>
      <w:r>
        <w:rPr>
          <w:rFonts w:hint="eastAsia" w:ascii="仿宋" w:hAnsi="仿宋" w:eastAsia="仿宋" w:cs="仿宋"/>
          <w:sz w:val="28"/>
          <w:szCs w:val="28"/>
        </w:rPr>
        <w:t>行政复议后又被提起行政诉讼1宗</w:t>
      </w:r>
      <w:r>
        <w:rPr>
          <w:rFonts w:hint="eastAsia" w:ascii="仿宋" w:hAnsi="仿宋" w:eastAsia="仿宋" w:cs="仿宋"/>
          <w:sz w:val="28"/>
          <w:szCs w:val="28"/>
          <w:lang w:eastAsia="zh-CN"/>
        </w:rPr>
        <w:t>。</w:t>
      </w:r>
    </w:p>
    <w:p>
      <w:pPr>
        <w:pStyle w:val="4"/>
        <w:keepNext w:val="0"/>
        <w:keepLines w:val="0"/>
        <w:widowControl/>
        <w:suppressLineNumbers w:val="0"/>
        <w:snapToGrid/>
        <w:spacing w:before="0" w:beforeLines="0" w:beforeAutospacing="0" w:after="0" w:afterLines="0" w:afterAutospacing="0" w:line="360" w:lineRule="auto"/>
        <w:ind w:left="0" w:right="0" w:firstLine="645"/>
        <w:jc w:val="both"/>
        <w:rPr>
          <w:rFonts w:hint="eastAsia" w:ascii="宋体" w:hAnsi="宋体" w:eastAsia="宋体" w:cs="宋体"/>
          <w:b/>
          <w:bCs/>
          <w:sz w:val="28"/>
          <w:szCs w:val="28"/>
        </w:rPr>
      </w:pPr>
      <w:r>
        <w:rPr>
          <w:rFonts w:hint="eastAsia" w:ascii="仿宋" w:hAnsi="仿宋" w:eastAsia="仿宋" w:cs="仿宋"/>
          <w:sz w:val="28"/>
          <w:szCs w:val="28"/>
          <w:lang w:val="en-US" w:eastAsia="zh-CN"/>
        </w:rPr>
        <w:t>2017年度，</w:t>
      </w:r>
      <w:r>
        <w:rPr>
          <w:rFonts w:hint="eastAsia" w:ascii="仿宋" w:hAnsi="仿宋" w:eastAsia="仿宋" w:cs="仿宋"/>
          <w:sz w:val="28"/>
          <w:szCs w:val="28"/>
          <w:lang w:eastAsia="zh-CN"/>
        </w:rPr>
        <w:t>城管执法分局</w:t>
      </w:r>
      <w:r>
        <w:rPr>
          <w:rFonts w:hint="eastAsia" w:ascii="仿宋" w:hAnsi="仿宋" w:eastAsia="仿宋" w:cs="仿宋"/>
          <w:sz w:val="28"/>
          <w:szCs w:val="28"/>
        </w:rPr>
        <w:t>行政处罚直接被提起行政诉讼5宗，占行政处罚总数的2.59%；判决撤销、部分撤销、变更、确认违法或者确认无效3宗，占直接被提起行政诉讼宗数的60%，占行政处罚总数的1.55%。</w:t>
      </w:r>
    </w:p>
    <w:p>
      <w:pPr>
        <w:pStyle w:val="4"/>
        <w:keepNext w:val="0"/>
        <w:keepLines w:val="0"/>
        <w:widowControl/>
        <w:numPr>
          <w:ilvl w:val="0"/>
          <w:numId w:val="0"/>
        </w:numPr>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rPr>
      </w:pPr>
      <w:r>
        <w:rPr>
          <w:rFonts w:hint="eastAsia" w:ascii="宋体" w:hAnsi="宋体" w:eastAsia="宋体" w:cs="宋体"/>
          <w:b/>
          <w:bCs/>
          <w:sz w:val="28"/>
          <w:szCs w:val="28"/>
          <w:lang w:eastAsia="zh-CN"/>
        </w:rPr>
        <w:t>二、</w:t>
      </w:r>
      <w:r>
        <w:rPr>
          <w:rFonts w:hint="eastAsia" w:ascii="宋体" w:hAnsi="宋体" w:eastAsia="宋体" w:cs="宋体"/>
          <w:b/>
          <w:bCs/>
          <w:sz w:val="28"/>
          <w:szCs w:val="28"/>
        </w:rPr>
        <w:t>行政许可实施情况说明</w:t>
      </w:r>
    </w:p>
    <w:p>
      <w:pPr>
        <w:pStyle w:val="4"/>
        <w:keepNext w:val="0"/>
        <w:keepLines w:val="0"/>
        <w:widowControl/>
        <w:suppressLineNumbers w:val="0"/>
        <w:snapToGrid/>
        <w:spacing w:before="0" w:beforeLines="0" w:beforeAutospacing="0" w:after="0" w:afterLines="0" w:afterAutospacing="0" w:line="360" w:lineRule="auto"/>
        <w:ind w:left="0" w:right="0" w:firstLine="645"/>
        <w:jc w:val="both"/>
        <w:rPr>
          <w:rFonts w:hint="eastAsia" w:ascii="仿宋" w:hAnsi="仿宋" w:eastAsia="仿宋" w:cs="仿宋"/>
          <w:sz w:val="28"/>
          <w:szCs w:val="28"/>
        </w:rPr>
      </w:pPr>
      <w:r>
        <w:rPr>
          <w:rFonts w:hint="eastAsia" w:ascii="仿宋" w:hAnsi="仿宋" w:eastAsia="仿宋" w:cs="仿宋"/>
          <w:sz w:val="28"/>
          <w:szCs w:val="28"/>
          <w:lang w:val="en-US" w:eastAsia="zh-CN"/>
        </w:rPr>
        <w:t>2017年度，</w:t>
      </w:r>
      <w:r>
        <w:rPr>
          <w:rFonts w:hint="eastAsia" w:ascii="仿宋" w:hAnsi="仿宋" w:eastAsia="仿宋" w:cs="仿宋"/>
          <w:sz w:val="28"/>
          <w:szCs w:val="28"/>
          <w:lang w:eastAsia="zh-CN"/>
        </w:rPr>
        <w:t>工商分局</w:t>
      </w:r>
      <w:r>
        <w:rPr>
          <w:rFonts w:hint="eastAsia" w:ascii="仿宋" w:hAnsi="仿宋" w:eastAsia="仿宋" w:cs="仿宋"/>
          <w:sz w:val="28"/>
          <w:szCs w:val="28"/>
        </w:rPr>
        <w:t>行政许可申请总数为</w:t>
      </w:r>
      <w:r>
        <w:rPr>
          <w:rFonts w:hint="eastAsia" w:ascii="仿宋" w:hAnsi="仿宋" w:eastAsia="仿宋" w:cs="仿宋"/>
          <w:sz w:val="28"/>
          <w:szCs w:val="28"/>
          <w:lang w:val="en-US" w:eastAsia="zh-CN"/>
        </w:rPr>
        <w:t>5583</w:t>
      </w:r>
      <w:r>
        <w:rPr>
          <w:rFonts w:hint="eastAsia" w:ascii="仿宋" w:hAnsi="仿宋" w:eastAsia="仿宋" w:cs="仿宋"/>
          <w:sz w:val="28"/>
          <w:szCs w:val="28"/>
        </w:rPr>
        <w:t>宗，予以许可</w:t>
      </w:r>
      <w:r>
        <w:rPr>
          <w:rFonts w:hint="eastAsia" w:ascii="仿宋" w:hAnsi="仿宋" w:eastAsia="仿宋" w:cs="仿宋"/>
          <w:sz w:val="28"/>
          <w:szCs w:val="28"/>
          <w:lang w:val="en-US" w:eastAsia="zh-CN"/>
        </w:rPr>
        <w:t>5358</w:t>
      </w:r>
      <w:r>
        <w:rPr>
          <w:rFonts w:hint="eastAsia" w:ascii="仿宋" w:hAnsi="仿宋" w:eastAsia="仿宋" w:cs="仿宋"/>
          <w:sz w:val="28"/>
          <w:szCs w:val="28"/>
        </w:rPr>
        <w:t>宗。</w:t>
      </w:r>
      <w:r>
        <w:rPr>
          <w:rFonts w:hint="eastAsia" w:ascii="仿宋" w:hAnsi="仿宋" w:eastAsia="仿宋" w:cs="仿宋"/>
          <w:sz w:val="28"/>
          <w:szCs w:val="28"/>
          <w:lang w:eastAsia="zh-CN"/>
        </w:rPr>
        <w:t>食品药品监督所</w:t>
      </w:r>
      <w:r>
        <w:rPr>
          <w:rFonts w:hint="eastAsia" w:ascii="仿宋" w:hAnsi="仿宋" w:eastAsia="仿宋" w:cs="仿宋"/>
          <w:sz w:val="28"/>
          <w:szCs w:val="28"/>
        </w:rPr>
        <w:t>行政许可申请总数为709宗，予以许可644宗。</w:t>
      </w:r>
      <w:r>
        <w:rPr>
          <w:rFonts w:hint="eastAsia" w:ascii="仿宋" w:hAnsi="仿宋" w:eastAsia="仿宋" w:cs="仿宋"/>
          <w:sz w:val="28"/>
          <w:szCs w:val="28"/>
          <w:lang w:eastAsia="zh-CN"/>
        </w:rPr>
        <w:t>安监分局</w:t>
      </w:r>
      <w:r>
        <w:rPr>
          <w:rFonts w:hint="eastAsia" w:ascii="仿宋" w:hAnsi="仿宋" w:eastAsia="仿宋" w:cs="仿宋"/>
          <w:sz w:val="28"/>
          <w:szCs w:val="28"/>
        </w:rPr>
        <w:t>行政许可申请总数为10宗，予以许10宗。</w:t>
      </w:r>
      <w:r>
        <w:rPr>
          <w:rFonts w:hint="eastAsia" w:ascii="仿宋" w:hAnsi="仿宋" w:eastAsia="仿宋" w:cs="仿宋"/>
          <w:sz w:val="28"/>
          <w:szCs w:val="28"/>
          <w:lang w:eastAsia="zh-CN"/>
        </w:rPr>
        <w:t>环保分局</w:t>
      </w:r>
      <w:r>
        <w:rPr>
          <w:rFonts w:hint="eastAsia" w:ascii="仿宋" w:hAnsi="仿宋" w:eastAsia="仿宋" w:cs="仿宋"/>
          <w:sz w:val="28"/>
          <w:szCs w:val="28"/>
        </w:rPr>
        <w:t>行政许可申请总数为354宗，予以许可318宗。</w:t>
      </w:r>
      <w:r>
        <w:rPr>
          <w:rFonts w:hint="eastAsia" w:ascii="仿宋" w:hAnsi="仿宋" w:eastAsia="仿宋" w:cs="仿宋"/>
          <w:sz w:val="28"/>
          <w:szCs w:val="28"/>
          <w:lang w:eastAsia="zh-CN"/>
        </w:rPr>
        <w:t>交通分局</w:t>
      </w:r>
      <w:r>
        <w:rPr>
          <w:rFonts w:hint="eastAsia" w:ascii="仿宋" w:hAnsi="仿宋" w:eastAsia="仿宋" w:cs="仿宋"/>
          <w:sz w:val="28"/>
          <w:szCs w:val="28"/>
        </w:rPr>
        <w:t>行政许可申请总数为</w:t>
      </w:r>
      <w:r>
        <w:rPr>
          <w:rFonts w:hint="eastAsia" w:ascii="仿宋" w:hAnsi="仿宋" w:eastAsia="仿宋" w:cs="仿宋"/>
          <w:sz w:val="28"/>
          <w:szCs w:val="28"/>
          <w:lang w:val="en-US" w:eastAsia="zh-CN"/>
        </w:rPr>
        <w:t>60</w:t>
      </w:r>
      <w:r>
        <w:rPr>
          <w:rFonts w:hint="eastAsia" w:ascii="仿宋" w:hAnsi="仿宋" w:eastAsia="仿宋" w:cs="仿宋"/>
          <w:sz w:val="28"/>
          <w:szCs w:val="28"/>
        </w:rPr>
        <w:t>宗，予以许可</w:t>
      </w:r>
      <w:r>
        <w:rPr>
          <w:rFonts w:hint="eastAsia" w:ascii="仿宋" w:hAnsi="仿宋" w:eastAsia="仿宋" w:cs="仿宋"/>
          <w:sz w:val="28"/>
          <w:szCs w:val="28"/>
          <w:lang w:val="en-US" w:eastAsia="zh-CN"/>
        </w:rPr>
        <w:t>60</w:t>
      </w:r>
      <w:r>
        <w:rPr>
          <w:rFonts w:hint="eastAsia" w:ascii="仿宋" w:hAnsi="仿宋" w:eastAsia="仿宋" w:cs="仿宋"/>
          <w:sz w:val="28"/>
          <w:szCs w:val="28"/>
        </w:rPr>
        <w:t>宗。</w:t>
      </w:r>
      <w:r>
        <w:rPr>
          <w:rFonts w:hint="eastAsia" w:ascii="仿宋" w:hAnsi="仿宋" w:eastAsia="仿宋" w:cs="仿宋"/>
          <w:sz w:val="28"/>
          <w:szCs w:val="28"/>
          <w:lang w:eastAsia="zh-CN"/>
        </w:rPr>
        <w:t>卫生监督所</w:t>
      </w:r>
      <w:r>
        <w:rPr>
          <w:rFonts w:hint="eastAsia" w:ascii="仿宋" w:hAnsi="仿宋" w:eastAsia="仿宋" w:cs="仿宋"/>
          <w:sz w:val="28"/>
          <w:szCs w:val="28"/>
        </w:rPr>
        <w:t>行政许可申请总数为</w:t>
      </w:r>
      <w:r>
        <w:rPr>
          <w:rFonts w:hint="eastAsia" w:ascii="仿宋" w:hAnsi="仿宋" w:eastAsia="仿宋" w:cs="仿宋"/>
          <w:sz w:val="28"/>
          <w:szCs w:val="28"/>
          <w:lang w:val="en-US" w:eastAsia="zh-CN"/>
        </w:rPr>
        <w:t>147</w:t>
      </w:r>
      <w:r>
        <w:rPr>
          <w:rFonts w:hint="eastAsia" w:ascii="仿宋" w:hAnsi="仿宋" w:eastAsia="仿宋" w:cs="仿宋"/>
          <w:sz w:val="28"/>
          <w:szCs w:val="28"/>
        </w:rPr>
        <w:t>宗，予以许可</w:t>
      </w:r>
      <w:r>
        <w:rPr>
          <w:rFonts w:hint="eastAsia" w:ascii="仿宋" w:hAnsi="仿宋" w:eastAsia="仿宋" w:cs="仿宋"/>
          <w:sz w:val="28"/>
          <w:szCs w:val="28"/>
          <w:lang w:val="en-US" w:eastAsia="zh-CN"/>
        </w:rPr>
        <w:t>147</w:t>
      </w:r>
      <w:r>
        <w:rPr>
          <w:rFonts w:hint="eastAsia" w:ascii="仿宋" w:hAnsi="仿宋" w:eastAsia="仿宋" w:cs="仿宋"/>
          <w:sz w:val="28"/>
          <w:szCs w:val="28"/>
        </w:rPr>
        <w:t>宗。</w:t>
      </w:r>
      <w:r>
        <w:rPr>
          <w:rFonts w:hint="eastAsia" w:ascii="仿宋" w:hAnsi="仿宋" w:eastAsia="仿宋" w:cs="仿宋"/>
          <w:sz w:val="28"/>
          <w:szCs w:val="28"/>
          <w:lang w:eastAsia="zh-CN"/>
        </w:rPr>
        <w:t>卫计局</w:t>
      </w:r>
      <w:r>
        <w:rPr>
          <w:rFonts w:hint="eastAsia" w:ascii="仿宋" w:hAnsi="仿宋" w:eastAsia="仿宋" w:cs="仿宋"/>
          <w:sz w:val="28"/>
          <w:szCs w:val="28"/>
        </w:rPr>
        <w:t>行政许可申请总数为</w:t>
      </w:r>
      <w:r>
        <w:rPr>
          <w:rFonts w:hint="eastAsia" w:ascii="仿宋" w:hAnsi="仿宋" w:eastAsia="仿宋" w:cs="仿宋"/>
          <w:sz w:val="28"/>
          <w:szCs w:val="28"/>
          <w:lang w:val="en-US" w:eastAsia="zh-CN"/>
        </w:rPr>
        <w:t>79</w:t>
      </w:r>
      <w:r>
        <w:rPr>
          <w:rFonts w:hint="eastAsia" w:ascii="仿宋" w:hAnsi="仿宋" w:eastAsia="仿宋" w:cs="仿宋"/>
          <w:sz w:val="28"/>
          <w:szCs w:val="28"/>
        </w:rPr>
        <w:t>宗，予以许可</w:t>
      </w:r>
      <w:r>
        <w:rPr>
          <w:rFonts w:hint="eastAsia" w:ascii="仿宋" w:hAnsi="仿宋" w:eastAsia="仿宋" w:cs="仿宋"/>
          <w:sz w:val="28"/>
          <w:szCs w:val="28"/>
          <w:lang w:val="en-US" w:eastAsia="zh-CN"/>
        </w:rPr>
        <w:t>79</w:t>
      </w:r>
      <w:r>
        <w:rPr>
          <w:rFonts w:hint="eastAsia" w:ascii="仿宋" w:hAnsi="仿宋" w:eastAsia="仿宋" w:cs="仿宋"/>
          <w:sz w:val="28"/>
          <w:szCs w:val="28"/>
        </w:rPr>
        <w:t>宗。</w:t>
      </w:r>
    </w:p>
    <w:p>
      <w:pPr>
        <w:pStyle w:val="4"/>
        <w:keepNext w:val="0"/>
        <w:keepLines w:val="0"/>
        <w:widowControl/>
        <w:suppressLineNumbers w:val="0"/>
        <w:snapToGrid/>
        <w:spacing w:before="0" w:beforeLines="0" w:beforeAutospacing="0" w:after="0" w:afterLines="0" w:afterAutospacing="0" w:line="360" w:lineRule="auto"/>
        <w:ind w:left="0" w:right="0" w:firstLine="645"/>
        <w:jc w:val="both"/>
        <w:rPr>
          <w:rFonts w:hint="eastAsia" w:ascii="宋体" w:hAnsi="宋体" w:eastAsia="宋体" w:cs="宋体"/>
          <w:b/>
          <w:bCs/>
          <w:sz w:val="28"/>
          <w:szCs w:val="28"/>
        </w:rPr>
      </w:pPr>
      <w:r>
        <w:rPr>
          <w:rFonts w:hint="eastAsia" w:ascii="宋体" w:hAnsi="宋体" w:eastAsia="宋体" w:cs="宋体"/>
          <w:b/>
          <w:bCs/>
          <w:sz w:val="28"/>
          <w:szCs w:val="28"/>
        </w:rPr>
        <w:t>三、行政强制实施情况说明</w:t>
      </w:r>
    </w:p>
    <w:p>
      <w:pPr>
        <w:pStyle w:val="4"/>
        <w:keepNext w:val="0"/>
        <w:keepLines w:val="0"/>
        <w:widowControl/>
        <w:suppressLineNumbers w:val="0"/>
        <w:spacing w:before="0" w:beforeLines="0" w:beforeAutospacing="0" w:after="0" w:afterLines="0" w:afterAutospacing="0" w:line="360" w:lineRule="auto"/>
        <w:ind w:left="0" w:right="0" w:firstLine="645"/>
        <w:jc w:val="both"/>
        <w:rPr>
          <w:rFonts w:hint="eastAsia" w:ascii="仿宋" w:hAnsi="仿宋" w:eastAsia="仿宋" w:cs="仿宋"/>
          <w:sz w:val="28"/>
          <w:szCs w:val="28"/>
        </w:rPr>
      </w:pPr>
      <w:r>
        <w:rPr>
          <w:rFonts w:hint="eastAsia" w:ascii="仿宋" w:hAnsi="仿宋" w:eastAsia="仿宋" w:cs="仿宋"/>
          <w:sz w:val="28"/>
          <w:szCs w:val="28"/>
          <w:lang w:val="en-US" w:eastAsia="zh-CN"/>
        </w:rPr>
        <w:t>2017年度，</w:t>
      </w:r>
      <w:r>
        <w:rPr>
          <w:rFonts w:hint="eastAsia" w:ascii="仿宋" w:hAnsi="仿宋" w:eastAsia="仿宋" w:cs="仿宋"/>
          <w:sz w:val="28"/>
          <w:szCs w:val="28"/>
          <w:lang w:eastAsia="zh-CN"/>
        </w:rPr>
        <w:t>工商分局</w:t>
      </w:r>
      <w:r>
        <w:rPr>
          <w:rFonts w:hint="eastAsia" w:ascii="仿宋" w:hAnsi="仿宋" w:eastAsia="仿宋" w:cs="仿宋"/>
          <w:sz w:val="28"/>
          <w:szCs w:val="28"/>
        </w:rPr>
        <w:t>行政强制总数为</w:t>
      </w:r>
      <w:r>
        <w:rPr>
          <w:rFonts w:hint="eastAsia" w:ascii="仿宋" w:hAnsi="仿宋" w:eastAsia="仿宋" w:cs="仿宋"/>
          <w:sz w:val="28"/>
          <w:szCs w:val="28"/>
          <w:lang w:val="en-US" w:eastAsia="zh-CN"/>
        </w:rPr>
        <w:t>7</w:t>
      </w:r>
      <w:r>
        <w:rPr>
          <w:rFonts w:hint="eastAsia" w:ascii="仿宋" w:hAnsi="仿宋" w:eastAsia="仿宋" w:cs="仿宋"/>
          <w:sz w:val="28"/>
          <w:szCs w:val="28"/>
        </w:rPr>
        <w:t>宗。</w:t>
      </w:r>
      <w:r>
        <w:rPr>
          <w:rFonts w:hint="eastAsia" w:ascii="仿宋" w:hAnsi="仿宋" w:eastAsia="仿宋" w:cs="仿宋"/>
          <w:sz w:val="28"/>
          <w:szCs w:val="28"/>
          <w:lang w:eastAsia="zh-CN"/>
        </w:rPr>
        <w:t>环保分局</w:t>
      </w:r>
      <w:r>
        <w:rPr>
          <w:rFonts w:hint="eastAsia" w:ascii="仿宋" w:hAnsi="仿宋" w:eastAsia="仿宋" w:cs="仿宋"/>
          <w:sz w:val="28"/>
          <w:szCs w:val="28"/>
        </w:rPr>
        <w:t>行政强制总数为3宗。</w:t>
      </w:r>
      <w:r>
        <w:rPr>
          <w:rFonts w:hint="eastAsia" w:ascii="仿宋" w:hAnsi="仿宋" w:eastAsia="仿宋" w:cs="仿宋"/>
          <w:sz w:val="28"/>
          <w:szCs w:val="28"/>
          <w:lang w:eastAsia="zh-CN"/>
        </w:rPr>
        <w:t>交通分局</w:t>
      </w:r>
      <w:r>
        <w:rPr>
          <w:rFonts w:hint="eastAsia" w:ascii="仿宋" w:hAnsi="仿宋" w:eastAsia="仿宋" w:cs="仿宋"/>
          <w:sz w:val="28"/>
          <w:szCs w:val="28"/>
        </w:rPr>
        <w:t>行政强制总数为</w:t>
      </w:r>
      <w:r>
        <w:rPr>
          <w:rFonts w:hint="eastAsia" w:ascii="仿宋" w:hAnsi="仿宋" w:eastAsia="仿宋" w:cs="仿宋"/>
          <w:sz w:val="28"/>
          <w:szCs w:val="28"/>
          <w:lang w:val="en-US" w:eastAsia="zh-CN"/>
        </w:rPr>
        <w:t>43</w:t>
      </w:r>
      <w:r>
        <w:rPr>
          <w:rFonts w:hint="eastAsia" w:ascii="仿宋" w:hAnsi="仿宋" w:eastAsia="仿宋" w:cs="仿宋"/>
          <w:sz w:val="28"/>
          <w:szCs w:val="28"/>
        </w:rPr>
        <w:t>宗。</w:t>
      </w: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rPr>
      </w:pPr>
      <w:r>
        <w:rPr>
          <w:rFonts w:hint="eastAsia" w:ascii="宋体" w:hAnsi="宋体" w:eastAsia="宋体" w:cs="宋体"/>
          <w:b/>
          <w:bCs/>
          <w:sz w:val="28"/>
          <w:szCs w:val="28"/>
        </w:rPr>
        <w:t>四、行政征收实施情况说明</w:t>
      </w:r>
    </w:p>
    <w:p>
      <w:pPr>
        <w:pStyle w:val="4"/>
        <w:widowControl/>
        <w:spacing w:before="0" w:beforeLines="0" w:beforeAutospacing="0" w:after="0" w:afterLines="0" w:afterAutospacing="0" w:line="360" w:lineRule="auto"/>
        <w:ind w:firstLine="645"/>
        <w:jc w:val="both"/>
        <w:rPr>
          <w:rFonts w:hint="eastAsia" w:ascii="仿宋" w:hAnsi="仿宋" w:eastAsia="仿宋" w:cs="仿宋"/>
          <w:sz w:val="28"/>
          <w:szCs w:val="28"/>
        </w:rPr>
      </w:pPr>
      <w:r>
        <w:rPr>
          <w:rFonts w:hint="eastAsia" w:ascii="仿宋" w:hAnsi="仿宋" w:eastAsia="仿宋" w:cs="仿宋"/>
          <w:sz w:val="28"/>
          <w:szCs w:val="28"/>
          <w:lang w:val="en-US" w:eastAsia="zh-CN"/>
        </w:rPr>
        <w:t>2017年度，环保分局</w:t>
      </w:r>
      <w:r>
        <w:rPr>
          <w:rFonts w:hint="eastAsia" w:ascii="仿宋" w:hAnsi="仿宋" w:eastAsia="仿宋" w:cs="仿宋"/>
          <w:sz w:val="28"/>
          <w:szCs w:val="28"/>
        </w:rPr>
        <w:t>本部门2017年度行政征收总数为47次，征收总金额29</w:t>
      </w:r>
      <w:r>
        <w:rPr>
          <w:rFonts w:hint="eastAsia" w:ascii="仿宋" w:hAnsi="仿宋" w:eastAsia="仿宋" w:cs="仿宋"/>
          <w:sz w:val="28"/>
          <w:szCs w:val="28"/>
          <w:lang w:val="en-US" w:eastAsia="zh-CN"/>
        </w:rPr>
        <w:t>.</w:t>
      </w:r>
      <w:r>
        <w:rPr>
          <w:rFonts w:hint="eastAsia" w:ascii="仿宋" w:hAnsi="仿宋" w:eastAsia="仿宋" w:cs="仿宋"/>
          <w:sz w:val="28"/>
          <w:szCs w:val="28"/>
        </w:rPr>
        <w:t>1939</w:t>
      </w:r>
      <w:r>
        <w:rPr>
          <w:rFonts w:hint="eastAsia" w:ascii="仿宋" w:hAnsi="仿宋" w:eastAsia="仿宋" w:cs="仿宋"/>
          <w:sz w:val="28"/>
          <w:szCs w:val="28"/>
          <w:lang w:eastAsia="zh-CN"/>
        </w:rPr>
        <w:t>万</w:t>
      </w:r>
      <w:r>
        <w:rPr>
          <w:rFonts w:hint="eastAsia" w:ascii="仿宋" w:hAnsi="仿宋" w:eastAsia="仿宋" w:cs="仿宋"/>
          <w:sz w:val="28"/>
          <w:szCs w:val="28"/>
        </w:rPr>
        <w:t>元。</w:t>
      </w:r>
      <w:r>
        <w:rPr>
          <w:rFonts w:hint="eastAsia" w:ascii="仿宋" w:hAnsi="仿宋" w:eastAsia="仿宋" w:cs="仿宋"/>
          <w:sz w:val="28"/>
          <w:szCs w:val="28"/>
          <w:lang w:eastAsia="zh-CN"/>
        </w:rPr>
        <w:t>卫计局</w:t>
      </w:r>
      <w:r>
        <w:rPr>
          <w:rFonts w:hint="eastAsia" w:ascii="仿宋" w:hAnsi="仿宋" w:eastAsia="仿宋" w:cs="仿宋"/>
          <w:sz w:val="28"/>
          <w:szCs w:val="28"/>
        </w:rPr>
        <w:t>行政征收总数为</w:t>
      </w:r>
      <w:r>
        <w:rPr>
          <w:rFonts w:hint="eastAsia" w:ascii="仿宋" w:hAnsi="仿宋" w:eastAsia="仿宋" w:cs="仿宋"/>
          <w:sz w:val="28"/>
          <w:szCs w:val="28"/>
          <w:lang w:val="en-US" w:eastAsia="zh-CN"/>
        </w:rPr>
        <w:t>1</w:t>
      </w:r>
      <w:r>
        <w:rPr>
          <w:rFonts w:hint="eastAsia" w:ascii="仿宋" w:hAnsi="仿宋" w:eastAsia="仿宋" w:cs="仿宋"/>
          <w:sz w:val="28"/>
          <w:szCs w:val="28"/>
        </w:rPr>
        <w:t>次，征收总金额</w:t>
      </w:r>
      <w:r>
        <w:rPr>
          <w:rFonts w:hint="eastAsia" w:ascii="仿宋" w:hAnsi="仿宋" w:eastAsia="仿宋" w:cs="仿宋"/>
          <w:sz w:val="28"/>
          <w:szCs w:val="28"/>
          <w:lang w:val="en-US" w:eastAsia="zh-CN"/>
        </w:rPr>
        <w:t>2万</w:t>
      </w:r>
      <w:r>
        <w:rPr>
          <w:rFonts w:hint="eastAsia" w:ascii="仿宋" w:hAnsi="仿宋" w:eastAsia="仿宋" w:cs="仿宋"/>
          <w:sz w:val="28"/>
          <w:szCs w:val="28"/>
        </w:rPr>
        <w:t>元。</w:t>
      </w: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rPr>
      </w:pPr>
      <w:r>
        <w:rPr>
          <w:rFonts w:hint="eastAsia" w:ascii="宋体" w:hAnsi="宋体" w:eastAsia="宋体" w:cs="宋体"/>
          <w:b/>
          <w:bCs/>
          <w:sz w:val="28"/>
          <w:szCs w:val="28"/>
        </w:rPr>
        <w:t>五、行政检查实施情况说明</w:t>
      </w:r>
    </w:p>
    <w:p>
      <w:pPr>
        <w:pStyle w:val="4"/>
        <w:keepNext w:val="0"/>
        <w:keepLines w:val="0"/>
        <w:widowControl/>
        <w:suppressLineNumbers w:val="0"/>
        <w:spacing w:before="0" w:beforeLines="0" w:beforeAutospacing="0" w:after="0" w:afterLines="0" w:afterAutospacing="0" w:line="360" w:lineRule="auto"/>
        <w:ind w:left="0" w:right="0" w:firstLine="645"/>
        <w:jc w:val="both"/>
        <w:rPr>
          <w:rFonts w:hint="eastAsia" w:ascii="仿宋" w:hAnsi="仿宋" w:eastAsia="仿宋" w:cs="仿宋"/>
          <w:sz w:val="28"/>
          <w:szCs w:val="28"/>
        </w:rPr>
      </w:pPr>
      <w:r>
        <w:rPr>
          <w:rFonts w:hint="eastAsia" w:ascii="仿宋" w:hAnsi="仿宋" w:eastAsia="仿宋" w:cs="仿宋"/>
          <w:sz w:val="28"/>
          <w:szCs w:val="28"/>
          <w:lang w:val="en-US" w:eastAsia="zh-CN"/>
        </w:rPr>
        <w:t>2017年度，</w:t>
      </w:r>
      <w:r>
        <w:rPr>
          <w:rFonts w:hint="eastAsia" w:ascii="仿宋" w:hAnsi="仿宋" w:eastAsia="仿宋" w:cs="仿宋"/>
          <w:sz w:val="28"/>
          <w:szCs w:val="28"/>
          <w:lang w:eastAsia="zh-CN"/>
        </w:rPr>
        <w:t>工商分局</w:t>
      </w:r>
      <w:r>
        <w:rPr>
          <w:rFonts w:hint="eastAsia" w:ascii="仿宋" w:hAnsi="仿宋" w:eastAsia="仿宋" w:cs="仿宋"/>
          <w:sz w:val="28"/>
          <w:szCs w:val="28"/>
        </w:rPr>
        <w:t>行政检查总数为</w:t>
      </w:r>
      <w:r>
        <w:rPr>
          <w:rFonts w:hint="eastAsia" w:ascii="仿宋" w:hAnsi="仿宋" w:eastAsia="仿宋" w:cs="仿宋"/>
          <w:sz w:val="28"/>
          <w:szCs w:val="28"/>
          <w:lang w:val="en-US" w:eastAsia="zh-CN"/>
        </w:rPr>
        <w:t>319</w:t>
      </w:r>
      <w:r>
        <w:rPr>
          <w:rFonts w:hint="eastAsia" w:ascii="仿宋" w:hAnsi="仿宋" w:eastAsia="仿宋" w:cs="仿宋"/>
          <w:sz w:val="28"/>
          <w:szCs w:val="28"/>
        </w:rPr>
        <w:t>次。</w:t>
      </w:r>
      <w:r>
        <w:rPr>
          <w:rFonts w:hint="eastAsia" w:ascii="仿宋" w:hAnsi="仿宋" w:eastAsia="仿宋" w:cs="仿宋"/>
          <w:sz w:val="28"/>
          <w:szCs w:val="28"/>
          <w:lang w:eastAsia="zh-CN"/>
        </w:rPr>
        <w:t>食品药品监督所</w:t>
      </w:r>
      <w:r>
        <w:rPr>
          <w:rFonts w:hint="eastAsia" w:ascii="仿宋" w:hAnsi="仿宋" w:eastAsia="仿宋" w:cs="仿宋"/>
          <w:sz w:val="28"/>
          <w:szCs w:val="28"/>
        </w:rPr>
        <w:t>行政检查总数为768次。</w:t>
      </w:r>
      <w:r>
        <w:rPr>
          <w:rFonts w:hint="eastAsia" w:ascii="仿宋" w:hAnsi="仿宋" w:eastAsia="仿宋" w:cs="仿宋"/>
          <w:sz w:val="28"/>
          <w:szCs w:val="28"/>
          <w:lang w:eastAsia="zh-CN"/>
        </w:rPr>
        <w:t>安监分局</w:t>
      </w:r>
      <w:r>
        <w:rPr>
          <w:rFonts w:hint="eastAsia" w:ascii="仿宋" w:hAnsi="仿宋" w:eastAsia="仿宋" w:cs="仿宋"/>
          <w:sz w:val="28"/>
          <w:szCs w:val="28"/>
        </w:rPr>
        <w:t>行政检查总数为56次。</w:t>
      </w:r>
      <w:r>
        <w:rPr>
          <w:rFonts w:hint="eastAsia" w:ascii="仿宋" w:hAnsi="仿宋" w:eastAsia="仿宋" w:cs="仿宋"/>
          <w:sz w:val="28"/>
          <w:szCs w:val="28"/>
          <w:lang w:eastAsia="zh-CN"/>
        </w:rPr>
        <w:t>环保分局行政检查总数为</w:t>
      </w:r>
      <w:r>
        <w:rPr>
          <w:rFonts w:hint="eastAsia" w:ascii="仿宋" w:hAnsi="仿宋" w:eastAsia="仿宋" w:cs="仿宋"/>
          <w:sz w:val="28"/>
          <w:szCs w:val="28"/>
          <w:lang w:val="en-US" w:eastAsia="zh-CN"/>
        </w:rPr>
        <w:t>88次。</w:t>
      </w:r>
      <w:r>
        <w:rPr>
          <w:rFonts w:hint="eastAsia" w:ascii="仿宋" w:hAnsi="仿宋" w:eastAsia="仿宋" w:cs="仿宋"/>
          <w:sz w:val="28"/>
          <w:szCs w:val="28"/>
          <w:lang w:eastAsia="zh-CN"/>
        </w:rPr>
        <w:t>交通分局</w:t>
      </w:r>
      <w:r>
        <w:rPr>
          <w:rFonts w:hint="eastAsia" w:ascii="仿宋" w:hAnsi="仿宋" w:eastAsia="仿宋" w:cs="仿宋"/>
          <w:sz w:val="28"/>
          <w:szCs w:val="28"/>
        </w:rPr>
        <w:t>行政检查总数为</w:t>
      </w:r>
      <w:r>
        <w:rPr>
          <w:rFonts w:hint="eastAsia" w:ascii="仿宋" w:hAnsi="仿宋" w:eastAsia="仿宋" w:cs="仿宋"/>
          <w:sz w:val="28"/>
          <w:szCs w:val="28"/>
          <w:lang w:val="en-US" w:eastAsia="zh-CN"/>
        </w:rPr>
        <w:t>28</w:t>
      </w:r>
      <w:r>
        <w:rPr>
          <w:rFonts w:hint="eastAsia" w:ascii="仿宋" w:hAnsi="仿宋" w:eastAsia="仿宋" w:cs="仿宋"/>
          <w:sz w:val="28"/>
          <w:szCs w:val="28"/>
        </w:rPr>
        <w:t>次。</w:t>
      </w:r>
      <w:r>
        <w:rPr>
          <w:rFonts w:hint="eastAsia" w:ascii="仿宋" w:hAnsi="仿宋" w:eastAsia="仿宋" w:cs="仿宋"/>
          <w:sz w:val="28"/>
          <w:szCs w:val="28"/>
          <w:lang w:eastAsia="zh-CN"/>
        </w:rPr>
        <w:t>人社分局</w:t>
      </w:r>
      <w:r>
        <w:rPr>
          <w:rFonts w:hint="eastAsia" w:ascii="仿宋" w:hAnsi="仿宋" w:eastAsia="仿宋" w:cs="仿宋"/>
          <w:sz w:val="28"/>
          <w:szCs w:val="28"/>
        </w:rPr>
        <w:t>行政检查总数为47次。</w:t>
      </w:r>
      <w:r>
        <w:rPr>
          <w:rFonts w:hint="eastAsia" w:ascii="仿宋" w:hAnsi="仿宋" w:eastAsia="仿宋" w:cs="仿宋"/>
          <w:sz w:val="28"/>
          <w:szCs w:val="28"/>
          <w:lang w:eastAsia="zh-CN"/>
        </w:rPr>
        <w:t>住建局</w:t>
      </w:r>
      <w:r>
        <w:rPr>
          <w:rFonts w:hint="eastAsia" w:ascii="仿宋" w:hAnsi="仿宋" w:eastAsia="仿宋" w:cs="仿宋"/>
          <w:sz w:val="28"/>
          <w:szCs w:val="28"/>
        </w:rPr>
        <w:t>行政检查总数为</w:t>
      </w:r>
      <w:r>
        <w:rPr>
          <w:rFonts w:hint="eastAsia" w:ascii="仿宋" w:hAnsi="仿宋" w:eastAsia="仿宋" w:cs="仿宋"/>
          <w:sz w:val="28"/>
          <w:szCs w:val="28"/>
          <w:lang w:val="en-US" w:eastAsia="zh-CN"/>
        </w:rPr>
        <w:t>198</w:t>
      </w:r>
      <w:r>
        <w:rPr>
          <w:rFonts w:hint="eastAsia" w:ascii="仿宋" w:hAnsi="仿宋" w:eastAsia="仿宋" w:cs="仿宋"/>
          <w:sz w:val="28"/>
          <w:szCs w:val="28"/>
        </w:rPr>
        <w:t>次。</w:t>
      </w:r>
      <w:r>
        <w:rPr>
          <w:rFonts w:hint="eastAsia" w:ascii="仿宋" w:hAnsi="仿宋" w:eastAsia="仿宋" w:cs="仿宋"/>
          <w:sz w:val="28"/>
          <w:szCs w:val="28"/>
          <w:lang w:eastAsia="zh-CN"/>
        </w:rPr>
        <w:t>卫生监督所</w:t>
      </w:r>
      <w:r>
        <w:rPr>
          <w:rFonts w:hint="eastAsia" w:ascii="仿宋" w:hAnsi="仿宋" w:eastAsia="仿宋" w:cs="仿宋"/>
          <w:sz w:val="28"/>
          <w:szCs w:val="28"/>
        </w:rPr>
        <w:t>行政检查总数为</w:t>
      </w:r>
      <w:r>
        <w:rPr>
          <w:rFonts w:hint="eastAsia" w:ascii="仿宋" w:hAnsi="仿宋" w:eastAsia="仿宋" w:cs="仿宋"/>
          <w:sz w:val="28"/>
          <w:szCs w:val="28"/>
          <w:lang w:val="en-US" w:eastAsia="zh-CN"/>
        </w:rPr>
        <w:t>558</w:t>
      </w:r>
      <w:r>
        <w:rPr>
          <w:rFonts w:hint="eastAsia" w:ascii="仿宋" w:hAnsi="仿宋" w:eastAsia="仿宋" w:cs="仿宋"/>
          <w:sz w:val="28"/>
          <w:szCs w:val="28"/>
        </w:rPr>
        <w:t>次。</w:t>
      </w: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rPr>
      </w:pPr>
      <w:r>
        <w:rPr>
          <w:rFonts w:hint="eastAsia" w:ascii="宋体" w:hAnsi="宋体" w:eastAsia="宋体" w:cs="宋体"/>
          <w:b/>
          <w:bCs/>
          <w:sz w:val="28"/>
          <w:szCs w:val="28"/>
        </w:rPr>
        <w:t>六、行政裁决实施情况说明</w:t>
      </w:r>
    </w:p>
    <w:p>
      <w:pPr>
        <w:pStyle w:val="4"/>
        <w:keepNext w:val="0"/>
        <w:keepLines w:val="0"/>
        <w:widowControl/>
        <w:suppressLineNumbers w:val="0"/>
        <w:spacing w:before="0" w:beforeLines="0" w:beforeAutospacing="0" w:after="0" w:afterLines="0" w:afterAutospacing="0" w:line="360" w:lineRule="auto"/>
        <w:ind w:left="0" w:right="0" w:firstLine="645"/>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2017年度港口镇行政执法部门无实施行政裁决。</w:t>
      </w: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rPr>
      </w:pPr>
      <w:r>
        <w:rPr>
          <w:rFonts w:hint="eastAsia" w:ascii="宋体" w:hAnsi="宋体" w:eastAsia="宋体" w:cs="宋体"/>
          <w:b/>
          <w:bCs/>
          <w:sz w:val="28"/>
          <w:szCs w:val="28"/>
        </w:rPr>
        <w:t>七、行政给付实施情况说明</w:t>
      </w:r>
    </w:p>
    <w:p>
      <w:pPr>
        <w:pStyle w:val="4"/>
        <w:keepNext w:val="0"/>
        <w:keepLines w:val="0"/>
        <w:widowControl/>
        <w:suppressLineNumbers w:val="0"/>
        <w:spacing w:before="0" w:beforeLines="0" w:beforeAutospacing="0" w:after="0" w:afterLines="0" w:afterAutospacing="0" w:line="360" w:lineRule="auto"/>
        <w:ind w:left="0" w:right="0" w:firstLine="645"/>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2017年度港口镇行政执法部门无实施行政给付。</w:t>
      </w: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rPr>
      </w:pPr>
      <w:r>
        <w:rPr>
          <w:rFonts w:hint="eastAsia" w:ascii="宋体" w:hAnsi="宋体" w:eastAsia="宋体" w:cs="宋体"/>
          <w:b/>
          <w:bCs/>
          <w:sz w:val="28"/>
          <w:szCs w:val="28"/>
        </w:rPr>
        <w:t>八、行政确认实施情况说明</w:t>
      </w:r>
    </w:p>
    <w:p>
      <w:pPr>
        <w:pStyle w:val="4"/>
        <w:keepNext w:val="0"/>
        <w:keepLines w:val="0"/>
        <w:widowControl/>
        <w:suppressLineNumbers w:val="0"/>
        <w:spacing w:before="0" w:beforeLines="0" w:beforeAutospacing="0" w:after="0" w:afterLines="0" w:afterAutospacing="0" w:line="360" w:lineRule="auto"/>
        <w:ind w:left="0" w:right="0" w:firstLine="645"/>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2017年度港口镇行政执法部门无实施行政确认。</w:t>
      </w: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rPr>
      </w:pPr>
      <w:r>
        <w:rPr>
          <w:rFonts w:hint="eastAsia" w:ascii="宋体" w:hAnsi="宋体" w:eastAsia="宋体" w:cs="宋体"/>
          <w:b/>
          <w:bCs/>
          <w:sz w:val="28"/>
          <w:szCs w:val="28"/>
        </w:rPr>
        <w:t>九、行政奖励实施情况说明</w:t>
      </w:r>
    </w:p>
    <w:p>
      <w:pPr>
        <w:pStyle w:val="4"/>
        <w:keepNext w:val="0"/>
        <w:keepLines w:val="0"/>
        <w:widowControl/>
        <w:suppressLineNumbers w:val="0"/>
        <w:spacing w:before="0" w:beforeLines="0" w:beforeAutospacing="0" w:after="0" w:afterLines="0" w:afterAutospacing="0" w:line="360" w:lineRule="auto"/>
        <w:ind w:left="0" w:right="0" w:firstLine="645"/>
        <w:jc w:val="both"/>
        <w:rPr>
          <w:rFonts w:hint="eastAsia" w:ascii="仿宋" w:hAnsi="仿宋" w:eastAsia="仿宋" w:cs="仿宋"/>
          <w:sz w:val="28"/>
          <w:szCs w:val="28"/>
        </w:rPr>
      </w:pPr>
      <w:r>
        <w:rPr>
          <w:rFonts w:hint="eastAsia" w:ascii="仿宋" w:hAnsi="仿宋" w:eastAsia="仿宋" w:cs="仿宋"/>
          <w:sz w:val="28"/>
          <w:szCs w:val="28"/>
          <w:lang w:val="en-US" w:eastAsia="zh-CN"/>
        </w:rPr>
        <w:t>2017年度港口镇行政执法部门无实施行政奖励。</w:t>
      </w:r>
    </w:p>
    <w:p>
      <w:pPr>
        <w:pStyle w:val="4"/>
        <w:keepNext w:val="0"/>
        <w:keepLines w:val="0"/>
        <w:widowControl/>
        <w:suppressLineNumbers w:val="0"/>
        <w:snapToGrid w:val="0"/>
        <w:spacing w:before="0" w:beforeLines="0" w:beforeAutospacing="0" w:after="0" w:afterLines="0" w:afterAutospacing="0" w:line="360" w:lineRule="auto"/>
        <w:ind w:left="0" w:right="0" w:firstLine="645"/>
        <w:jc w:val="both"/>
        <w:rPr>
          <w:rFonts w:hint="eastAsia" w:ascii="宋体" w:hAnsi="宋体" w:eastAsia="宋体" w:cs="宋体"/>
          <w:b/>
          <w:bCs/>
          <w:sz w:val="28"/>
          <w:szCs w:val="28"/>
        </w:rPr>
      </w:pPr>
      <w:r>
        <w:rPr>
          <w:rFonts w:hint="eastAsia" w:ascii="宋体" w:hAnsi="宋体" w:eastAsia="宋体" w:cs="宋体"/>
          <w:b/>
          <w:bCs/>
          <w:sz w:val="28"/>
          <w:szCs w:val="28"/>
        </w:rPr>
        <w:t>十、其他行政执法行为实施情况说明</w:t>
      </w:r>
    </w:p>
    <w:p>
      <w:pPr>
        <w:pStyle w:val="4"/>
        <w:widowControl/>
        <w:spacing w:before="0" w:beforeLines="0" w:beforeAutospacing="0" w:after="0" w:afterLines="0" w:afterAutospacing="0" w:line="360" w:lineRule="auto"/>
        <w:ind w:firstLine="645"/>
        <w:jc w:val="both"/>
        <w:rPr>
          <w:rFonts w:hint="eastAsia" w:ascii="仿宋" w:hAnsi="仿宋" w:eastAsia="仿宋" w:cs="仿宋"/>
          <w:sz w:val="28"/>
          <w:szCs w:val="28"/>
        </w:rPr>
      </w:pPr>
      <w:r>
        <w:rPr>
          <w:rFonts w:hint="eastAsia" w:ascii="仿宋" w:hAnsi="仿宋" w:eastAsia="仿宋" w:cs="仿宋"/>
          <w:sz w:val="28"/>
          <w:szCs w:val="28"/>
          <w:lang w:val="en-US" w:eastAsia="zh-CN"/>
        </w:rPr>
        <w:t>2017年度，工商分局</w:t>
      </w:r>
      <w:r>
        <w:rPr>
          <w:rFonts w:hint="eastAsia" w:ascii="仿宋" w:hAnsi="仿宋" w:eastAsia="仿宋" w:cs="仿宋"/>
          <w:sz w:val="28"/>
          <w:szCs w:val="28"/>
        </w:rPr>
        <w:t>其他行政执法行为总数为</w:t>
      </w:r>
      <w:r>
        <w:rPr>
          <w:rFonts w:hint="eastAsia" w:ascii="仿宋" w:hAnsi="仿宋" w:eastAsia="仿宋" w:cs="仿宋"/>
          <w:sz w:val="28"/>
          <w:szCs w:val="28"/>
          <w:lang w:val="en-US" w:eastAsia="zh-CN"/>
        </w:rPr>
        <w:t>180</w:t>
      </w:r>
      <w:r>
        <w:rPr>
          <w:rFonts w:hint="eastAsia" w:ascii="仿宋" w:hAnsi="仿宋" w:eastAsia="仿宋" w:cs="仿宋"/>
          <w:sz w:val="28"/>
          <w:szCs w:val="28"/>
        </w:rPr>
        <w:t>宗。</w:t>
      </w:r>
      <w:r>
        <w:rPr>
          <w:rFonts w:hint="eastAsia" w:ascii="仿宋" w:hAnsi="仿宋" w:eastAsia="仿宋" w:cs="仿宋"/>
          <w:sz w:val="28"/>
          <w:szCs w:val="28"/>
          <w:lang w:eastAsia="zh-CN"/>
        </w:rPr>
        <w:t>食品药品监督所</w:t>
      </w:r>
      <w:r>
        <w:rPr>
          <w:rFonts w:hint="eastAsia" w:ascii="仿宋" w:hAnsi="仿宋" w:eastAsia="仿宋" w:cs="仿宋"/>
          <w:sz w:val="28"/>
          <w:szCs w:val="28"/>
        </w:rPr>
        <w:t>其他行政执法行为总数为6宗。</w:t>
      </w:r>
      <w:r>
        <w:rPr>
          <w:rFonts w:hint="eastAsia" w:ascii="仿宋" w:hAnsi="仿宋" w:eastAsia="仿宋" w:cs="仿宋"/>
          <w:sz w:val="28"/>
          <w:szCs w:val="28"/>
          <w:lang w:eastAsia="zh-CN"/>
        </w:rPr>
        <w:t>环保分局</w:t>
      </w:r>
      <w:r>
        <w:rPr>
          <w:rFonts w:hint="eastAsia" w:ascii="仿宋" w:hAnsi="仿宋" w:eastAsia="仿宋" w:cs="仿宋"/>
          <w:sz w:val="28"/>
          <w:szCs w:val="28"/>
        </w:rPr>
        <w:t>其他行政执法行为总数为713宗。</w:t>
      </w:r>
      <w:r>
        <w:rPr>
          <w:rFonts w:hint="eastAsia" w:ascii="仿宋" w:hAnsi="仿宋" w:eastAsia="仿宋" w:cs="仿宋"/>
          <w:sz w:val="28"/>
          <w:szCs w:val="28"/>
          <w:lang w:eastAsia="zh-CN"/>
        </w:rPr>
        <w:t>卫计局</w:t>
      </w:r>
      <w:r>
        <w:rPr>
          <w:rFonts w:hint="eastAsia" w:ascii="仿宋" w:hAnsi="仿宋" w:eastAsia="仿宋" w:cs="仿宋"/>
          <w:sz w:val="28"/>
          <w:szCs w:val="28"/>
        </w:rPr>
        <w:t>其他行政执法行为总数为</w:t>
      </w:r>
      <w:r>
        <w:rPr>
          <w:rFonts w:hint="eastAsia" w:ascii="仿宋" w:hAnsi="仿宋" w:eastAsia="仿宋" w:cs="仿宋"/>
          <w:sz w:val="28"/>
          <w:szCs w:val="28"/>
          <w:lang w:val="en-US" w:eastAsia="zh-CN"/>
        </w:rPr>
        <w:t>1232</w:t>
      </w:r>
      <w:r>
        <w:rPr>
          <w:rFonts w:hint="eastAsia" w:ascii="仿宋" w:hAnsi="仿宋" w:eastAsia="仿宋" w:cs="仿宋"/>
          <w:sz w:val="28"/>
          <w:szCs w:val="28"/>
        </w:rPr>
        <w:t>宗。</w:t>
      </w:r>
    </w:p>
    <w:p>
      <w:pPr>
        <w:spacing w:beforeLines="0" w:afterLines="0" w:line="360" w:lineRule="auto"/>
        <w:rPr>
          <w:rFonts w:hint="eastAsia" w:ascii="仿宋" w:hAnsi="仿宋" w:eastAsia="仿宋" w:cs="仿宋"/>
          <w:sz w:val="28"/>
          <w:szCs w:val="28"/>
        </w:rPr>
      </w:pPr>
    </w:p>
    <w:p>
      <w:pPr>
        <w:spacing w:beforeLines="0" w:afterLines="0" w:line="360" w:lineRule="auto"/>
        <w:rPr>
          <w:rFonts w:hint="eastAsia" w:ascii="仿宋" w:hAnsi="仿宋" w:eastAsia="仿宋" w:cs="仿宋"/>
          <w:sz w:val="28"/>
          <w:szCs w:val="28"/>
        </w:rPr>
      </w:pPr>
    </w:p>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grouping="f" rotation="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47D96"/>
    <w:multiLevelType w:val="singleLevel"/>
    <w:tmpl w:val="5AC47D96"/>
    <w:lvl w:ilvl="0" w:tentative="0">
      <w:start w:val="1"/>
      <w:numFmt w:val="chineseCounting"/>
      <w:suff w:val="nothing"/>
      <w:lvlText w:val="%1、"/>
      <w:lvlJc w:val="left"/>
    </w:lvl>
  </w:abstractNum>
  <w:abstractNum w:abstractNumId="1">
    <w:nsid w:val="5ACC1FEA"/>
    <w:multiLevelType w:val="singleLevel"/>
    <w:tmpl w:val="5ACC1FEA"/>
    <w:lvl w:ilvl="0" w:tentative="0">
      <w:start w:val="9"/>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EA1063"/>
    <w:rsid w:val="36EA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2021-04-19T03:18:00Z</dcterms:created>
  <dc:creator>许策明</dc:creator>
  <cp:lastModifiedBy>许策明</cp:lastModifiedBy>
  <dcterms:modified xsi:type="dcterms:W3CDTF">2021-04-19T03:19:44Z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