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hint="eastAsia" w:ascii="黑体" w:hAnsi="黑体" w:eastAsia="黑体" w:cs="方正小标宋简体"/>
          <w:sz w:val="44"/>
          <w:szCs w:val="44"/>
        </w:rPr>
      </w:pPr>
      <w:bookmarkStart w:id="0" w:name="PO_title"/>
      <w:r>
        <w:rPr>
          <w:rFonts w:hint="eastAsia" w:ascii="方正小标宋简体" w:hAnsi="方正小标宋简体" w:eastAsia="方正小标宋简体" w:cs="方正小标宋简体"/>
          <w:sz w:val="44"/>
          <w:szCs w:val="44"/>
        </w:rPr>
        <w:t xml:space="preserve"> </w:t>
      </w:r>
      <w:r>
        <w:rPr>
          <w:rFonts w:hint="eastAsia" w:ascii="黑体" w:hAnsi="黑体" w:eastAsia="黑体" w:cs="方正小标宋简体"/>
          <w:sz w:val="44"/>
          <w:szCs w:val="44"/>
          <w:lang w:val="en-US" w:eastAsia="zh-CN"/>
        </w:rPr>
        <w:t>2022</w:t>
      </w:r>
      <w:r>
        <w:rPr>
          <w:rFonts w:hint="eastAsia" w:ascii="黑体" w:hAnsi="黑体" w:eastAsia="黑体" w:cs="方正小标宋简体"/>
          <w:sz w:val="44"/>
          <w:szCs w:val="44"/>
        </w:rPr>
        <w:t xml:space="preserve">年 </w:t>
      </w:r>
      <w:bookmarkEnd w:id="0"/>
    </w:p>
    <w:p>
      <w:pPr>
        <w:jc w:val="center"/>
        <w:rPr>
          <w:rFonts w:hint="eastAsia" w:ascii="方正小标宋简体" w:hAnsi="方正小标宋简体" w:eastAsia="方正小标宋简体" w:cs="方正小标宋简体"/>
          <w:sz w:val="44"/>
          <w:szCs w:val="44"/>
          <w:lang w:eastAsia="zh-CN"/>
        </w:rPr>
      </w:pPr>
      <w:bookmarkStart w:id="1" w:name="PO_title1"/>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eastAsia="zh-CN"/>
        </w:rPr>
        <w:t>中山市人力资源和社会保障局民众分局</w:t>
      </w: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r>
        <w:rPr>
          <w:rFonts w:hint="eastAsia" w:ascii="方正小标宋简体" w:hAnsi="方正小标宋简体" w:eastAsia="方正小标宋简体" w:cs="方正小标宋简体"/>
          <w:sz w:val="11"/>
          <w:szCs w:val="11"/>
        </w:rPr>
        <w:t xml:space="preserve"> </w:t>
      </w:r>
      <w:bookmarkEnd w:id="1"/>
      <w:r>
        <w:rPr>
          <w:rFonts w:hint="eastAsia" w:ascii="黑体" w:hAnsi="黑体" w:eastAsia="黑体" w:cs="方正小标宋简体"/>
          <w:sz w:val="44"/>
          <w:szCs w:val="44"/>
        </w:rPr>
        <w:t>部门预算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bookmarkStart w:id="2" w:name="PO_dirDivName1"/>
      <w:r>
        <w:rPr>
          <w:rFonts w:hint="eastAsia" w:ascii="黑体" w:hAnsi="黑体" w:eastAsia="黑体" w:cs="黑体"/>
          <w:b/>
          <w:sz w:val="32"/>
          <w:szCs w:val="32"/>
          <w:lang w:eastAsia="zh-CN"/>
        </w:rPr>
        <w:t>中山市人力资源和社会保障局民众分局</w:t>
      </w:r>
      <w:r>
        <w:rPr>
          <w:rFonts w:hint="eastAsia" w:ascii="黑体" w:hAnsi="黑体" w:eastAsia="黑体" w:cs="黑体"/>
          <w:b/>
          <w:sz w:val="11"/>
          <w:szCs w:val="11"/>
        </w:rPr>
        <w:t xml:space="preserve"> </w:t>
      </w:r>
      <w:bookmarkEnd w:id="2"/>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部门机构设置</w:t>
      </w:r>
    </w:p>
    <w:p>
      <w:pPr>
        <w:numPr>
          <w:ilvl w:val="0"/>
          <w:numId w:val="1"/>
        </w:numPr>
        <w:ind w:firstLine="640"/>
        <w:rPr>
          <w:rFonts w:hint="eastAsia"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3" w:name="PO_Year1"/>
      <w:r>
        <w:rPr>
          <w:rFonts w:hint="eastAsia" w:ascii="黑体" w:hAnsi="黑体" w:eastAsia="黑体" w:cs="黑体"/>
          <w:b/>
          <w:sz w:val="32"/>
          <w:szCs w:val="32"/>
          <w:lang w:eastAsia="zh-CN"/>
        </w:rPr>
        <w:t>中山市人力资源和社会保障局民众分局</w:t>
      </w:r>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3"/>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六、一般公共预算基本支出情况表（按经济分类款级科目）</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七、财政拨款安排的行政经费及“三公”经费预算表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九、国有资本经营预算支出情况表</w:t>
      </w:r>
      <w:r>
        <w:rPr>
          <w:rFonts w:hint="eastAsia" w:ascii="黑体" w:hAnsi="黑体" w:eastAsia="黑体" w:cs="仿宋_GB2312"/>
          <w:sz w:val="32"/>
          <w:szCs w:val="32"/>
          <w:lang w:val="en-US" w:eastAsia="zh-CN"/>
        </w:rPr>
        <w:t xml:space="preserve">  </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4" w:name="PO_Year2"/>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4"/>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bookmarkStart w:id="5" w:name="PO_part1DivName1"/>
      <w:r>
        <w:rPr>
          <w:rFonts w:hint="eastAsia" w:ascii="黑体" w:hAnsi="黑体" w:eastAsia="黑体" w:cs="方正小标宋简体"/>
          <w:sz w:val="44"/>
          <w:szCs w:val="44"/>
          <w:lang w:eastAsia="zh-CN"/>
        </w:rPr>
        <w:t>中山市人力资源和社会保障局民众分局</w:t>
      </w:r>
      <w:r>
        <w:rPr>
          <w:rFonts w:ascii="方正小标宋简体" w:hAnsi="方正小标宋简体" w:eastAsia="方正小标宋简体" w:cs="方正小标宋简体"/>
          <w:sz w:val="11"/>
          <w:szCs w:val="11"/>
        </w:rPr>
        <w:t xml:space="preserve">  </w:t>
      </w:r>
      <w:bookmarkEnd w:id="5"/>
      <w:r>
        <w:rPr>
          <w:rFonts w:hint="eastAsia" w:ascii="黑体" w:hAnsi="黑体" w:eastAsia="黑体" w:cs="方正小标宋简体"/>
          <w:sz w:val="44"/>
          <w:szCs w:val="44"/>
        </w:rPr>
        <w:t>概况</w:t>
      </w:r>
    </w:p>
    <w:p>
      <w:pPr>
        <w:rPr>
          <w:rFonts w:ascii="黑体" w:hAnsi="黑体" w:eastAsia="黑体" w:cs="黑体"/>
          <w:sz w:val="44"/>
          <w:szCs w:val="44"/>
        </w:rPr>
      </w:pPr>
    </w:p>
    <w:p>
      <w:pPr>
        <w:numPr>
          <w:ilvl w:val="0"/>
          <w:numId w:val="2"/>
        </w:numPr>
        <w:ind w:firstLine="640"/>
        <w:rPr>
          <w:rFonts w:ascii="黑体" w:hAnsi="黑体" w:eastAsia="黑体" w:cs="黑体"/>
          <w:sz w:val="32"/>
          <w:szCs w:val="32"/>
        </w:rPr>
      </w:pPr>
      <w:r>
        <w:rPr>
          <w:rFonts w:hint="eastAsia" w:ascii="黑体" w:hAnsi="黑体" w:eastAsia="黑体" w:cs="黑体"/>
          <w:sz w:val="32"/>
          <w:szCs w:val="32"/>
        </w:rPr>
        <w:t>主要职责</w:t>
      </w:r>
    </w:p>
    <w:p>
      <w:pPr>
        <w:ind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6" w:name="PO_part1Responsibilities"/>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lang w:eastAsia="zh-CN"/>
        </w:rPr>
        <w:t>贯彻落实劳动法及人力资源和社会保障相关法律法规。做好社会保险的政策宣传、业务办理及待遇发放等工作。依法办理工伤认定、受理劳动能力鉴定。落实上级创业就业政策，促进创业就业工作。承担人力资源服务机构、职业培训机构、创业孵化基地管理和企业用工情况监测管理工作。负责协调劳动关系和劳动者维权等工作，组织实施劳动保障监察，指导企业依法用工，开展劳动争议调解及处理工作。负责劳动仲裁工作。</w:t>
      </w:r>
      <w:r>
        <w:rPr>
          <w:rFonts w:hint="eastAsia" w:ascii="仿宋_GB2312" w:hAnsi="仿宋_GB2312" w:eastAsia="仿宋_GB2312" w:cs="仿宋_GB2312"/>
          <w:sz w:val="32"/>
          <w:szCs w:val="32"/>
        </w:rPr>
        <w:t xml:space="preserve"> </w:t>
      </w:r>
      <w:bookmarkEnd w:id="6"/>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部门机构设置</w:t>
      </w:r>
    </w:p>
    <w:p>
      <w:pPr>
        <w:ind w:firstLine="160" w:firstLineChars="50"/>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7" w:name="PO_part2Organization"/>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社会保险股、培训就业股、劳动关系股、办公室</w:t>
      </w:r>
      <w:r>
        <w:rPr>
          <w:rFonts w:hint="eastAsia" w:ascii="仿宋_GB2312" w:hAnsi="仿宋_GB2312" w:eastAsia="仿宋_GB2312" w:cs="仿宋_GB2312"/>
          <w:sz w:val="32"/>
          <w:szCs w:val="32"/>
        </w:rPr>
        <w:t xml:space="preserve"> </w:t>
      </w:r>
      <w:bookmarkEnd w:id="7"/>
      <w:r>
        <w:rPr>
          <w:rFonts w:hint="eastAsia" w:ascii="仿宋_GB2312" w:hAnsi="仿宋_GB2312" w:eastAsia="仿宋_GB2312" w:cs="仿宋_GB2312"/>
          <w:sz w:val="32"/>
          <w:szCs w:val="32"/>
        </w:rPr>
        <w:t xml:space="preserve"> </w:t>
      </w:r>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部门预算构成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8" w:name="PO_part1Organization"/>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rPr>
        <w:t xml:space="preserve"> 本部门无下属单位，部门预算为厅（委、局、办）本级预算。 </w:t>
      </w:r>
      <w:r>
        <w:rPr>
          <w:rFonts w:hint="eastAsia" w:ascii="仿宋_GB2312" w:hAnsi="仿宋_GB2312" w:eastAsia="仿宋_GB2312" w:cs="仿宋_GB2312"/>
          <w:sz w:val="32"/>
          <w:szCs w:val="32"/>
        </w:rPr>
        <w:t xml:space="preserve"> </w:t>
      </w:r>
      <w:bookmarkEnd w:id="8"/>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left"/>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r>
        <w:rPr>
          <w:rFonts w:hint="eastAsia" w:ascii="黑体" w:hAnsi="黑体" w:eastAsia="黑体" w:cs="方正小标宋简体"/>
          <w:sz w:val="44"/>
          <w:szCs w:val="44"/>
        </w:rPr>
        <w:t xml:space="preserve">第二部分  </w:t>
      </w:r>
      <w:bookmarkStart w:id="9" w:name="PO_part2Year1"/>
      <w:r>
        <w:rPr>
          <w:rFonts w:hint="eastAsia" w:ascii="黑体" w:hAnsi="黑体" w:eastAsia="黑体" w:cs="方正小标宋简体"/>
          <w:sz w:val="44"/>
          <w:szCs w:val="44"/>
          <w:lang w:val="en-US" w:eastAsia="zh-CN"/>
        </w:rPr>
        <w:t>2022</w:t>
      </w:r>
      <w:r>
        <w:rPr>
          <w:rFonts w:ascii="方正小标宋简体" w:hAnsi="方正小标宋简体" w:eastAsia="方正小标宋简体" w:cs="方正小标宋简体"/>
          <w:sz w:val="11"/>
          <w:szCs w:val="11"/>
        </w:rPr>
        <w:t xml:space="preserve"> </w:t>
      </w:r>
      <w:bookmarkEnd w:id="9"/>
      <w:r>
        <w:rPr>
          <w:rFonts w:hint="eastAsia" w:ascii="黑体" w:hAnsi="黑体" w:eastAsia="黑体" w:cs="方正小标宋简体"/>
          <w:sz w:val="44"/>
          <w:szCs w:val="44"/>
        </w:rPr>
        <w:t>年部门预算表</w:t>
      </w:r>
    </w:p>
    <w:p>
      <w:pPr>
        <w:jc w:val="left"/>
        <w:rPr>
          <w:rFonts w:hint="eastAsia"/>
        </w:rPr>
      </w:pPr>
      <w:bookmarkStart w:id="10" w:name="PO_part2Table1"/>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1" w:name="PO_part2Table1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中山市人力资源和社会保障局民众分局</w:t>
            </w:r>
            <w:r>
              <w:rPr>
                <w:rFonts w:hint="eastAsia" w:ascii="宋体" w:hAnsi="宋体"/>
                <w:color w:val="000000"/>
                <w:kern w:val="0"/>
                <w:sz w:val="18"/>
                <w:szCs w:val="18"/>
              </w:rPr>
              <w:t xml:space="preserve"> </w:t>
            </w:r>
            <w:bookmarkEnd w:id="11"/>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收        入</w:t>
            </w:r>
          </w:p>
        </w:tc>
        <w:tc>
          <w:tcPr>
            <w:tcW w:w="7088" w:type="dxa"/>
            <w:gridSpan w:val="2"/>
            <w:tcBorders>
              <w:top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一、预算拨款</w:t>
            </w:r>
          </w:p>
        </w:tc>
        <w:tc>
          <w:tcPr>
            <w:tcW w:w="3543" w:type="dxa"/>
            <w:noWrap w:val="0"/>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380</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51</w:t>
            </w: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二、财政专户拨款</w:t>
            </w:r>
          </w:p>
        </w:tc>
        <w:tc>
          <w:tcPr>
            <w:tcW w:w="3543"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三、其他资金</w:t>
            </w:r>
          </w:p>
        </w:tc>
        <w:tc>
          <w:tcPr>
            <w:tcW w:w="3543"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544" w:type="dxa"/>
            <w:noWrap w:val="0"/>
            <w:vAlign w:val="center"/>
          </w:tcPr>
          <w:p>
            <w:pPr>
              <w:jc w:val="righ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380.51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十四、资源勘探工业信息等支出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二十、</w:t>
            </w:r>
            <w:r>
              <w:rPr>
                <w:rFonts w:hint="eastAsia" w:ascii="宋体" w:hAnsi="宋体" w:eastAsia="宋体" w:cs="宋体"/>
                <w:color w:val="000000"/>
                <w:kern w:val="0"/>
                <w:sz w:val="18"/>
                <w:szCs w:val="18"/>
              </w:rPr>
              <w:t>粮油物资储备支出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一</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国有资本经营预算支出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二</w:t>
            </w:r>
            <w:r>
              <w:rPr>
                <w:rFonts w:hint="eastAsia" w:ascii="宋体" w:hAnsi="宋体" w:eastAsia="宋体" w:cs="宋体"/>
                <w:color w:val="000000"/>
                <w:kern w:val="0"/>
                <w:sz w:val="18"/>
                <w:szCs w:val="18"/>
              </w:rPr>
              <w:t>、灾害防治及应急管理支出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三</w:t>
            </w:r>
            <w:r>
              <w:rPr>
                <w:rFonts w:hint="eastAsia" w:ascii="宋体" w:hAnsi="宋体" w:eastAsia="宋体" w:cs="宋体"/>
                <w:color w:val="000000"/>
                <w:kern w:val="0"/>
                <w:sz w:val="18"/>
                <w:szCs w:val="18"/>
              </w:rPr>
              <w:t>、其他支出</w:t>
            </w:r>
          </w:p>
        </w:tc>
        <w:tc>
          <w:tcPr>
            <w:tcW w:w="3544" w:type="dxa"/>
            <w:noWrap w:val="0"/>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本年收入合计</w:t>
            </w:r>
          </w:p>
        </w:tc>
        <w:tc>
          <w:tcPr>
            <w:tcW w:w="3543" w:type="dxa"/>
            <w:noWrap w:val="0"/>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380.51</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本年支出合计</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lang w:val="en-US" w:eastAsia="zh-CN"/>
              </w:rPr>
              <w:t>380.51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四、上级补助收入</w:t>
            </w:r>
          </w:p>
        </w:tc>
        <w:tc>
          <w:tcPr>
            <w:tcW w:w="3543"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四</w:t>
            </w:r>
            <w:r>
              <w:rPr>
                <w:rFonts w:hint="eastAsia" w:ascii="宋体" w:hAnsi="宋体" w:eastAsia="宋体" w:cs="宋体"/>
                <w:color w:val="000000"/>
                <w:kern w:val="0"/>
                <w:sz w:val="18"/>
                <w:szCs w:val="18"/>
              </w:rPr>
              <w:t>、对附属单位补助支出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pStyle w:val="5"/>
              <w:ind w:left="360" w:hanging="360" w:hanging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五、附属单位上缴收入</w:t>
            </w:r>
          </w:p>
        </w:tc>
        <w:tc>
          <w:tcPr>
            <w:tcW w:w="3543" w:type="dxa"/>
            <w:noWrap w:val="0"/>
            <w:vAlign w:val="center"/>
          </w:tcPr>
          <w:p>
            <w:pPr>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五</w:t>
            </w:r>
            <w:r>
              <w:rPr>
                <w:rFonts w:hint="eastAsia" w:ascii="宋体" w:hAnsi="宋体" w:eastAsia="宋体" w:cs="宋体"/>
                <w:color w:val="000000"/>
                <w:kern w:val="0"/>
                <w:sz w:val="18"/>
                <w:szCs w:val="18"/>
              </w:rPr>
              <w:t>、上缴上级支出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六、用事业基金弥补收支差额</w:t>
            </w:r>
          </w:p>
        </w:tc>
        <w:tc>
          <w:tcPr>
            <w:tcW w:w="3543"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六</w:t>
            </w:r>
            <w:r>
              <w:rPr>
                <w:rFonts w:hint="eastAsia" w:ascii="宋体" w:hAnsi="宋体" w:eastAsia="宋体" w:cs="宋体"/>
                <w:color w:val="000000"/>
                <w:kern w:val="0"/>
                <w:sz w:val="18"/>
                <w:szCs w:val="18"/>
              </w:rPr>
              <w:t>、结转下年</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收入总计</w:t>
            </w:r>
          </w:p>
        </w:tc>
        <w:tc>
          <w:tcPr>
            <w:tcW w:w="3543" w:type="dxa"/>
            <w:noWrap w:val="0"/>
            <w:vAlign w:val="center"/>
          </w:tcPr>
          <w:p>
            <w:pPr>
              <w:jc w:val="right"/>
              <w:rPr>
                <w:rFonts w:hint="default"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380.5</w:t>
            </w:r>
            <w:r>
              <w:rPr>
                <w:rFonts w:hint="eastAsia" w:ascii="宋体" w:hAnsi="宋体" w:cs="宋体"/>
                <w:color w:val="000000"/>
                <w:sz w:val="18"/>
                <w:szCs w:val="18"/>
                <w:lang w:val="en-US" w:eastAsia="zh-CN"/>
              </w:rPr>
              <w:t>1</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支出总计</w:t>
            </w:r>
          </w:p>
        </w:tc>
        <w:tc>
          <w:tcPr>
            <w:tcW w:w="3544" w:type="dxa"/>
            <w:noWrap w:val="0"/>
            <w:vAlign w:val="center"/>
          </w:tcPr>
          <w:p>
            <w:pPr>
              <w:jc w:val="right"/>
              <w:rPr>
                <w:rFonts w:hint="default"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380.5</w:t>
            </w:r>
            <w:r>
              <w:rPr>
                <w:rFonts w:hint="eastAsia" w:ascii="宋体" w:hAnsi="宋体" w:cs="宋体"/>
                <w:color w:val="000000"/>
                <w:sz w:val="18"/>
                <w:szCs w:val="18"/>
                <w:lang w:val="en-US" w:eastAsia="zh-CN"/>
              </w:rPr>
              <w:t>1</w:t>
            </w:r>
          </w:p>
        </w:tc>
      </w:tr>
      <w:bookmarkEnd w:id="10"/>
    </w:tbl>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12" w:name="PO_part2Table1Remark1"/>
      <w:r>
        <w:rPr>
          <w:rFonts w:hint="eastAsia" w:ascii="宋体" w:hAnsi="宋体" w:cs="宋体"/>
          <w:color w:val="000000"/>
          <w:kern w:val="0"/>
          <w:sz w:val="18"/>
          <w:szCs w:val="18"/>
          <w:lang w:bidi="ar"/>
        </w:rPr>
        <w:t xml:space="preserve"> 财政拨款收支情况包括一般公共预算、政府性基金预算、国有资本经营预算拨款收支情况。 </w:t>
      </w:r>
      <w:bookmarkEnd w:id="12"/>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13" w:name="PO_part2Table2"/>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662"/>
        <w:gridCol w:w="1196"/>
        <w:gridCol w:w="949"/>
        <w:gridCol w:w="939"/>
        <w:gridCol w:w="1025"/>
        <w:gridCol w:w="982"/>
        <w:gridCol w:w="894"/>
        <w:gridCol w:w="982"/>
        <w:gridCol w:w="949"/>
        <w:gridCol w:w="949"/>
        <w:gridCol w:w="939"/>
        <w:gridCol w:w="8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75" w:type="dxa"/>
            <w:gridSpan w:val="11"/>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4" w:name="PO_part2Table2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中山市人力资源和社会保障局民众分局</w:t>
            </w:r>
            <w:r>
              <w:rPr>
                <w:rFonts w:hint="eastAsia" w:ascii="宋体" w:hAnsi="宋体"/>
                <w:color w:val="000000"/>
                <w:kern w:val="0"/>
                <w:sz w:val="18"/>
                <w:szCs w:val="18"/>
              </w:rPr>
              <w:t xml:space="preserve"> </w:t>
            </w:r>
            <w:bookmarkEnd w:id="14"/>
          </w:p>
        </w:tc>
        <w:tc>
          <w:tcPr>
            <w:tcW w:w="2700"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610"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196" w:type="dxa"/>
            <w:vMerge w:val="restart"/>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合计</w:t>
            </w:r>
          </w:p>
        </w:tc>
        <w:tc>
          <w:tcPr>
            <w:tcW w:w="2913" w:type="dxa"/>
            <w:gridSpan w:val="3"/>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财政拨款收入</w:t>
            </w:r>
          </w:p>
        </w:tc>
        <w:tc>
          <w:tcPr>
            <w:tcW w:w="1876" w:type="dxa"/>
            <w:gridSpan w:val="2"/>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财政专户拨款收入</w:t>
            </w:r>
          </w:p>
        </w:tc>
        <w:tc>
          <w:tcPr>
            <w:tcW w:w="2880"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其他资金收入</w:t>
            </w:r>
          </w:p>
        </w:tc>
        <w:tc>
          <w:tcPr>
            <w:tcW w:w="939"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上级补助收入</w:t>
            </w:r>
          </w:p>
        </w:tc>
        <w:tc>
          <w:tcPr>
            <w:tcW w:w="894"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166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196" w:type="dxa"/>
            <w:vMerge w:val="continue"/>
            <w:noWrap w:val="0"/>
            <w:vAlign w:val="center"/>
          </w:tcPr>
          <w:p>
            <w:pPr>
              <w:jc w:val="center"/>
              <w:rPr>
                <w:rFonts w:hint="eastAsia"/>
                <w:sz w:val="18"/>
                <w:szCs w:val="18"/>
              </w:rPr>
            </w:pP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93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10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教育收费</w:t>
            </w:r>
          </w:p>
        </w:tc>
        <w:tc>
          <w:tcPr>
            <w:tcW w:w="89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其他专户收入拨款</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经营收入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其他收入</w:t>
            </w:r>
          </w:p>
        </w:tc>
        <w:tc>
          <w:tcPr>
            <w:tcW w:w="939" w:type="dxa"/>
            <w:vMerge w:val="continue"/>
            <w:noWrap w:val="0"/>
            <w:vAlign w:val="center"/>
          </w:tcPr>
          <w:p>
            <w:pPr>
              <w:jc w:val="center"/>
              <w:rPr>
                <w:rFonts w:hint="eastAsia"/>
                <w:sz w:val="18"/>
                <w:szCs w:val="18"/>
              </w:rPr>
            </w:pPr>
          </w:p>
        </w:tc>
        <w:tc>
          <w:tcPr>
            <w:tcW w:w="894" w:type="dxa"/>
            <w:vMerge w:val="continue"/>
            <w:noWrap w:val="0"/>
            <w:vAlign w:val="center"/>
          </w:tcPr>
          <w:p>
            <w:pPr>
              <w:jc w:val="center"/>
              <w:rPr>
                <w:rFonts w:hint="eastAsia"/>
                <w:sz w:val="18"/>
                <w:szCs w:val="18"/>
              </w:rPr>
            </w:pPr>
          </w:p>
        </w:tc>
        <w:tc>
          <w:tcPr>
            <w:tcW w:w="867" w:type="dxa"/>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top"/>
          </w:tcPr>
          <w:p>
            <w:pPr>
              <w:rPr>
                <w:rFonts w:hint="eastAsia"/>
                <w:sz w:val="18"/>
                <w:szCs w:val="18"/>
              </w:rPr>
            </w:pPr>
          </w:p>
        </w:tc>
        <w:tc>
          <w:tcPr>
            <w:tcW w:w="1662" w:type="dxa"/>
            <w:noWrap w:val="0"/>
            <w:vAlign w:val="center"/>
          </w:tcPr>
          <w:p>
            <w:pPr>
              <w:jc w:val="center"/>
              <w:rPr>
                <w:rFonts w:hint="eastAsia"/>
                <w:sz w:val="18"/>
                <w:szCs w:val="18"/>
              </w:rPr>
            </w:pPr>
            <w:r>
              <w:rPr>
                <w:rFonts w:hint="eastAsia" w:ascii="宋体" w:hAnsi="宋体"/>
                <w:color w:val="000000"/>
                <w:kern w:val="0"/>
                <w:sz w:val="18"/>
                <w:szCs w:val="18"/>
              </w:rPr>
              <w:t>合计</w:t>
            </w:r>
          </w:p>
        </w:tc>
        <w:tc>
          <w:tcPr>
            <w:tcW w:w="1196" w:type="dxa"/>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380.51</w:t>
            </w:r>
          </w:p>
        </w:tc>
        <w:tc>
          <w:tcPr>
            <w:tcW w:w="949" w:type="dxa"/>
            <w:noWrap w:val="0"/>
            <w:vAlign w:val="center"/>
          </w:tcPr>
          <w:p>
            <w:pPr>
              <w:jc w:val="right"/>
              <w:rPr>
                <w:sz w:val="18"/>
                <w:szCs w:val="18"/>
              </w:rPr>
            </w:pPr>
            <w:r>
              <w:rPr>
                <w:rFonts w:hint="eastAsia" w:ascii="宋体" w:hAnsi="宋体"/>
                <w:color w:val="000000"/>
                <w:sz w:val="18"/>
                <w:szCs w:val="18"/>
                <w:lang w:val="en-US" w:eastAsia="zh-CN"/>
              </w:rPr>
              <w:t>380.51</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w:t>
            </w:r>
            <w:r>
              <w:rPr>
                <w:rFonts w:hint="eastAsia" w:ascii="宋体" w:hAnsi="宋体"/>
                <w:color w:val="000000"/>
                <w:kern w:val="0"/>
                <w:sz w:val="18"/>
                <w:szCs w:val="18"/>
                <w:lang w:val="en-US" w:eastAsia="zh-CN"/>
              </w:rPr>
              <w:t>8</w:t>
            </w:r>
          </w:p>
        </w:tc>
        <w:tc>
          <w:tcPr>
            <w:tcW w:w="1662"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lang w:eastAsia="zh-CN"/>
              </w:rPr>
              <w:t>社会保障和就业支出</w:t>
            </w:r>
          </w:p>
        </w:tc>
        <w:tc>
          <w:tcPr>
            <w:tcW w:w="1196" w:type="dxa"/>
            <w:noWrap w:val="0"/>
            <w:vAlign w:val="center"/>
          </w:tcPr>
          <w:p>
            <w:pPr>
              <w:jc w:val="right"/>
              <w:rPr>
                <w:rFonts w:hint="default"/>
                <w:sz w:val="18"/>
                <w:szCs w:val="18"/>
                <w:lang w:val="en-US"/>
              </w:rPr>
            </w:pPr>
            <w:r>
              <w:rPr>
                <w:rFonts w:hint="eastAsia" w:ascii="宋体" w:hAnsi="宋体"/>
                <w:color w:val="000000"/>
                <w:sz w:val="18"/>
                <w:szCs w:val="18"/>
                <w:lang w:val="en-US" w:eastAsia="zh-CN"/>
              </w:rPr>
              <w:t>380.51</w:t>
            </w:r>
          </w:p>
        </w:tc>
        <w:tc>
          <w:tcPr>
            <w:tcW w:w="949" w:type="dxa"/>
            <w:noWrap w:val="0"/>
            <w:vAlign w:val="center"/>
          </w:tcPr>
          <w:p>
            <w:pPr>
              <w:jc w:val="right"/>
              <w:rPr>
                <w:rFonts w:hint="default"/>
                <w:sz w:val="18"/>
                <w:szCs w:val="18"/>
                <w:lang w:val="en-US"/>
              </w:rPr>
            </w:pPr>
            <w:r>
              <w:rPr>
                <w:rFonts w:hint="eastAsia" w:ascii="宋体" w:hAnsi="宋体"/>
                <w:color w:val="000000"/>
                <w:sz w:val="18"/>
                <w:szCs w:val="18"/>
                <w:lang w:val="en-US" w:eastAsia="zh-CN"/>
              </w:rPr>
              <w:t>380.51</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lang w:val="en-US" w:eastAsia="zh-CN"/>
              </w:rPr>
              <w:t>20801</w:t>
            </w:r>
          </w:p>
        </w:tc>
        <w:tc>
          <w:tcPr>
            <w:tcW w:w="1662"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人力资源和社会保障管理事务</w:t>
            </w:r>
          </w:p>
        </w:tc>
        <w:tc>
          <w:tcPr>
            <w:tcW w:w="1196" w:type="dxa"/>
            <w:noWrap w:val="0"/>
            <w:vAlign w:val="center"/>
          </w:tcPr>
          <w:p>
            <w:pPr>
              <w:jc w:val="right"/>
              <w:rPr>
                <w:sz w:val="18"/>
                <w:szCs w:val="18"/>
              </w:rPr>
            </w:pPr>
            <w:r>
              <w:rPr>
                <w:rFonts w:hint="eastAsia" w:ascii="宋体" w:hAnsi="宋体"/>
                <w:color w:val="000000"/>
                <w:sz w:val="18"/>
                <w:szCs w:val="18"/>
                <w:lang w:val="en-US" w:eastAsia="zh-CN"/>
              </w:rPr>
              <w:t>276.72</w:t>
            </w:r>
          </w:p>
        </w:tc>
        <w:tc>
          <w:tcPr>
            <w:tcW w:w="949" w:type="dxa"/>
            <w:noWrap w:val="0"/>
            <w:vAlign w:val="center"/>
          </w:tcPr>
          <w:p>
            <w:pPr>
              <w:jc w:val="right"/>
              <w:rPr>
                <w:sz w:val="18"/>
                <w:szCs w:val="18"/>
              </w:rPr>
            </w:pPr>
            <w:r>
              <w:rPr>
                <w:rFonts w:hint="eastAsia" w:ascii="宋体" w:hAnsi="宋体"/>
                <w:color w:val="000000"/>
                <w:sz w:val="18"/>
                <w:szCs w:val="18"/>
                <w:lang w:val="en-US" w:eastAsia="zh-CN"/>
              </w:rPr>
              <w:t>276.72</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lang w:val="en-US" w:eastAsia="zh-CN"/>
              </w:rPr>
              <w:t>2080101</w:t>
            </w:r>
          </w:p>
        </w:tc>
        <w:tc>
          <w:tcPr>
            <w:tcW w:w="1662"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行政运行</w:t>
            </w:r>
          </w:p>
        </w:tc>
        <w:tc>
          <w:tcPr>
            <w:tcW w:w="1196" w:type="dxa"/>
            <w:noWrap w:val="0"/>
            <w:vAlign w:val="center"/>
          </w:tcPr>
          <w:p>
            <w:pPr>
              <w:jc w:val="right"/>
              <w:rPr>
                <w:sz w:val="18"/>
                <w:szCs w:val="18"/>
              </w:rPr>
            </w:pPr>
            <w:r>
              <w:rPr>
                <w:rFonts w:hint="eastAsia" w:ascii="宋体" w:hAnsi="宋体"/>
                <w:color w:val="000000"/>
                <w:sz w:val="18"/>
                <w:szCs w:val="18"/>
                <w:lang w:val="en-US" w:eastAsia="zh-CN"/>
              </w:rPr>
              <w:t>199.25</w:t>
            </w:r>
          </w:p>
        </w:tc>
        <w:tc>
          <w:tcPr>
            <w:tcW w:w="949" w:type="dxa"/>
            <w:noWrap w:val="0"/>
            <w:vAlign w:val="center"/>
          </w:tcPr>
          <w:p>
            <w:pPr>
              <w:jc w:val="right"/>
              <w:rPr>
                <w:sz w:val="18"/>
                <w:szCs w:val="18"/>
              </w:rPr>
            </w:pPr>
            <w:r>
              <w:rPr>
                <w:rFonts w:hint="eastAsia" w:ascii="宋体" w:hAnsi="宋体"/>
                <w:color w:val="000000"/>
                <w:sz w:val="18"/>
                <w:szCs w:val="18"/>
                <w:lang w:val="en-US" w:eastAsia="zh-CN"/>
              </w:rPr>
              <w:t>199.25</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hint="default" w:ascii="宋体" w:hAnsi="宋体"/>
                <w:color w:val="000000"/>
                <w:kern w:val="0"/>
                <w:sz w:val="18"/>
                <w:szCs w:val="18"/>
                <w:lang w:val="en-US" w:eastAsia="zh-CN" w:bidi="ar-SA"/>
              </w:rPr>
            </w:pPr>
            <w:r>
              <w:rPr>
                <w:rFonts w:hint="eastAsia" w:ascii="宋体" w:hAnsi="宋体"/>
                <w:color w:val="000000"/>
                <w:kern w:val="0"/>
                <w:sz w:val="18"/>
                <w:szCs w:val="18"/>
                <w:lang w:val="en-US" w:eastAsia="zh-CN"/>
              </w:rPr>
              <w:t>2080108</w:t>
            </w:r>
          </w:p>
        </w:tc>
        <w:tc>
          <w:tcPr>
            <w:tcW w:w="1662" w:type="dxa"/>
            <w:noWrap w:val="0"/>
            <w:vAlign w:val="center"/>
          </w:tcPr>
          <w:p>
            <w:pPr>
              <w:widowControl/>
              <w:textAlignment w:val="center"/>
              <w:rPr>
                <w:rFonts w:ascii="宋体" w:hAnsi="宋体"/>
                <w:color w:val="000000"/>
                <w:kern w:val="0"/>
                <w:sz w:val="18"/>
                <w:szCs w:val="18"/>
                <w:lang w:val="en-US" w:eastAsia="zh-CN" w:bidi="ar-SA"/>
              </w:rPr>
            </w:pPr>
            <w:r>
              <w:rPr>
                <w:rFonts w:hint="eastAsia" w:ascii="宋体" w:hAnsi="宋体"/>
                <w:color w:val="000000"/>
                <w:kern w:val="0"/>
                <w:sz w:val="18"/>
                <w:szCs w:val="18"/>
              </w:rPr>
              <w:t>信息化建设</w:t>
            </w:r>
          </w:p>
        </w:tc>
        <w:tc>
          <w:tcPr>
            <w:tcW w:w="1196" w:type="dxa"/>
            <w:noWrap w:val="0"/>
            <w:vAlign w:val="center"/>
          </w:tcPr>
          <w:p>
            <w:pPr>
              <w:widowControl/>
              <w:jc w:val="right"/>
              <w:textAlignment w:val="center"/>
              <w:rPr>
                <w:rFonts w:hint="default" w:ascii="宋体" w:hAnsi="宋体" w:eastAsia="宋体"/>
                <w:color w:val="000000"/>
                <w:kern w:val="0"/>
                <w:sz w:val="18"/>
                <w:szCs w:val="18"/>
                <w:lang w:val="en-US" w:eastAsia="zh-CN" w:bidi="ar-SA"/>
              </w:rPr>
            </w:pPr>
            <w:r>
              <w:rPr>
                <w:rFonts w:hint="eastAsia" w:ascii="宋体" w:hAnsi="宋体"/>
                <w:color w:val="000000"/>
                <w:kern w:val="0"/>
                <w:sz w:val="18"/>
                <w:szCs w:val="18"/>
                <w:lang w:val="en-US" w:eastAsia="zh-CN"/>
              </w:rPr>
              <w:t>16.38</w:t>
            </w:r>
          </w:p>
        </w:tc>
        <w:tc>
          <w:tcPr>
            <w:tcW w:w="94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kern w:val="0"/>
                <w:sz w:val="18"/>
                <w:szCs w:val="18"/>
                <w:lang w:val="en-US" w:eastAsia="zh-CN"/>
              </w:rPr>
              <w:t>16.38</w:t>
            </w:r>
          </w:p>
        </w:tc>
        <w:tc>
          <w:tcPr>
            <w:tcW w:w="93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1025"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3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67"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val="en-US" w:eastAsia="zh-CN"/>
              </w:rPr>
              <w:t>2080112</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rPr>
              <w:t>劳动人事争议调解仲裁</w:t>
            </w:r>
          </w:p>
        </w:tc>
        <w:tc>
          <w:tcPr>
            <w:tcW w:w="1196"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val="en-US" w:eastAsia="zh-CN"/>
              </w:rPr>
              <w:t>5.4</w:t>
            </w:r>
          </w:p>
        </w:tc>
        <w:tc>
          <w:tcPr>
            <w:tcW w:w="949" w:type="dxa"/>
            <w:noWrap w:val="0"/>
            <w:vAlign w:val="center"/>
          </w:tcPr>
          <w:p>
            <w:pPr>
              <w:widowControl/>
              <w:jc w:val="right"/>
              <w:textAlignment w:val="center"/>
              <w:rPr>
                <w:rFonts w:hint="default" w:ascii="宋体" w:hAnsi="宋体" w:eastAsia="宋体"/>
                <w:color w:val="000000"/>
                <w:kern w:val="0"/>
                <w:sz w:val="18"/>
                <w:szCs w:val="18"/>
                <w:lang w:val="en-US" w:eastAsia="zh-CN" w:bidi="ar-SA"/>
              </w:rPr>
            </w:pPr>
            <w:r>
              <w:rPr>
                <w:rFonts w:hint="eastAsia" w:ascii="宋体" w:hAnsi="宋体"/>
                <w:color w:val="000000"/>
                <w:kern w:val="0"/>
                <w:sz w:val="18"/>
                <w:szCs w:val="18"/>
                <w:lang w:val="en-US" w:eastAsia="zh-CN"/>
              </w:rPr>
              <w:t>5.4</w:t>
            </w:r>
          </w:p>
        </w:tc>
        <w:tc>
          <w:tcPr>
            <w:tcW w:w="93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1025"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3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67"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val="en-US" w:eastAsia="zh-CN"/>
              </w:rPr>
              <w:t>2080199</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rPr>
              <w:t>其他人力资源和社会保障管理事务支出</w:t>
            </w:r>
          </w:p>
        </w:tc>
        <w:tc>
          <w:tcPr>
            <w:tcW w:w="1196" w:type="dxa"/>
            <w:noWrap w:val="0"/>
            <w:vAlign w:val="center"/>
          </w:tcPr>
          <w:p>
            <w:pPr>
              <w:widowControl/>
              <w:jc w:val="right"/>
              <w:textAlignment w:val="center"/>
              <w:rPr>
                <w:rFonts w:hint="default" w:ascii="宋体" w:hAnsi="宋体"/>
                <w:color w:val="000000"/>
                <w:kern w:val="0"/>
                <w:sz w:val="18"/>
                <w:szCs w:val="18"/>
                <w:lang w:val="en-US" w:eastAsia="zh-CN" w:bidi="ar-SA"/>
              </w:rPr>
            </w:pPr>
            <w:r>
              <w:rPr>
                <w:rFonts w:hint="eastAsia" w:ascii="宋体" w:hAnsi="宋体"/>
                <w:color w:val="000000"/>
                <w:kern w:val="0"/>
                <w:sz w:val="18"/>
                <w:szCs w:val="18"/>
                <w:lang w:val="en-US" w:eastAsia="zh-CN"/>
              </w:rPr>
              <w:t>55.7</w:t>
            </w:r>
          </w:p>
        </w:tc>
        <w:tc>
          <w:tcPr>
            <w:tcW w:w="949" w:type="dxa"/>
            <w:noWrap w:val="0"/>
            <w:vAlign w:val="center"/>
          </w:tcPr>
          <w:p>
            <w:pPr>
              <w:widowControl/>
              <w:jc w:val="right"/>
              <w:textAlignment w:val="center"/>
              <w:rPr>
                <w:rFonts w:hint="default" w:ascii="宋体" w:hAnsi="宋体"/>
                <w:color w:val="000000"/>
                <w:kern w:val="0"/>
                <w:sz w:val="18"/>
                <w:szCs w:val="18"/>
                <w:lang w:val="en-US" w:eastAsia="zh-CN" w:bidi="ar-SA"/>
              </w:rPr>
            </w:pPr>
            <w:r>
              <w:rPr>
                <w:rFonts w:hint="eastAsia" w:ascii="宋体" w:hAnsi="宋体"/>
                <w:color w:val="000000"/>
                <w:kern w:val="0"/>
                <w:sz w:val="18"/>
                <w:szCs w:val="18"/>
                <w:lang w:val="en-US" w:eastAsia="zh-CN"/>
              </w:rPr>
              <w:t>55.7</w:t>
            </w:r>
          </w:p>
        </w:tc>
        <w:tc>
          <w:tcPr>
            <w:tcW w:w="93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1025"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3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67"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val="en-US" w:eastAsia="zh-CN"/>
              </w:rPr>
              <w:t>20807</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rPr>
              <w:t>就业补助</w:t>
            </w:r>
          </w:p>
        </w:tc>
        <w:tc>
          <w:tcPr>
            <w:tcW w:w="1196" w:type="dxa"/>
            <w:noWrap w:val="0"/>
            <w:vAlign w:val="center"/>
          </w:tcPr>
          <w:p>
            <w:pPr>
              <w:widowControl/>
              <w:jc w:val="right"/>
              <w:textAlignment w:val="center"/>
              <w:rPr>
                <w:rFonts w:hint="default" w:ascii="宋体" w:hAnsi="宋体"/>
                <w:color w:val="000000"/>
                <w:kern w:val="0"/>
                <w:sz w:val="18"/>
                <w:szCs w:val="18"/>
                <w:lang w:val="en-US" w:eastAsia="zh-CN" w:bidi="ar-SA"/>
              </w:rPr>
            </w:pPr>
            <w:r>
              <w:rPr>
                <w:rFonts w:hint="eastAsia" w:ascii="宋体" w:hAnsi="宋体"/>
                <w:color w:val="000000"/>
                <w:kern w:val="0"/>
                <w:sz w:val="18"/>
                <w:szCs w:val="18"/>
                <w:lang w:val="en-US" w:eastAsia="zh-CN"/>
              </w:rPr>
              <w:t>54.02</w:t>
            </w:r>
          </w:p>
        </w:tc>
        <w:tc>
          <w:tcPr>
            <w:tcW w:w="949" w:type="dxa"/>
            <w:noWrap w:val="0"/>
            <w:vAlign w:val="center"/>
          </w:tcPr>
          <w:p>
            <w:pPr>
              <w:widowControl/>
              <w:jc w:val="right"/>
              <w:textAlignment w:val="center"/>
              <w:rPr>
                <w:rFonts w:hint="default" w:ascii="宋体" w:hAnsi="宋体"/>
                <w:color w:val="000000"/>
                <w:kern w:val="0"/>
                <w:sz w:val="18"/>
                <w:szCs w:val="18"/>
                <w:lang w:val="en-US" w:eastAsia="zh-CN" w:bidi="ar-SA"/>
              </w:rPr>
            </w:pPr>
            <w:r>
              <w:rPr>
                <w:rFonts w:hint="eastAsia" w:ascii="宋体" w:hAnsi="宋体"/>
                <w:color w:val="000000"/>
                <w:kern w:val="0"/>
                <w:sz w:val="18"/>
                <w:szCs w:val="18"/>
                <w:lang w:val="en-US" w:eastAsia="zh-CN"/>
              </w:rPr>
              <w:t>54.02</w:t>
            </w:r>
          </w:p>
        </w:tc>
        <w:tc>
          <w:tcPr>
            <w:tcW w:w="93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1025"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3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67"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val="en-US" w:eastAsia="zh-CN"/>
              </w:rPr>
              <w:t>2080701</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rPr>
              <w:t>就业创业服务补贴</w:t>
            </w:r>
          </w:p>
        </w:tc>
        <w:tc>
          <w:tcPr>
            <w:tcW w:w="1196" w:type="dxa"/>
            <w:noWrap w:val="0"/>
            <w:vAlign w:val="center"/>
          </w:tcPr>
          <w:p>
            <w:pPr>
              <w:widowControl/>
              <w:jc w:val="right"/>
              <w:textAlignment w:val="center"/>
              <w:rPr>
                <w:rFonts w:hint="default" w:ascii="宋体" w:hAnsi="宋体"/>
                <w:color w:val="000000"/>
                <w:kern w:val="0"/>
                <w:sz w:val="18"/>
                <w:szCs w:val="18"/>
                <w:lang w:val="en-US" w:eastAsia="zh-CN" w:bidi="ar-SA"/>
              </w:rPr>
            </w:pPr>
            <w:r>
              <w:rPr>
                <w:rFonts w:hint="eastAsia" w:ascii="宋体" w:hAnsi="宋体"/>
                <w:color w:val="000000"/>
                <w:kern w:val="0"/>
                <w:sz w:val="18"/>
                <w:szCs w:val="18"/>
                <w:lang w:val="en-US" w:eastAsia="zh-CN"/>
              </w:rPr>
              <w:t>12</w:t>
            </w:r>
          </w:p>
        </w:tc>
        <w:tc>
          <w:tcPr>
            <w:tcW w:w="949" w:type="dxa"/>
            <w:noWrap w:val="0"/>
            <w:vAlign w:val="center"/>
          </w:tcPr>
          <w:p>
            <w:pPr>
              <w:widowControl/>
              <w:jc w:val="right"/>
              <w:textAlignment w:val="center"/>
              <w:rPr>
                <w:rFonts w:hint="default" w:ascii="宋体" w:hAnsi="宋体"/>
                <w:color w:val="000000"/>
                <w:kern w:val="0"/>
                <w:sz w:val="18"/>
                <w:szCs w:val="18"/>
                <w:lang w:val="en-US" w:eastAsia="zh-CN" w:bidi="ar-SA"/>
              </w:rPr>
            </w:pPr>
            <w:r>
              <w:rPr>
                <w:rFonts w:hint="eastAsia" w:ascii="宋体" w:hAnsi="宋体"/>
                <w:color w:val="000000"/>
                <w:kern w:val="0"/>
                <w:sz w:val="18"/>
                <w:szCs w:val="18"/>
                <w:lang w:val="en-US" w:eastAsia="zh-CN"/>
              </w:rPr>
              <w:t>12</w:t>
            </w:r>
          </w:p>
        </w:tc>
        <w:tc>
          <w:tcPr>
            <w:tcW w:w="93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1025"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3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67"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hint="eastAsia" w:ascii="宋体" w:hAnsi="宋体"/>
                <w:color w:val="000000"/>
                <w:kern w:val="0"/>
                <w:sz w:val="18"/>
                <w:szCs w:val="18"/>
              </w:rPr>
            </w:pPr>
          </w:p>
        </w:tc>
        <w:tc>
          <w:tcPr>
            <w:tcW w:w="1662" w:type="dxa"/>
            <w:noWrap w:val="0"/>
            <w:vAlign w:val="center"/>
          </w:tcPr>
          <w:p>
            <w:pPr>
              <w:widowControl/>
              <w:textAlignment w:val="center"/>
              <w:rPr>
                <w:rFonts w:hint="eastAsia" w:ascii="宋体" w:hAnsi="宋体"/>
                <w:color w:val="000000"/>
                <w:kern w:val="0"/>
                <w:sz w:val="18"/>
                <w:szCs w:val="18"/>
              </w:rPr>
            </w:pPr>
          </w:p>
        </w:tc>
        <w:tc>
          <w:tcPr>
            <w:tcW w:w="1196" w:type="dxa"/>
            <w:noWrap w:val="0"/>
            <w:vAlign w:val="center"/>
          </w:tcPr>
          <w:p>
            <w:pPr>
              <w:widowControl/>
              <w:jc w:val="right"/>
              <w:textAlignment w:val="center"/>
              <w:rPr>
                <w:rFonts w:ascii="宋体" w:hAnsi="宋体"/>
                <w:color w:val="000000"/>
                <w:kern w:val="0"/>
                <w:sz w:val="18"/>
                <w:szCs w:val="18"/>
              </w:rPr>
            </w:pPr>
          </w:p>
        </w:tc>
        <w:tc>
          <w:tcPr>
            <w:tcW w:w="949" w:type="dxa"/>
            <w:noWrap w:val="0"/>
            <w:vAlign w:val="center"/>
          </w:tcPr>
          <w:p>
            <w:pPr>
              <w:widowControl/>
              <w:jc w:val="right"/>
              <w:textAlignment w:val="center"/>
              <w:rPr>
                <w:rFonts w:ascii="宋体" w:hAnsi="宋体"/>
                <w:color w:val="000000"/>
                <w:kern w:val="0"/>
                <w:sz w:val="18"/>
                <w:szCs w:val="18"/>
              </w:rPr>
            </w:pPr>
          </w:p>
        </w:tc>
        <w:tc>
          <w:tcPr>
            <w:tcW w:w="939" w:type="dxa"/>
            <w:noWrap w:val="0"/>
            <w:vAlign w:val="center"/>
          </w:tcPr>
          <w:p>
            <w:pPr>
              <w:widowControl/>
              <w:jc w:val="right"/>
              <w:textAlignment w:val="center"/>
              <w:rPr>
                <w:rFonts w:ascii="宋体" w:hAnsi="宋体"/>
                <w:color w:val="000000"/>
                <w:kern w:val="0"/>
                <w:sz w:val="18"/>
                <w:szCs w:val="18"/>
              </w:rPr>
            </w:pPr>
          </w:p>
        </w:tc>
        <w:tc>
          <w:tcPr>
            <w:tcW w:w="1025" w:type="dxa"/>
            <w:noWrap w:val="0"/>
            <w:vAlign w:val="center"/>
          </w:tcPr>
          <w:p>
            <w:pPr>
              <w:widowControl/>
              <w:jc w:val="right"/>
              <w:textAlignment w:val="center"/>
              <w:rPr>
                <w:rFonts w:ascii="宋体" w:hAnsi="宋体"/>
                <w:color w:val="000000"/>
                <w:kern w:val="0"/>
                <w:sz w:val="18"/>
                <w:szCs w:val="18"/>
              </w:rPr>
            </w:pPr>
          </w:p>
        </w:tc>
        <w:tc>
          <w:tcPr>
            <w:tcW w:w="982" w:type="dxa"/>
            <w:noWrap w:val="0"/>
            <w:vAlign w:val="center"/>
          </w:tcPr>
          <w:p>
            <w:pPr>
              <w:widowControl/>
              <w:jc w:val="right"/>
              <w:textAlignment w:val="center"/>
              <w:rPr>
                <w:rFonts w:ascii="宋体" w:hAnsi="宋体"/>
                <w:color w:val="000000"/>
                <w:kern w:val="0"/>
                <w:sz w:val="18"/>
                <w:szCs w:val="18"/>
              </w:rPr>
            </w:pPr>
          </w:p>
        </w:tc>
        <w:tc>
          <w:tcPr>
            <w:tcW w:w="894" w:type="dxa"/>
            <w:noWrap w:val="0"/>
            <w:vAlign w:val="center"/>
          </w:tcPr>
          <w:p>
            <w:pPr>
              <w:widowControl/>
              <w:jc w:val="right"/>
              <w:textAlignment w:val="center"/>
              <w:rPr>
                <w:rFonts w:ascii="宋体" w:hAnsi="宋体"/>
                <w:color w:val="000000"/>
                <w:kern w:val="0"/>
                <w:sz w:val="18"/>
                <w:szCs w:val="18"/>
              </w:rPr>
            </w:pPr>
          </w:p>
        </w:tc>
        <w:tc>
          <w:tcPr>
            <w:tcW w:w="982" w:type="dxa"/>
            <w:noWrap w:val="0"/>
            <w:vAlign w:val="center"/>
          </w:tcPr>
          <w:p>
            <w:pPr>
              <w:widowControl/>
              <w:jc w:val="right"/>
              <w:textAlignment w:val="center"/>
              <w:rPr>
                <w:rFonts w:ascii="宋体" w:hAnsi="宋体"/>
                <w:color w:val="000000"/>
                <w:kern w:val="0"/>
                <w:sz w:val="18"/>
                <w:szCs w:val="18"/>
              </w:rPr>
            </w:pPr>
          </w:p>
        </w:tc>
        <w:tc>
          <w:tcPr>
            <w:tcW w:w="949" w:type="dxa"/>
            <w:noWrap w:val="0"/>
            <w:vAlign w:val="center"/>
          </w:tcPr>
          <w:p>
            <w:pPr>
              <w:widowControl/>
              <w:jc w:val="right"/>
              <w:textAlignment w:val="center"/>
              <w:rPr>
                <w:rFonts w:ascii="宋体" w:hAnsi="宋体"/>
                <w:color w:val="000000"/>
                <w:kern w:val="0"/>
                <w:sz w:val="18"/>
                <w:szCs w:val="18"/>
              </w:rPr>
            </w:pPr>
          </w:p>
        </w:tc>
        <w:tc>
          <w:tcPr>
            <w:tcW w:w="949" w:type="dxa"/>
            <w:noWrap w:val="0"/>
            <w:vAlign w:val="center"/>
          </w:tcPr>
          <w:p>
            <w:pPr>
              <w:widowControl/>
              <w:jc w:val="right"/>
              <w:textAlignment w:val="center"/>
              <w:rPr>
                <w:rFonts w:ascii="宋体" w:hAnsi="宋体"/>
                <w:color w:val="000000"/>
                <w:kern w:val="0"/>
                <w:sz w:val="18"/>
                <w:szCs w:val="18"/>
              </w:rPr>
            </w:pPr>
          </w:p>
        </w:tc>
        <w:tc>
          <w:tcPr>
            <w:tcW w:w="939" w:type="dxa"/>
            <w:noWrap w:val="0"/>
            <w:vAlign w:val="center"/>
          </w:tcPr>
          <w:p>
            <w:pPr>
              <w:widowControl/>
              <w:jc w:val="right"/>
              <w:textAlignment w:val="center"/>
              <w:rPr>
                <w:rFonts w:ascii="宋体" w:hAnsi="宋体"/>
                <w:color w:val="000000"/>
                <w:kern w:val="0"/>
                <w:sz w:val="18"/>
                <w:szCs w:val="18"/>
              </w:rPr>
            </w:pPr>
          </w:p>
        </w:tc>
        <w:tc>
          <w:tcPr>
            <w:tcW w:w="894" w:type="dxa"/>
            <w:noWrap w:val="0"/>
            <w:vAlign w:val="center"/>
          </w:tcPr>
          <w:p>
            <w:pPr>
              <w:widowControl/>
              <w:jc w:val="right"/>
              <w:textAlignment w:val="center"/>
              <w:rPr>
                <w:rFonts w:ascii="宋体" w:hAnsi="宋体"/>
                <w:color w:val="000000"/>
                <w:kern w:val="0"/>
                <w:sz w:val="18"/>
                <w:szCs w:val="18"/>
              </w:rPr>
            </w:pPr>
          </w:p>
        </w:tc>
        <w:tc>
          <w:tcPr>
            <w:tcW w:w="867" w:type="dxa"/>
            <w:noWrap w:val="0"/>
            <w:vAlign w:val="center"/>
          </w:tcPr>
          <w:p>
            <w:pPr>
              <w:widowControl/>
              <w:jc w:val="righ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val="en-US" w:eastAsia="zh-CN"/>
              </w:rPr>
              <w:t>2080711</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rPr>
              <w:t>就业见习补贴</w:t>
            </w:r>
          </w:p>
        </w:tc>
        <w:tc>
          <w:tcPr>
            <w:tcW w:w="1196" w:type="dxa"/>
            <w:noWrap w:val="0"/>
            <w:vAlign w:val="center"/>
          </w:tcPr>
          <w:p>
            <w:pPr>
              <w:widowControl/>
              <w:jc w:val="right"/>
              <w:textAlignment w:val="center"/>
              <w:rPr>
                <w:rFonts w:hint="default" w:ascii="宋体" w:hAnsi="宋体"/>
                <w:color w:val="000000"/>
                <w:kern w:val="0"/>
                <w:sz w:val="18"/>
                <w:szCs w:val="18"/>
                <w:lang w:val="en-US" w:eastAsia="zh-CN" w:bidi="ar-SA"/>
              </w:rPr>
            </w:pPr>
            <w:r>
              <w:rPr>
                <w:rFonts w:hint="eastAsia" w:ascii="宋体" w:hAnsi="宋体"/>
                <w:color w:val="000000"/>
                <w:kern w:val="0"/>
                <w:sz w:val="18"/>
                <w:szCs w:val="18"/>
                <w:lang w:val="en-US" w:eastAsia="zh-CN"/>
              </w:rPr>
              <w:t>23.22</w:t>
            </w:r>
          </w:p>
        </w:tc>
        <w:tc>
          <w:tcPr>
            <w:tcW w:w="949" w:type="dxa"/>
            <w:noWrap w:val="0"/>
            <w:vAlign w:val="center"/>
          </w:tcPr>
          <w:p>
            <w:pPr>
              <w:widowControl/>
              <w:jc w:val="right"/>
              <w:textAlignment w:val="center"/>
              <w:rPr>
                <w:rFonts w:hint="default" w:ascii="宋体" w:hAnsi="宋体"/>
                <w:color w:val="000000"/>
                <w:kern w:val="0"/>
                <w:sz w:val="18"/>
                <w:szCs w:val="18"/>
                <w:lang w:val="en-US" w:eastAsia="zh-CN" w:bidi="ar-SA"/>
              </w:rPr>
            </w:pPr>
            <w:r>
              <w:rPr>
                <w:rFonts w:hint="eastAsia" w:ascii="宋体" w:hAnsi="宋体"/>
                <w:color w:val="000000"/>
                <w:kern w:val="0"/>
                <w:sz w:val="18"/>
                <w:szCs w:val="18"/>
                <w:lang w:val="en-US" w:eastAsia="zh-CN"/>
              </w:rPr>
              <w:t>23.22</w:t>
            </w:r>
          </w:p>
        </w:tc>
        <w:tc>
          <w:tcPr>
            <w:tcW w:w="93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1025"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939"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867"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rPr>
              <w:t>20</w:t>
            </w:r>
            <w:r>
              <w:rPr>
                <w:rFonts w:hint="eastAsia" w:ascii="宋体" w:hAnsi="宋体"/>
                <w:color w:val="000000"/>
                <w:kern w:val="0"/>
                <w:sz w:val="18"/>
                <w:szCs w:val="18"/>
                <w:lang w:val="en-US" w:eastAsia="zh-CN"/>
              </w:rPr>
              <w:t>80799</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rPr>
              <w:t>其他就业补助支出</w:t>
            </w:r>
          </w:p>
        </w:tc>
        <w:tc>
          <w:tcPr>
            <w:tcW w:w="1196" w:type="dxa"/>
            <w:noWrap w:val="0"/>
            <w:vAlign w:val="center"/>
          </w:tcPr>
          <w:p>
            <w:pPr>
              <w:widowControl/>
              <w:jc w:val="right"/>
              <w:textAlignment w:val="center"/>
              <w:rPr>
                <w:rFonts w:hint="default" w:ascii="宋体" w:hAnsi="宋体"/>
                <w:color w:val="000000"/>
                <w:kern w:val="0"/>
                <w:sz w:val="18"/>
                <w:szCs w:val="18"/>
                <w:lang w:val="en-US" w:eastAsia="zh-CN" w:bidi="ar-SA"/>
              </w:rPr>
            </w:pPr>
            <w:r>
              <w:rPr>
                <w:rFonts w:hint="eastAsia" w:ascii="宋体" w:hAnsi="宋体"/>
                <w:color w:val="000000"/>
                <w:kern w:val="0"/>
                <w:sz w:val="18"/>
                <w:szCs w:val="18"/>
                <w:lang w:val="en-US" w:eastAsia="zh-CN"/>
              </w:rPr>
              <w:t>18.8</w:t>
            </w:r>
          </w:p>
        </w:tc>
        <w:tc>
          <w:tcPr>
            <w:tcW w:w="949" w:type="dxa"/>
            <w:noWrap w:val="0"/>
            <w:vAlign w:val="center"/>
          </w:tcPr>
          <w:p>
            <w:pPr>
              <w:widowControl/>
              <w:jc w:val="right"/>
              <w:textAlignment w:val="center"/>
              <w:rPr>
                <w:rFonts w:hint="default" w:ascii="宋体" w:hAnsi="宋体"/>
                <w:color w:val="000000"/>
                <w:kern w:val="0"/>
                <w:sz w:val="18"/>
                <w:szCs w:val="18"/>
                <w:lang w:val="en-US" w:eastAsia="zh-CN" w:bidi="ar-SA"/>
              </w:rPr>
            </w:pPr>
            <w:r>
              <w:rPr>
                <w:rFonts w:hint="eastAsia" w:ascii="宋体" w:hAnsi="宋体"/>
                <w:color w:val="000000"/>
                <w:kern w:val="0"/>
                <w:sz w:val="18"/>
                <w:szCs w:val="18"/>
                <w:lang w:val="en-US" w:eastAsia="zh-CN"/>
              </w:rPr>
              <w:t>18.8</w:t>
            </w:r>
          </w:p>
        </w:tc>
        <w:tc>
          <w:tcPr>
            <w:tcW w:w="939"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1025"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939"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867"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val="en-US" w:eastAsia="zh-CN"/>
              </w:rPr>
              <w:t>20826</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rPr>
              <w:t>财政对基本养老保险基金的补助</w:t>
            </w:r>
          </w:p>
        </w:tc>
        <w:tc>
          <w:tcPr>
            <w:tcW w:w="1196"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val="en-US" w:eastAsia="zh-CN"/>
              </w:rPr>
              <w:t>49.77</w:t>
            </w:r>
          </w:p>
        </w:tc>
        <w:tc>
          <w:tcPr>
            <w:tcW w:w="949"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val="en-US" w:eastAsia="zh-CN"/>
              </w:rPr>
              <w:t>49.77</w:t>
            </w:r>
          </w:p>
        </w:tc>
        <w:tc>
          <w:tcPr>
            <w:tcW w:w="939" w:type="dxa"/>
            <w:noWrap w:val="0"/>
            <w:vAlign w:val="center"/>
          </w:tcPr>
          <w:p>
            <w:pPr>
              <w:widowControl/>
              <w:jc w:val="right"/>
              <w:textAlignment w:val="center"/>
              <w:rPr>
                <w:rFonts w:hint="default" w:ascii="宋体" w:hAnsi="宋体"/>
                <w:color w:val="000000"/>
                <w:kern w:val="2"/>
                <w:sz w:val="18"/>
                <w:szCs w:val="18"/>
                <w:lang w:val="en-US" w:eastAsia="zh-CN" w:bidi="ar-SA"/>
              </w:rPr>
            </w:pPr>
            <w:r>
              <w:rPr>
                <w:rFonts w:hint="eastAsia" w:ascii="宋体" w:hAnsi="宋体"/>
                <w:color w:val="000000"/>
                <w:sz w:val="18"/>
                <w:szCs w:val="18"/>
              </w:rPr>
              <w:t>0.00</w:t>
            </w:r>
          </w:p>
        </w:tc>
        <w:tc>
          <w:tcPr>
            <w:tcW w:w="1025" w:type="dxa"/>
            <w:noWrap w:val="0"/>
            <w:vAlign w:val="center"/>
          </w:tcPr>
          <w:p>
            <w:pPr>
              <w:widowControl/>
              <w:jc w:val="righ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rPr>
              <w:t>0.00</w:t>
            </w:r>
          </w:p>
        </w:tc>
        <w:tc>
          <w:tcPr>
            <w:tcW w:w="939" w:type="dxa"/>
            <w:noWrap w:val="0"/>
            <w:vAlign w:val="center"/>
          </w:tcPr>
          <w:p>
            <w:pPr>
              <w:widowControl/>
              <w:jc w:val="righ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rPr>
              <w:t>0.00</w:t>
            </w:r>
          </w:p>
        </w:tc>
        <w:tc>
          <w:tcPr>
            <w:tcW w:w="867" w:type="dxa"/>
            <w:noWrap w:val="0"/>
            <w:vAlign w:val="center"/>
          </w:tcPr>
          <w:p>
            <w:pPr>
              <w:widowControl/>
              <w:jc w:val="right"/>
              <w:textAlignment w:val="center"/>
              <w:rPr>
                <w:rFonts w:hint="eastAsia" w:ascii="宋体" w:hAnsi="宋体"/>
                <w:color w:val="000000"/>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val="en-US" w:eastAsia="zh-CN"/>
              </w:rPr>
              <w:t>2082602</w:t>
            </w:r>
          </w:p>
        </w:tc>
        <w:tc>
          <w:tcPr>
            <w:tcW w:w="1662"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rPr>
              <w:t>财政对城乡居民基本养老保险基金的补助</w:t>
            </w:r>
          </w:p>
        </w:tc>
        <w:tc>
          <w:tcPr>
            <w:tcW w:w="1196"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val="en-US" w:eastAsia="zh-CN"/>
              </w:rPr>
              <w:t>49.77</w:t>
            </w:r>
          </w:p>
        </w:tc>
        <w:tc>
          <w:tcPr>
            <w:tcW w:w="949"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val="en-US" w:eastAsia="zh-CN"/>
              </w:rPr>
              <w:t>49.77</w:t>
            </w:r>
          </w:p>
        </w:tc>
        <w:tc>
          <w:tcPr>
            <w:tcW w:w="939"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1025"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982"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949"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939"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894"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c>
          <w:tcPr>
            <w:tcW w:w="867" w:type="dxa"/>
            <w:noWrap w:val="0"/>
            <w:vAlign w:val="center"/>
          </w:tcPr>
          <w:p>
            <w:pPr>
              <w:widowControl/>
              <w:jc w:val="right"/>
              <w:textAlignment w:val="center"/>
              <w:rPr>
                <w:rFonts w:hint="eastAsia" w:ascii="宋体" w:hAnsi="宋体"/>
                <w:color w:val="000000"/>
                <w:kern w:val="0"/>
                <w:sz w:val="18"/>
                <w:szCs w:val="18"/>
                <w:lang w:val="en-US" w:eastAsia="zh-CN" w:bidi="ar-SA"/>
              </w:rPr>
            </w:pPr>
            <w:r>
              <w:rPr>
                <w:rFonts w:hint="eastAsia" w:ascii="宋体" w:hAnsi="宋体"/>
                <w:color w:val="000000"/>
                <w:sz w:val="18"/>
                <w:szCs w:val="18"/>
              </w:rPr>
              <w:t>0.00</w:t>
            </w:r>
          </w:p>
        </w:tc>
      </w:tr>
      <w:bookmarkEnd w:id="13"/>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5" w:name="PO_part1remark2"/>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5"/>
    </w:p>
    <w:p>
      <w:pPr>
        <w:rPr>
          <w:rFonts w:hint="eastAsia"/>
        </w:rPr>
      </w:pPr>
      <w:bookmarkStart w:id="16" w:name="PO_part2Table3"/>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625"/>
        <w:gridCol w:w="1365"/>
        <w:gridCol w:w="1155"/>
        <w:gridCol w:w="1257"/>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2600" w:type="dxa"/>
            <w:gridSpan w:val="8"/>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7" w:name="PO_part2Table3DivName1"/>
            <w:r>
              <w:rPr>
                <w:rFonts w:hint="eastAsia" w:ascii="宋体" w:hAnsi="宋体"/>
                <w:color w:val="000000"/>
                <w:kern w:val="0"/>
                <w:sz w:val="18"/>
                <w:szCs w:val="18"/>
              </w:rPr>
              <w:t xml:space="preserve"> ** </w:t>
            </w:r>
            <w:bookmarkEnd w:id="17"/>
          </w:p>
        </w:tc>
        <w:tc>
          <w:tcPr>
            <w:tcW w:w="157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4098"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36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15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基本支出</w:t>
            </w:r>
          </w:p>
        </w:tc>
        <w:tc>
          <w:tcPr>
            <w:tcW w:w="125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事业单位经营支出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对附属单位补助支出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上缴上级支出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73"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365" w:type="dxa"/>
            <w:vMerge w:val="continue"/>
            <w:noWrap w:val="0"/>
            <w:vAlign w:val="center"/>
          </w:tcPr>
          <w:p>
            <w:pPr>
              <w:jc w:val="center"/>
              <w:rPr>
                <w:rFonts w:hint="eastAsia"/>
                <w:sz w:val="18"/>
                <w:szCs w:val="18"/>
              </w:rPr>
            </w:pPr>
          </w:p>
        </w:tc>
        <w:tc>
          <w:tcPr>
            <w:tcW w:w="1155" w:type="dxa"/>
            <w:vMerge w:val="continue"/>
            <w:noWrap w:val="0"/>
            <w:vAlign w:val="center"/>
          </w:tcPr>
          <w:p>
            <w:pPr>
              <w:jc w:val="center"/>
              <w:rPr>
                <w:rFonts w:hint="eastAsia"/>
                <w:sz w:val="18"/>
                <w:szCs w:val="18"/>
              </w:rPr>
            </w:pPr>
          </w:p>
        </w:tc>
        <w:tc>
          <w:tcPr>
            <w:tcW w:w="1257"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top"/>
          </w:tcPr>
          <w:p>
            <w:pPr>
              <w:rPr>
                <w:rFonts w:hint="eastAsia"/>
                <w:sz w:val="18"/>
                <w:szCs w:val="18"/>
              </w:rPr>
            </w:pP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365"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380.51</w:t>
            </w:r>
          </w:p>
        </w:tc>
        <w:tc>
          <w:tcPr>
            <w:tcW w:w="115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180.70</w:t>
            </w:r>
          </w:p>
        </w:tc>
        <w:tc>
          <w:tcPr>
            <w:tcW w:w="1257" w:type="dxa"/>
            <w:noWrap w:val="0"/>
            <w:vAlign w:val="center"/>
          </w:tcPr>
          <w:p>
            <w:pPr>
              <w:jc w:val="right"/>
              <w:rPr>
                <w:rFonts w:hint="default" w:eastAsia="宋体"/>
                <w:sz w:val="18"/>
                <w:szCs w:val="18"/>
                <w:lang w:val="en-US" w:eastAsia="zh-CN"/>
              </w:rPr>
            </w:pPr>
            <w:r>
              <w:rPr>
                <w:rFonts w:hint="eastAsia"/>
                <w:sz w:val="18"/>
                <w:szCs w:val="18"/>
                <w:lang w:val="en-US" w:eastAsia="zh-CN"/>
              </w:rPr>
              <w:t>199.81</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w:t>
            </w:r>
            <w:r>
              <w:rPr>
                <w:rFonts w:hint="eastAsia" w:ascii="宋体" w:hAnsi="宋体"/>
                <w:color w:val="000000"/>
                <w:kern w:val="0"/>
                <w:sz w:val="18"/>
                <w:szCs w:val="18"/>
                <w:lang w:val="en-US" w:eastAsia="zh-CN"/>
              </w:rPr>
              <w:t>8</w:t>
            </w:r>
          </w:p>
        </w:tc>
        <w:tc>
          <w:tcPr>
            <w:tcW w:w="262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lang w:eastAsia="zh-CN"/>
              </w:rPr>
              <w:t>社会保障和就业支出</w:t>
            </w:r>
          </w:p>
        </w:tc>
        <w:tc>
          <w:tcPr>
            <w:tcW w:w="136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380.51</w:t>
            </w:r>
          </w:p>
        </w:tc>
        <w:tc>
          <w:tcPr>
            <w:tcW w:w="115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180.70</w:t>
            </w:r>
          </w:p>
        </w:tc>
        <w:tc>
          <w:tcPr>
            <w:tcW w:w="1257"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199.81</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lang w:val="en-US" w:eastAsia="zh-CN"/>
              </w:rPr>
              <w:t>20801</w:t>
            </w:r>
          </w:p>
        </w:tc>
        <w:tc>
          <w:tcPr>
            <w:tcW w:w="262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人力资源和社会保障管理事务</w:t>
            </w:r>
          </w:p>
        </w:tc>
        <w:tc>
          <w:tcPr>
            <w:tcW w:w="136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276.72</w:t>
            </w:r>
          </w:p>
        </w:tc>
        <w:tc>
          <w:tcPr>
            <w:tcW w:w="115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180.70</w:t>
            </w:r>
          </w:p>
        </w:tc>
        <w:tc>
          <w:tcPr>
            <w:tcW w:w="1257"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96.02</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lang w:val="en-US" w:eastAsia="zh-CN"/>
              </w:rPr>
              <w:t>2080101</w:t>
            </w:r>
          </w:p>
        </w:tc>
        <w:tc>
          <w:tcPr>
            <w:tcW w:w="262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行政运行</w:t>
            </w:r>
          </w:p>
        </w:tc>
        <w:tc>
          <w:tcPr>
            <w:tcW w:w="136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199.25</w:t>
            </w:r>
          </w:p>
        </w:tc>
        <w:tc>
          <w:tcPr>
            <w:tcW w:w="115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180.70</w:t>
            </w:r>
          </w:p>
        </w:tc>
        <w:tc>
          <w:tcPr>
            <w:tcW w:w="1257" w:type="dxa"/>
            <w:noWrap w:val="0"/>
            <w:vAlign w:val="center"/>
          </w:tcPr>
          <w:p>
            <w:pPr>
              <w:jc w:val="right"/>
              <w:rPr>
                <w:sz w:val="18"/>
                <w:szCs w:val="18"/>
              </w:rPr>
            </w:pPr>
            <w:r>
              <w:rPr>
                <w:rFonts w:hint="eastAsia" w:ascii="宋体" w:hAnsi="宋体"/>
                <w:color w:val="000000"/>
                <w:sz w:val="18"/>
                <w:szCs w:val="18"/>
                <w:lang w:val="en-US" w:eastAsia="zh-CN"/>
              </w:rPr>
              <w:t>18.55</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lang w:val="en-US" w:eastAsia="zh-CN"/>
              </w:rPr>
              <w:t>2080108</w:t>
            </w:r>
          </w:p>
        </w:tc>
        <w:tc>
          <w:tcPr>
            <w:tcW w:w="2625"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信息化建设</w:t>
            </w:r>
          </w:p>
        </w:tc>
        <w:tc>
          <w:tcPr>
            <w:tcW w:w="1365" w:type="dxa"/>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16.38</w:t>
            </w:r>
          </w:p>
        </w:tc>
        <w:tc>
          <w:tcPr>
            <w:tcW w:w="1155" w:type="dxa"/>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0.00</w:t>
            </w:r>
          </w:p>
        </w:tc>
        <w:tc>
          <w:tcPr>
            <w:tcW w:w="1257" w:type="dxa"/>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16.38</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lang w:val="en-US" w:eastAsia="zh-CN"/>
              </w:rPr>
              <w:t>2080112</w:t>
            </w:r>
          </w:p>
        </w:tc>
        <w:tc>
          <w:tcPr>
            <w:tcW w:w="2625"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劳动人事争议调解仲裁</w:t>
            </w:r>
          </w:p>
        </w:tc>
        <w:tc>
          <w:tcPr>
            <w:tcW w:w="1365" w:type="dxa"/>
            <w:noWrap w:val="0"/>
            <w:vAlign w:val="center"/>
          </w:tcPr>
          <w:p>
            <w:pPr>
              <w:widowControl/>
              <w:jc w:val="right"/>
              <w:textAlignment w:val="center"/>
              <w:rPr>
                <w:rFonts w:hint="default" w:ascii="宋体" w:hAnsi="宋体" w:eastAsia="宋体"/>
                <w:color w:val="000000"/>
                <w:kern w:val="0"/>
                <w:sz w:val="18"/>
                <w:szCs w:val="18"/>
                <w:lang w:val="en-US" w:eastAsia="zh-CN" w:bidi="ar-SA"/>
              </w:rPr>
            </w:pPr>
            <w:r>
              <w:rPr>
                <w:rFonts w:hint="eastAsia" w:ascii="宋体" w:hAnsi="宋体"/>
                <w:color w:val="000000"/>
                <w:kern w:val="0"/>
                <w:sz w:val="18"/>
                <w:szCs w:val="18"/>
                <w:lang w:val="en-US" w:eastAsia="zh-CN"/>
              </w:rPr>
              <w:t>5.4</w:t>
            </w:r>
          </w:p>
        </w:tc>
        <w:tc>
          <w:tcPr>
            <w:tcW w:w="115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0.0</w:t>
            </w:r>
          </w:p>
        </w:tc>
        <w:tc>
          <w:tcPr>
            <w:tcW w:w="1257" w:type="dxa"/>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5.4</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lang w:val="en-US" w:eastAsia="zh-CN"/>
              </w:rPr>
              <w:t>2080199</w:t>
            </w:r>
          </w:p>
        </w:tc>
        <w:tc>
          <w:tcPr>
            <w:tcW w:w="2625"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其他人力资源和社会保障管理事务支出</w:t>
            </w:r>
          </w:p>
        </w:tc>
        <w:tc>
          <w:tcPr>
            <w:tcW w:w="1365" w:type="dxa"/>
            <w:noWrap w:val="0"/>
            <w:vAlign w:val="center"/>
          </w:tcPr>
          <w:p>
            <w:pPr>
              <w:widowControl/>
              <w:jc w:val="right"/>
              <w:textAlignment w:val="center"/>
              <w:rPr>
                <w:rFonts w:hint="default" w:ascii="宋体" w:hAnsi="宋体" w:eastAsia="宋体"/>
                <w:color w:val="000000"/>
                <w:kern w:val="0"/>
                <w:sz w:val="18"/>
                <w:szCs w:val="18"/>
                <w:lang w:val="en-US" w:eastAsia="zh-CN" w:bidi="ar-SA"/>
              </w:rPr>
            </w:pPr>
            <w:r>
              <w:rPr>
                <w:rFonts w:hint="eastAsia" w:ascii="宋体" w:hAnsi="宋体"/>
                <w:color w:val="000000"/>
                <w:kern w:val="0"/>
                <w:sz w:val="18"/>
                <w:szCs w:val="18"/>
                <w:lang w:val="en-US" w:eastAsia="zh-CN"/>
              </w:rPr>
              <w:t>55.7</w:t>
            </w:r>
          </w:p>
        </w:tc>
        <w:tc>
          <w:tcPr>
            <w:tcW w:w="115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0.0</w:t>
            </w:r>
          </w:p>
        </w:tc>
        <w:tc>
          <w:tcPr>
            <w:tcW w:w="1257" w:type="dxa"/>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55.7</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lang w:val="en-US" w:eastAsia="zh-CN"/>
              </w:rPr>
              <w:t>20807</w:t>
            </w:r>
          </w:p>
        </w:tc>
        <w:tc>
          <w:tcPr>
            <w:tcW w:w="2625"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就业补助</w:t>
            </w:r>
          </w:p>
        </w:tc>
        <w:tc>
          <w:tcPr>
            <w:tcW w:w="1365" w:type="dxa"/>
            <w:noWrap w:val="0"/>
            <w:vAlign w:val="center"/>
          </w:tcPr>
          <w:p>
            <w:pPr>
              <w:widowControl/>
              <w:jc w:val="right"/>
              <w:textAlignment w:val="center"/>
              <w:rPr>
                <w:rFonts w:hint="default" w:ascii="宋体" w:hAnsi="宋体" w:eastAsia="宋体"/>
                <w:color w:val="000000"/>
                <w:kern w:val="0"/>
                <w:sz w:val="18"/>
                <w:szCs w:val="18"/>
                <w:lang w:val="en-US" w:eastAsia="zh-CN" w:bidi="ar-SA"/>
              </w:rPr>
            </w:pPr>
            <w:r>
              <w:rPr>
                <w:rFonts w:hint="eastAsia" w:ascii="宋体" w:hAnsi="宋体"/>
                <w:color w:val="000000"/>
                <w:kern w:val="0"/>
                <w:sz w:val="18"/>
                <w:szCs w:val="18"/>
                <w:lang w:val="en-US" w:eastAsia="zh-CN"/>
              </w:rPr>
              <w:t>54.02</w:t>
            </w:r>
          </w:p>
        </w:tc>
        <w:tc>
          <w:tcPr>
            <w:tcW w:w="115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0.0</w:t>
            </w:r>
          </w:p>
        </w:tc>
        <w:tc>
          <w:tcPr>
            <w:tcW w:w="1257" w:type="dxa"/>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54.02</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lang w:val="en-US" w:eastAsia="zh-CN"/>
              </w:rPr>
              <w:t>2080701</w:t>
            </w:r>
          </w:p>
        </w:tc>
        <w:tc>
          <w:tcPr>
            <w:tcW w:w="2625"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就业创业服务补贴</w:t>
            </w:r>
          </w:p>
        </w:tc>
        <w:tc>
          <w:tcPr>
            <w:tcW w:w="1365" w:type="dxa"/>
            <w:noWrap w:val="0"/>
            <w:vAlign w:val="center"/>
          </w:tcPr>
          <w:p>
            <w:pPr>
              <w:widowControl/>
              <w:jc w:val="right"/>
              <w:textAlignment w:val="center"/>
              <w:rPr>
                <w:rFonts w:hint="default" w:ascii="宋体" w:hAnsi="宋体" w:eastAsia="宋体"/>
                <w:color w:val="000000"/>
                <w:kern w:val="0"/>
                <w:sz w:val="18"/>
                <w:szCs w:val="18"/>
                <w:lang w:val="en-US" w:eastAsia="zh-CN" w:bidi="ar-SA"/>
              </w:rPr>
            </w:pPr>
            <w:r>
              <w:rPr>
                <w:rFonts w:hint="eastAsia" w:ascii="宋体" w:hAnsi="宋体"/>
                <w:color w:val="000000"/>
                <w:kern w:val="0"/>
                <w:sz w:val="18"/>
                <w:szCs w:val="18"/>
                <w:lang w:val="en-US" w:eastAsia="zh-CN"/>
              </w:rPr>
              <w:t>12</w:t>
            </w:r>
          </w:p>
        </w:tc>
        <w:tc>
          <w:tcPr>
            <w:tcW w:w="115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0.0</w:t>
            </w:r>
          </w:p>
        </w:tc>
        <w:tc>
          <w:tcPr>
            <w:tcW w:w="1257" w:type="dxa"/>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12</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2080711</w:t>
            </w:r>
          </w:p>
        </w:tc>
        <w:tc>
          <w:tcPr>
            <w:tcW w:w="2625"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就业见习补贴</w:t>
            </w:r>
          </w:p>
        </w:tc>
        <w:tc>
          <w:tcPr>
            <w:tcW w:w="1365" w:type="dxa"/>
            <w:noWrap w:val="0"/>
            <w:vAlign w:val="center"/>
          </w:tcPr>
          <w:p>
            <w:pPr>
              <w:widowControl/>
              <w:jc w:val="right"/>
              <w:textAlignment w:val="center"/>
              <w:rPr>
                <w:rFonts w:hint="default" w:ascii="宋体" w:hAnsi="宋体" w:eastAsia="宋体"/>
                <w:color w:val="000000"/>
                <w:kern w:val="0"/>
                <w:sz w:val="18"/>
                <w:szCs w:val="18"/>
                <w:lang w:val="en-US" w:eastAsia="zh-CN" w:bidi="ar-SA"/>
              </w:rPr>
            </w:pPr>
            <w:r>
              <w:rPr>
                <w:rFonts w:hint="eastAsia" w:ascii="宋体" w:hAnsi="宋体"/>
                <w:color w:val="000000"/>
                <w:kern w:val="0"/>
                <w:sz w:val="18"/>
                <w:szCs w:val="18"/>
                <w:lang w:val="en-US" w:eastAsia="zh-CN"/>
              </w:rPr>
              <w:t>23.22</w:t>
            </w:r>
          </w:p>
        </w:tc>
        <w:tc>
          <w:tcPr>
            <w:tcW w:w="115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0.0</w:t>
            </w:r>
          </w:p>
        </w:tc>
        <w:tc>
          <w:tcPr>
            <w:tcW w:w="1257" w:type="dxa"/>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23.22</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textAlignment w:val="center"/>
              <w:rPr>
                <w:rFonts w:ascii="宋体" w:hAnsi="宋体"/>
                <w:color w:val="000000"/>
                <w:kern w:val="0"/>
                <w:sz w:val="18"/>
                <w:szCs w:val="18"/>
                <w:lang w:val="en-US" w:eastAsia="zh-CN" w:bidi="ar-SA"/>
              </w:rPr>
            </w:pPr>
            <w:r>
              <w:rPr>
                <w:rFonts w:hint="eastAsia" w:ascii="宋体" w:hAnsi="宋体"/>
                <w:color w:val="000000"/>
                <w:kern w:val="0"/>
                <w:sz w:val="18"/>
                <w:szCs w:val="18"/>
              </w:rPr>
              <w:t>20</w:t>
            </w:r>
            <w:r>
              <w:rPr>
                <w:rFonts w:hint="eastAsia" w:ascii="宋体" w:hAnsi="宋体"/>
                <w:color w:val="000000"/>
                <w:kern w:val="0"/>
                <w:sz w:val="18"/>
                <w:szCs w:val="18"/>
                <w:lang w:val="en-US" w:eastAsia="zh-CN"/>
              </w:rPr>
              <w:t>80799</w:t>
            </w:r>
          </w:p>
        </w:tc>
        <w:tc>
          <w:tcPr>
            <w:tcW w:w="2625" w:type="dxa"/>
            <w:noWrap w:val="0"/>
            <w:vAlign w:val="center"/>
          </w:tcPr>
          <w:p>
            <w:pPr>
              <w:widowControl/>
              <w:textAlignment w:val="center"/>
              <w:rPr>
                <w:rFonts w:ascii="宋体" w:hAnsi="宋体"/>
                <w:color w:val="000000"/>
                <w:kern w:val="0"/>
                <w:sz w:val="18"/>
                <w:szCs w:val="18"/>
                <w:lang w:val="en-US" w:eastAsia="zh-CN" w:bidi="ar-SA"/>
              </w:rPr>
            </w:pPr>
            <w:r>
              <w:rPr>
                <w:rFonts w:hint="eastAsia" w:ascii="宋体" w:hAnsi="宋体"/>
                <w:color w:val="000000"/>
                <w:kern w:val="0"/>
                <w:sz w:val="18"/>
                <w:szCs w:val="18"/>
              </w:rPr>
              <w:t>其他就业补助支出</w:t>
            </w:r>
          </w:p>
        </w:tc>
        <w:tc>
          <w:tcPr>
            <w:tcW w:w="1365" w:type="dxa"/>
            <w:noWrap w:val="0"/>
            <w:vAlign w:val="center"/>
          </w:tcPr>
          <w:p>
            <w:pPr>
              <w:widowControl/>
              <w:jc w:val="right"/>
              <w:textAlignment w:val="center"/>
              <w:rPr>
                <w:rFonts w:hint="default" w:ascii="宋体" w:hAnsi="宋体" w:eastAsia="宋体"/>
                <w:color w:val="000000"/>
                <w:kern w:val="0"/>
                <w:sz w:val="18"/>
                <w:szCs w:val="18"/>
                <w:lang w:val="en-US" w:eastAsia="zh-CN" w:bidi="ar-SA"/>
              </w:rPr>
            </w:pPr>
            <w:r>
              <w:rPr>
                <w:rFonts w:hint="eastAsia" w:ascii="宋体" w:hAnsi="宋体"/>
                <w:color w:val="000000"/>
                <w:kern w:val="0"/>
                <w:sz w:val="18"/>
                <w:szCs w:val="18"/>
                <w:lang w:val="en-US" w:eastAsia="zh-CN"/>
              </w:rPr>
              <w:t>18.8</w:t>
            </w:r>
          </w:p>
        </w:tc>
        <w:tc>
          <w:tcPr>
            <w:tcW w:w="115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0.0</w:t>
            </w:r>
          </w:p>
        </w:tc>
        <w:tc>
          <w:tcPr>
            <w:tcW w:w="1257" w:type="dxa"/>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18.8</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textAlignment w:val="center"/>
              <w:rPr>
                <w:rFonts w:hint="default" w:ascii="宋体" w:hAnsi="宋体"/>
                <w:color w:val="000000"/>
                <w:kern w:val="0"/>
                <w:sz w:val="18"/>
                <w:szCs w:val="18"/>
                <w:lang w:val="en-US" w:eastAsia="zh-CN" w:bidi="ar-SA"/>
              </w:rPr>
            </w:pPr>
            <w:r>
              <w:rPr>
                <w:rFonts w:hint="eastAsia" w:ascii="宋体" w:hAnsi="宋体"/>
                <w:color w:val="000000"/>
                <w:kern w:val="0"/>
                <w:sz w:val="18"/>
                <w:szCs w:val="18"/>
                <w:lang w:val="en-US" w:eastAsia="zh-CN"/>
              </w:rPr>
              <w:t>20826</w:t>
            </w:r>
          </w:p>
        </w:tc>
        <w:tc>
          <w:tcPr>
            <w:tcW w:w="2625"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rPr>
              <w:t>财政对基本养老保险基金的补助</w:t>
            </w:r>
          </w:p>
        </w:tc>
        <w:tc>
          <w:tcPr>
            <w:tcW w:w="1365" w:type="dxa"/>
            <w:noWrap w:val="0"/>
            <w:vAlign w:val="center"/>
          </w:tcPr>
          <w:p>
            <w:pPr>
              <w:widowControl/>
              <w:jc w:val="right"/>
              <w:textAlignment w:val="center"/>
              <w:rPr>
                <w:rFonts w:hint="default" w:ascii="宋体" w:hAnsi="宋体" w:eastAsia="宋体"/>
                <w:color w:val="000000"/>
                <w:kern w:val="0"/>
                <w:sz w:val="18"/>
                <w:szCs w:val="18"/>
                <w:lang w:val="en-US" w:eastAsia="zh-CN" w:bidi="ar-SA"/>
              </w:rPr>
            </w:pPr>
            <w:r>
              <w:rPr>
                <w:rFonts w:hint="eastAsia" w:ascii="宋体" w:hAnsi="宋体"/>
                <w:color w:val="000000"/>
                <w:kern w:val="0"/>
                <w:sz w:val="18"/>
                <w:szCs w:val="18"/>
                <w:lang w:val="en-US" w:eastAsia="zh-CN"/>
              </w:rPr>
              <w:t>49.77</w:t>
            </w:r>
          </w:p>
        </w:tc>
        <w:tc>
          <w:tcPr>
            <w:tcW w:w="115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0.0</w:t>
            </w:r>
          </w:p>
        </w:tc>
        <w:tc>
          <w:tcPr>
            <w:tcW w:w="1257" w:type="dxa"/>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49.77</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lang w:val="en-US" w:eastAsia="zh-CN"/>
              </w:rPr>
              <w:t>2082602</w:t>
            </w:r>
          </w:p>
        </w:tc>
        <w:tc>
          <w:tcPr>
            <w:tcW w:w="2625" w:type="dxa"/>
            <w:noWrap w:val="0"/>
            <w:vAlign w:val="center"/>
          </w:tcPr>
          <w:p>
            <w:pPr>
              <w:widowControl/>
              <w:textAlignment w:val="center"/>
              <w:rPr>
                <w:rFonts w:hint="eastAsia" w:ascii="宋体" w:hAnsi="宋体"/>
                <w:color w:val="000000"/>
                <w:kern w:val="0"/>
                <w:sz w:val="18"/>
                <w:szCs w:val="18"/>
                <w:lang w:val="en-US" w:eastAsia="zh-CN" w:bidi="ar-SA"/>
              </w:rPr>
            </w:pPr>
            <w:r>
              <w:rPr>
                <w:rFonts w:hint="eastAsia" w:ascii="宋体" w:hAnsi="宋体"/>
                <w:color w:val="000000"/>
                <w:kern w:val="0"/>
                <w:sz w:val="18"/>
                <w:szCs w:val="18"/>
              </w:rPr>
              <w:t>财政对城乡居民基本养老保险基金的补助</w:t>
            </w:r>
          </w:p>
        </w:tc>
        <w:tc>
          <w:tcPr>
            <w:tcW w:w="136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49.77</w:t>
            </w:r>
          </w:p>
        </w:tc>
        <w:tc>
          <w:tcPr>
            <w:tcW w:w="1155"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0.0</w:t>
            </w:r>
          </w:p>
        </w:tc>
        <w:tc>
          <w:tcPr>
            <w:tcW w:w="1257" w:type="dxa"/>
            <w:noWrap w:val="0"/>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49.77</w:t>
            </w:r>
          </w:p>
        </w:tc>
        <w:tc>
          <w:tcPr>
            <w:tcW w:w="1575"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c>
          <w:tcPr>
            <w:tcW w:w="1575" w:type="dxa"/>
            <w:noWrap w:val="0"/>
            <w:vAlign w:val="center"/>
          </w:tcPr>
          <w:p>
            <w:pPr>
              <w:widowControl/>
              <w:jc w:val="right"/>
              <w:textAlignment w:val="center"/>
              <w:rPr>
                <w:rFonts w:ascii="宋体" w:hAnsi="宋体"/>
                <w:color w:val="000000"/>
                <w:kern w:val="0"/>
                <w:sz w:val="18"/>
                <w:szCs w:val="18"/>
                <w:lang w:val="en-US" w:eastAsia="zh-CN" w:bidi="ar-SA"/>
              </w:rPr>
            </w:pPr>
            <w:r>
              <w:rPr>
                <w:rFonts w:hint="eastAsia" w:ascii="宋体" w:hAnsi="宋体"/>
                <w:color w:val="000000"/>
                <w:sz w:val="18"/>
                <w:szCs w:val="18"/>
              </w:rPr>
              <w:t>0.00</w:t>
            </w:r>
          </w:p>
        </w:tc>
      </w:tr>
      <w:bookmarkEnd w:id="16"/>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8" w:name="PO_part2Table1Remark3"/>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8"/>
    </w:p>
    <w:p>
      <w:pPr>
        <w:rPr>
          <w:rFonts w:hint="eastAsia"/>
        </w:rPr>
      </w:pPr>
      <w:bookmarkStart w:id="19" w:name="PO_part2Table4"/>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1"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0" w:name="PO_part2Table4DivName1"/>
            <w:r>
              <w:rPr>
                <w:rFonts w:hint="eastAsia" w:ascii="宋体" w:hAnsi="宋体"/>
                <w:color w:val="000000"/>
                <w:kern w:val="0"/>
                <w:sz w:val="18"/>
                <w:szCs w:val="18"/>
              </w:rPr>
              <w:t xml:space="preserve"> ** </w:t>
            </w:r>
            <w:bookmarkEnd w:id="20"/>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0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一、一般公共预算</w:t>
            </w:r>
          </w:p>
        </w:tc>
        <w:tc>
          <w:tcPr>
            <w:tcW w:w="3543" w:type="dxa"/>
            <w:tcBorders>
              <w:top w:val="single" w:color="auto" w:sz="4" w:space="0"/>
            </w:tcBorders>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380.51</w:t>
            </w:r>
          </w:p>
        </w:tc>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一、一般公共服务支出</w:t>
            </w:r>
          </w:p>
        </w:tc>
        <w:tc>
          <w:tcPr>
            <w:tcW w:w="3544" w:type="dxa"/>
            <w:tcBorders>
              <w:top w:val="single" w:color="auto" w:sz="4" w:space="0"/>
            </w:tcBorders>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二、政府性基金预算</w:t>
            </w:r>
          </w:p>
        </w:tc>
        <w:tc>
          <w:tcPr>
            <w:tcW w:w="3543" w:type="dxa"/>
            <w:noWrap w:val="0"/>
            <w:vAlign w:val="center"/>
          </w:tcPr>
          <w:p>
            <w:pPr>
              <w:jc w:val="right"/>
              <w:rPr>
                <w:sz w:val="18"/>
                <w:szCs w:val="18"/>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二、外交支出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三、国有资本经营预算</w:t>
            </w:r>
          </w:p>
        </w:tc>
        <w:tc>
          <w:tcPr>
            <w:tcW w:w="3543" w:type="dxa"/>
            <w:noWrap w:val="0"/>
            <w:vAlign w:val="center"/>
          </w:tcPr>
          <w:p>
            <w:pPr>
              <w:jc w:val="right"/>
              <w:rPr>
                <w:sz w:val="18"/>
                <w:szCs w:val="18"/>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三、国防支出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四、公共安全支出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五、教育支出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六、科学技术支出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七、文化旅游体育与传媒支出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八、社会保障和就业支出</w:t>
            </w:r>
          </w:p>
        </w:tc>
        <w:tc>
          <w:tcPr>
            <w:tcW w:w="3544" w:type="dxa"/>
            <w:noWrap w:val="0"/>
            <w:vAlign w:val="center"/>
          </w:tcPr>
          <w:p>
            <w:pPr>
              <w:jc w:val="right"/>
              <w:rPr>
                <w:sz w:val="18"/>
                <w:szCs w:val="18"/>
              </w:rPr>
            </w:pPr>
            <w:r>
              <w:rPr>
                <w:rFonts w:hint="eastAsia" w:ascii="宋体" w:hAnsi="宋体"/>
                <w:color w:val="000000"/>
                <w:sz w:val="18"/>
                <w:szCs w:val="18"/>
                <w:lang w:val="en-US" w:eastAsia="zh-CN"/>
              </w:rPr>
              <w:t>380.51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九、卫生健康支出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十、节能环保支出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十一、城乡社区支出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十二、农林水支出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十三、交通运输支出</w:t>
            </w:r>
          </w:p>
        </w:tc>
        <w:tc>
          <w:tcPr>
            <w:tcW w:w="3544"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十五、商业服务业等支出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十六、金融支出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十七、援助其他地区支出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十九、住房保障支出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二十、粮油物资储备支出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一</w:t>
            </w:r>
            <w:r>
              <w:rPr>
                <w:rFonts w:hint="eastAsia" w:ascii="宋体" w:hAnsi="宋体"/>
                <w:color w:val="000000"/>
                <w:kern w:val="0"/>
                <w:sz w:val="18"/>
                <w:szCs w:val="18"/>
              </w:rPr>
              <w:t>、</w:t>
            </w:r>
            <w:r>
              <w:rPr>
                <w:rFonts w:hint="eastAsia" w:ascii="宋体" w:hAnsi="宋体"/>
                <w:color w:val="000000"/>
                <w:kern w:val="0"/>
                <w:sz w:val="18"/>
                <w:szCs w:val="18"/>
                <w:lang w:val="en-US" w:eastAsia="zh-CN"/>
              </w:rPr>
              <w:t>国有资本经营预算支出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二</w:t>
            </w:r>
            <w:r>
              <w:rPr>
                <w:rFonts w:hint="eastAsia" w:ascii="宋体" w:hAnsi="宋体"/>
                <w:color w:val="000000"/>
                <w:kern w:val="0"/>
                <w:sz w:val="18"/>
                <w:szCs w:val="18"/>
              </w:rPr>
              <w:t>、灾害防治及应急管理支出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三</w:t>
            </w:r>
            <w:r>
              <w:rPr>
                <w:rFonts w:hint="eastAsia" w:ascii="宋体" w:hAnsi="宋体"/>
                <w:color w:val="000000"/>
                <w:kern w:val="0"/>
                <w:sz w:val="18"/>
                <w:szCs w:val="18"/>
              </w:rPr>
              <w:t>、其他支出</w:t>
            </w:r>
          </w:p>
        </w:tc>
        <w:tc>
          <w:tcPr>
            <w:tcW w:w="3544"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本年收入合计</w:t>
            </w:r>
          </w:p>
        </w:tc>
        <w:tc>
          <w:tcPr>
            <w:tcW w:w="3543" w:type="dxa"/>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380.51</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本年支出合计</w:t>
            </w:r>
          </w:p>
        </w:tc>
        <w:tc>
          <w:tcPr>
            <w:tcW w:w="3544" w:type="dxa"/>
            <w:noWrap w:val="0"/>
            <w:vAlign w:val="center"/>
          </w:tcPr>
          <w:p>
            <w:pPr>
              <w:jc w:val="right"/>
              <w:rPr>
                <w:sz w:val="18"/>
                <w:szCs w:val="18"/>
              </w:rPr>
            </w:pPr>
            <w:r>
              <w:rPr>
                <w:rFonts w:hint="eastAsia" w:ascii="宋体" w:hAnsi="宋体"/>
                <w:color w:val="000000"/>
                <w:sz w:val="18"/>
                <w:szCs w:val="18"/>
                <w:lang w:val="en-US" w:eastAsia="zh-CN"/>
              </w:rPr>
              <w:t>380.51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四</w:t>
            </w:r>
            <w:r>
              <w:rPr>
                <w:rFonts w:hint="eastAsia" w:ascii="宋体" w:hAnsi="宋体"/>
                <w:color w:val="000000"/>
                <w:kern w:val="0"/>
                <w:sz w:val="18"/>
                <w:szCs w:val="18"/>
              </w:rPr>
              <w:t>、结转下年</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收入总计</w:t>
            </w:r>
          </w:p>
        </w:tc>
        <w:tc>
          <w:tcPr>
            <w:tcW w:w="3543" w:type="dxa"/>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380.51</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544" w:type="dxa"/>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380.51</w:t>
            </w:r>
          </w:p>
        </w:tc>
      </w:tr>
      <w:bookmarkEnd w:id="19"/>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1" w:name="PO_part1remark4"/>
      <w:r>
        <w:rPr>
          <w:rFonts w:hint="eastAsia" w:ascii="宋体" w:hAnsi="宋体" w:cs="宋体"/>
          <w:color w:val="000000"/>
          <w:kern w:val="0"/>
          <w:sz w:val="18"/>
          <w:szCs w:val="18"/>
          <w:lang w:bidi="ar"/>
        </w:rPr>
        <w:t xml:space="preserve"> 表中功能分类科目，根据各部门实际预算编制情况编列。 </w:t>
      </w:r>
      <w:bookmarkEnd w:id="21"/>
    </w:p>
    <w:p>
      <w:pPr>
        <w:rPr>
          <w:rFonts w:hint="eastAsia"/>
        </w:rPr>
      </w:pPr>
      <w:bookmarkStart w:id="22" w:name="PO_part2Table5"/>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0"/>
        <w:gridCol w:w="2827"/>
        <w:gridCol w:w="476"/>
        <w:gridCol w:w="2310"/>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一般公共预算支出情况表（按功能分类科目）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087"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3" w:name="PO_part2Table5DivName1"/>
            <w:r>
              <w:rPr>
                <w:rFonts w:hint="eastAsia" w:ascii="宋体" w:hAnsi="宋体"/>
                <w:color w:val="000000"/>
                <w:kern w:val="0"/>
                <w:sz w:val="18"/>
                <w:szCs w:val="18"/>
              </w:rPr>
              <w:t xml:space="preserve"> ** </w:t>
            </w:r>
            <w:bookmarkEnd w:id="23"/>
          </w:p>
        </w:tc>
        <w:tc>
          <w:tcPr>
            <w:tcW w:w="7088"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260" w:type="dxa"/>
            <w:vMerge w:val="restart"/>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功能科目名称</w:t>
            </w:r>
          </w:p>
        </w:tc>
        <w:tc>
          <w:tcPr>
            <w:tcW w:w="9915" w:type="dxa"/>
            <w:gridSpan w:val="4"/>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260" w:type="dxa"/>
            <w:vMerge w:val="continue"/>
            <w:noWrap w:val="0"/>
            <w:vAlign w:val="center"/>
          </w:tcPr>
          <w:p>
            <w:pPr>
              <w:jc w:val="center"/>
              <w:rPr>
                <w:rFonts w:hint="eastAsia"/>
                <w:sz w:val="18"/>
                <w:szCs w:val="18"/>
              </w:rPr>
            </w:pPr>
          </w:p>
        </w:tc>
        <w:tc>
          <w:tcPr>
            <w:tcW w:w="3303" w:type="dxa"/>
            <w:gridSpan w:val="2"/>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310"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430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260"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3303" w:type="dxa"/>
            <w:gridSpan w:val="2"/>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380.51</w:t>
            </w:r>
          </w:p>
        </w:tc>
        <w:tc>
          <w:tcPr>
            <w:tcW w:w="2310" w:type="dxa"/>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180.70</w:t>
            </w:r>
          </w:p>
        </w:tc>
        <w:tc>
          <w:tcPr>
            <w:tcW w:w="4302" w:type="dxa"/>
            <w:noWrap w:val="0"/>
            <w:vAlign w:val="center"/>
          </w:tcPr>
          <w:p>
            <w:pPr>
              <w:jc w:val="right"/>
              <w:rPr>
                <w:rFonts w:hint="default" w:ascii="宋体" w:hAnsi="宋体"/>
                <w:color w:val="000000"/>
                <w:sz w:val="18"/>
                <w:szCs w:val="18"/>
                <w:lang w:val="en-US"/>
              </w:rPr>
            </w:pPr>
            <w:r>
              <w:rPr>
                <w:rFonts w:hint="eastAsia"/>
                <w:sz w:val="18"/>
                <w:szCs w:val="18"/>
                <w:lang w:val="en-US" w:eastAsia="zh-CN"/>
              </w:rPr>
              <w:t>199.81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60"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w:t>
            </w:r>
            <w:r>
              <w:rPr>
                <w:rFonts w:hint="eastAsia" w:ascii="宋体" w:hAnsi="宋体"/>
                <w:color w:val="000000"/>
                <w:kern w:val="0"/>
                <w:sz w:val="18"/>
                <w:szCs w:val="18"/>
              </w:rPr>
              <w:t>20</w:t>
            </w:r>
            <w:r>
              <w:rPr>
                <w:rFonts w:hint="eastAsia" w:ascii="宋体" w:hAnsi="宋体"/>
                <w:color w:val="000000"/>
                <w:kern w:val="0"/>
                <w:sz w:val="18"/>
                <w:szCs w:val="18"/>
                <w:lang w:val="en-US" w:eastAsia="zh-CN"/>
              </w:rPr>
              <w:t>8</w:t>
            </w:r>
            <w:r>
              <w:rPr>
                <w:rFonts w:hint="eastAsia" w:ascii="宋体" w:hAnsi="宋体" w:eastAsia="宋体" w:cs="Times New Roman"/>
                <w:color w:val="000000"/>
                <w:sz w:val="18"/>
                <w:szCs w:val="18"/>
              </w:rPr>
              <w:t>]</w:t>
            </w:r>
            <w:r>
              <w:rPr>
                <w:rFonts w:hint="eastAsia" w:ascii="宋体" w:hAnsi="宋体"/>
                <w:color w:val="000000"/>
                <w:kern w:val="0"/>
                <w:sz w:val="18"/>
                <w:szCs w:val="18"/>
                <w:lang w:eastAsia="zh-CN"/>
              </w:rPr>
              <w:t>社会保障和就业支出</w:t>
            </w:r>
          </w:p>
        </w:tc>
        <w:tc>
          <w:tcPr>
            <w:tcW w:w="3303" w:type="dxa"/>
            <w:gridSpan w:val="2"/>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380.51</w:t>
            </w:r>
          </w:p>
        </w:tc>
        <w:tc>
          <w:tcPr>
            <w:tcW w:w="2310" w:type="dxa"/>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180.70</w:t>
            </w:r>
          </w:p>
        </w:tc>
        <w:tc>
          <w:tcPr>
            <w:tcW w:w="4302" w:type="dxa"/>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199.81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60"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w:t>
            </w:r>
            <w:r>
              <w:rPr>
                <w:rFonts w:hint="eastAsia" w:ascii="宋体" w:hAnsi="宋体"/>
                <w:color w:val="000000"/>
                <w:kern w:val="0"/>
                <w:sz w:val="18"/>
                <w:szCs w:val="18"/>
                <w:lang w:val="en-US" w:eastAsia="zh-CN"/>
              </w:rPr>
              <w:t>20801</w:t>
            </w:r>
            <w:r>
              <w:rPr>
                <w:rFonts w:hint="eastAsia" w:ascii="宋体" w:hAnsi="宋体" w:eastAsia="宋体" w:cs="Times New Roman"/>
                <w:color w:val="000000"/>
                <w:sz w:val="18"/>
                <w:szCs w:val="18"/>
              </w:rPr>
              <w:t>]</w:t>
            </w:r>
            <w:r>
              <w:rPr>
                <w:rFonts w:hint="eastAsia" w:ascii="宋体" w:hAnsi="宋体"/>
                <w:color w:val="000000"/>
                <w:kern w:val="0"/>
                <w:sz w:val="18"/>
                <w:szCs w:val="18"/>
              </w:rPr>
              <w:t>人力资源和社会保障管理事务</w:t>
            </w:r>
          </w:p>
        </w:tc>
        <w:tc>
          <w:tcPr>
            <w:tcW w:w="3303" w:type="dxa"/>
            <w:gridSpan w:val="2"/>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276.72</w:t>
            </w:r>
          </w:p>
        </w:tc>
        <w:tc>
          <w:tcPr>
            <w:tcW w:w="2310" w:type="dxa"/>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180.70</w:t>
            </w:r>
          </w:p>
        </w:tc>
        <w:tc>
          <w:tcPr>
            <w:tcW w:w="4302" w:type="dxa"/>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96.02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60"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w:t>
            </w:r>
            <w:r>
              <w:rPr>
                <w:rFonts w:hint="eastAsia" w:ascii="宋体" w:hAnsi="宋体"/>
                <w:color w:val="000000"/>
                <w:sz w:val="18"/>
                <w:szCs w:val="18"/>
                <w:lang w:val="en-US" w:eastAsia="zh-CN"/>
              </w:rPr>
              <w:t>2080101</w:t>
            </w:r>
            <w:r>
              <w:rPr>
                <w:rFonts w:hint="eastAsia" w:ascii="宋体" w:hAnsi="宋体" w:eastAsia="宋体" w:cs="Times New Roman"/>
                <w:color w:val="000000"/>
                <w:sz w:val="18"/>
                <w:szCs w:val="18"/>
              </w:rPr>
              <w:t>]</w:t>
            </w:r>
            <w:r>
              <w:rPr>
                <w:rFonts w:hint="eastAsia" w:ascii="宋体" w:hAnsi="宋体"/>
                <w:color w:val="000000"/>
                <w:kern w:val="0"/>
                <w:sz w:val="18"/>
                <w:szCs w:val="18"/>
              </w:rPr>
              <w:t>行政运行</w:t>
            </w:r>
          </w:p>
        </w:tc>
        <w:tc>
          <w:tcPr>
            <w:tcW w:w="3303" w:type="dxa"/>
            <w:gridSpan w:val="2"/>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199.25</w:t>
            </w:r>
          </w:p>
        </w:tc>
        <w:tc>
          <w:tcPr>
            <w:tcW w:w="2310" w:type="dxa"/>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180.70</w:t>
            </w:r>
          </w:p>
        </w:tc>
        <w:tc>
          <w:tcPr>
            <w:tcW w:w="4302" w:type="dxa"/>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60" w:type="dxa"/>
            <w:noWrap w:val="0"/>
            <w:vAlign w:val="center"/>
          </w:tcPr>
          <w:p>
            <w:pPr>
              <w:widowControl/>
              <w:textAlignment w:val="center"/>
              <w:rPr>
                <w:rFonts w:ascii="宋体" w:hAnsi="宋体"/>
                <w:color w:val="000000"/>
                <w:kern w:val="0"/>
                <w:sz w:val="18"/>
                <w:szCs w:val="18"/>
              </w:rPr>
            </w:pPr>
            <w:r>
              <w:rPr>
                <w:rFonts w:hint="eastAsia" w:ascii="宋体" w:hAnsi="宋体" w:eastAsia="宋体" w:cs="Times New Roman"/>
                <w:color w:val="000000"/>
                <w:sz w:val="18"/>
                <w:szCs w:val="18"/>
              </w:rPr>
              <w:t>[</w:t>
            </w:r>
            <w:r>
              <w:rPr>
                <w:rFonts w:hint="eastAsia" w:ascii="宋体" w:hAnsi="宋体"/>
                <w:color w:val="000000"/>
                <w:kern w:val="0"/>
                <w:sz w:val="18"/>
                <w:szCs w:val="18"/>
                <w:lang w:val="en-US" w:eastAsia="zh-CN"/>
              </w:rPr>
              <w:t>2080108</w:t>
            </w:r>
            <w:r>
              <w:rPr>
                <w:rFonts w:hint="eastAsia" w:ascii="宋体" w:hAnsi="宋体" w:eastAsia="宋体" w:cs="Times New Roman"/>
                <w:color w:val="000000"/>
                <w:sz w:val="18"/>
                <w:szCs w:val="18"/>
              </w:rPr>
              <w:t>]</w:t>
            </w:r>
            <w:r>
              <w:rPr>
                <w:rFonts w:hint="eastAsia" w:ascii="宋体" w:hAnsi="宋体"/>
                <w:color w:val="000000"/>
                <w:kern w:val="0"/>
                <w:sz w:val="18"/>
                <w:szCs w:val="18"/>
              </w:rPr>
              <w:t>信息化建设</w:t>
            </w:r>
          </w:p>
        </w:tc>
        <w:tc>
          <w:tcPr>
            <w:tcW w:w="3303" w:type="dxa"/>
            <w:gridSpan w:val="2"/>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16.38</w:t>
            </w:r>
          </w:p>
        </w:tc>
        <w:tc>
          <w:tcPr>
            <w:tcW w:w="2310"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0.00</w:t>
            </w:r>
          </w:p>
        </w:tc>
        <w:tc>
          <w:tcPr>
            <w:tcW w:w="4302"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16.38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60" w:type="dxa"/>
            <w:noWrap w:val="0"/>
            <w:vAlign w:val="center"/>
          </w:tcPr>
          <w:p>
            <w:pPr>
              <w:widowControl/>
              <w:textAlignment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w:t>
            </w:r>
            <w:r>
              <w:rPr>
                <w:rFonts w:hint="eastAsia" w:ascii="宋体" w:hAnsi="宋体"/>
                <w:color w:val="000000"/>
                <w:kern w:val="0"/>
                <w:sz w:val="18"/>
                <w:szCs w:val="18"/>
                <w:lang w:val="en-US" w:eastAsia="zh-CN"/>
              </w:rPr>
              <w:t>2080112</w:t>
            </w:r>
            <w:r>
              <w:rPr>
                <w:rFonts w:hint="eastAsia" w:ascii="宋体" w:hAnsi="宋体" w:eastAsia="宋体" w:cs="Times New Roman"/>
                <w:color w:val="000000"/>
                <w:sz w:val="18"/>
                <w:szCs w:val="18"/>
              </w:rPr>
              <w:t>]</w:t>
            </w:r>
            <w:r>
              <w:rPr>
                <w:rFonts w:hint="eastAsia" w:ascii="宋体" w:hAnsi="宋体"/>
                <w:color w:val="000000"/>
                <w:kern w:val="0"/>
                <w:sz w:val="18"/>
                <w:szCs w:val="18"/>
              </w:rPr>
              <w:t>劳动人事争议调解仲裁</w:t>
            </w:r>
          </w:p>
        </w:tc>
        <w:tc>
          <w:tcPr>
            <w:tcW w:w="3303" w:type="dxa"/>
            <w:gridSpan w:val="2"/>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5.4</w:t>
            </w:r>
          </w:p>
        </w:tc>
        <w:tc>
          <w:tcPr>
            <w:tcW w:w="2310"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0.00</w:t>
            </w:r>
          </w:p>
        </w:tc>
        <w:tc>
          <w:tcPr>
            <w:tcW w:w="4302"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60" w:type="dxa"/>
            <w:noWrap w:val="0"/>
            <w:vAlign w:val="center"/>
          </w:tcPr>
          <w:p>
            <w:pPr>
              <w:widowControl/>
              <w:textAlignment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w:t>
            </w:r>
            <w:r>
              <w:rPr>
                <w:rFonts w:hint="eastAsia" w:ascii="宋体" w:hAnsi="宋体"/>
                <w:color w:val="000000"/>
                <w:kern w:val="0"/>
                <w:sz w:val="18"/>
                <w:szCs w:val="18"/>
                <w:lang w:val="en-US" w:eastAsia="zh-CN"/>
              </w:rPr>
              <w:t>2080199</w:t>
            </w:r>
            <w:r>
              <w:rPr>
                <w:rFonts w:hint="eastAsia" w:ascii="宋体" w:hAnsi="宋体" w:eastAsia="宋体" w:cs="Times New Roman"/>
                <w:color w:val="000000"/>
                <w:sz w:val="18"/>
                <w:szCs w:val="18"/>
              </w:rPr>
              <w:t>]</w:t>
            </w:r>
            <w:r>
              <w:rPr>
                <w:rFonts w:hint="eastAsia" w:ascii="宋体" w:hAnsi="宋体"/>
                <w:color w:val="000000"/>
                <w:kern w:val="0"/>
                <w:sz w:val="18"/>
                <w:szCs w:val="18"/>
              </w:rPr>
              <w:t>其他人力资源和社会保障管理事务支出</w:t>
            </w:r>
          </w:p>
        </w:tc>
        <w:tc>
          <w:tcPr>
            <w:tcW w:w="3303" w:type="dxa"/>
            <w:gridSpan w:val="2"/>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55.7</w:t>
            </w:r>
          </w:p>
        </w:tc>
        <w:tc>
          <w:tcPr>
            <w:tcW w:w="2310"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0.00</w:t>
            </w:r>
          </w:p>
        </w:tc>
        <w:tc>
          <w:tcPr>
            <w:tcW w:w="4302"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60" w:type="dxa"/>
            <w:noWrap w:val="0"/>
            <w:vAlign w:val="center"/>
          </w:tcPr>
          <w:p>
            <w:pPr>
              <w:widowControl/>
              <w:textAlignment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w:t>
            </w:r>
            <w:r>
              <w:rPr>
                <w:rFonts w:hint="eastAsia" w:ascii="宋体" w:hAnsi="宋体"/>
                <w:color w:val="000000"/>
                <w:kern w:val="0"/>
                <w:sz w:val="18"/>
                <w:szCs w:val="18"/>
                <w:lang w:val="en-US" w:eastAsia="zh-CN"/>
              </w:rPr>
              <w:t>20807</w:t>
            </w:r>
            <w:r>
              <w:rPr>
                <w:rFonts w:hint="eastAsia" w:ascii="宋体" w:hAnsi="宋体" w:eastAsia="宋体" w:cs="Times New Roman"/>
                <w:color w:val="000000"/>
                <w:sz w:val="18"/>
                <w:szCs w:val="18"/>
              </w:rPr>
              <w:t>]</w:t>
            </w:r>
            <w:r>
              <w:rPr>
                <w:rFonts w:hint="eastAsia" w:ascii="宋体" w:hAnsi="宋体"/>
                <w:color w:val="000000"/>
                <w:kern w:val="0"/>
                <w:sz w:val="18"/>
                <w:szCs w:val="18"/>
              </w:rPr>
              <w:t>就业补助</w:t>
            </w:r>
          </w:p>
        </w:tc>
        <w:tc>
          <w:tcPr>
            <w:tcW w:w="3303" w:type="dxa"/>
            <w:gridSpan w:val="2"/>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54.02</w:t>
            </w:r>
          </w:p>
        </w:tc>
        <w:tc>
          <w:tcPr>
            <w:tcW w:w="2310"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0.00</w:t>
            </w:r>
          </w:p>
        </w:tc>
        <w:tc>
          <w:tcPr>
            <w:tcW w:w="4302"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54.02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60" w:type="dxa"/>
            <w:noWrap w:val="0"/>
            <w:vAlign w:val="center"/>
          </w:tcPr>
          <w:p>
            <w:pPr>
              <w:widowControl/>
              <w:textAlignment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w:t>
            </w:r>
            <w:r>
              <w:rPr>
                <w:rFonts w:hint="eastAsia" w:ascii="宋体" w:hAnsi="宋体"/>
                <w:color w:val="000000"/>
                <w:kern w:val="0"/>
                <w:sz w:val="18"/>
                <w:szCs w:val="18"/>
                <w:lang w:val="en-US" w:eastAsia="zh-CN"/>
              </w:rPr>
              <w:t>2080701</w:t>
            </w:r>
            <w:r>
              <w:rPr>
                <w:rFonts w:hint="eastAsia" w:ascii="宋体" w:hAnsi="宋体" w:eastAsia="宋体" w:cs="Times New Roman"/>
                <w:color w:val="000000"/>
                <w:sz w:val="18"/>
                <w:szCs w:val="18"/>
              </w:rPr>
              <w:t>]</w:t>
            </w:r>
            <w:r>
              <w:rPr>
                <w:rFonts w:hint="eastAsia" w:ascii="宋体" w:hAnsi="宋体"/>
                <w:color w:val="000000"/>
                <w:kern w:val="0"/>
                <w:sz w:val="18"/>
                <w:szCs w:val="18"/>
              </w:rPr>
              <w:t>就业创业服务补贴</w:t>
            </w:r>
          </w:p>
        </w:tc>
        <w:tc>
          <w:tcPr>
            <w:tcW w:w="3303" w:type="dxa"/>
            <w:gridSpan w:val="2"/>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12</w:t>
            </w:r>
          </w:p>
        </w:tc>
        <w:tc>
          <w:tcPr>
            <w:tcW w:w="2310"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0.00</w:t>
            </w:r>
          </w:p>
        </w:tc>
        <w:tc>
          <w:tcPr>
            <w:tcW w:w="4302"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60" w:type="dxa"/>
            <w:noWrap w:val="0"/>
            <w:vAlign w:val="center"/>
          </w:tcPr>
          <w:p>
            <w:pPr>
              <w:widowControl/>
              <w:textAlignment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w:t>
            </w:r>
            <w:r>
              <w:rPr>
                <w:rFonts w:hint="eastAsia" w:ascii="宋体" w:hAnsi="宋体"/>
                <w:color w:val="000000"/>
                <w:kern w:val="0"/>
                <w:sz w:val="18"/>
                <w:szCs w:val="18"/>
                <w:lang w:val="en-US" w:eastAsia="zh-CN"/>
              </w:rPr>
              <w:t>2080711</w:t>
            </w:r>
            <w:r>
              <w:rPr>
                <w:rFonts w:hint="eastAsia" w:ascii="宋体" w:hAnsi="宋体" w:eastAsia="宋体" w:cs="Times New Roman"/>
                <w:color w:val="000000"/>
                <w:sz w:val="18"/>
                <w:szCs w:val="18"/>
              </w:rPr>
              <w:t>]</w:t>
            </w:r>
            <w:r>
              <w:rPr>
                <w:rFonts w:hint="eastAsia" w:ascii="宋体" w:hAnsi="宋体"/>
                <w:color w:val="000000"/>
                <w:kern w:val="0"/>
                <w:sz w:val="18"/>
                <w:szCs w:val="18"/>
              </w:rPr>
              <w:t>就业见习补贴</w:t>
            </w:r>
          </w:p>
        </w:tc>
        <w:tc>
          <w:tcPr>
            <w:tcW w:w="3303" w:type="dxa"/>
            <w:gridSpan w:val="2"/>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23.22</w:t>
            </w:r>
          </w:p>
        </w:tc>
        <w:tc>
          <w:tcPr>
            <w:tcW w:w="2310"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0.00</w:t>
            </w:r>
          </w:p>
        </w:tc>
        <w:tc>
          <w:tcPr>
            <w:tcW w:w="4302"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23.22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60" w:type="dxa"/>
            <w:noWrap w:val="0"/>
            <w:vAlign w:val="center"/>
          </w:tcPr>
          <w:p>
            <w:pPr>
              <w:widowControl/>
              <w:textAlignment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w:t>
            </w:r>
            <w:r>
              <w:rPr>
                <w:rFonts w:hint="eastAsia" w:ascii="宋体" w:hAnsi="宋体"/>
                <w:color w:val="000000"/>
                <w:kern w:val="0"/>
                <w:sz w:val="18"/>
                <w:szCs w:val="18"/>
              </w:rPr>
              <w:t>20</w:t>
            </w:r>
            <w:r>
              <w:rPr>
                <w:rFonts w:hint="eastAsia" w:ascii="宋体" w:hAnsi="宋体"/>
                <w:color w:val="000000"/>
                <w:kern w:val="0"/>
                <w:sz w:val="18"/>
                <w:szCs w:val="18"/>
                <w:lang w:val="en-US" w:eastAsia="zh-CN"/>
              </w:rPr>
              <w:t>80799</w:t>
            </w:r>
            <w:r>
              <w:rPr>
                <w:rFonts w:hint="eastAsia" w:ascii="宋体" w:hAnsi="宋体" w:eastAsia="宋体" w:cs="Times New Roman"/>
                <w:color w:val="000000"/>
                <w:sz w:val="18"/>
                <w:szCs w:val="18"/>
              </w:rPr>
              <w:t>]</w:t>
            </w:r>
            <w:r>
              <w:rPr>
                <w:rFonts w:hint="eastAsia" w:ascii="宋体" w:hAnsi="宋体"/>
                <w:color w:val="000000"/>
                <w:kern w:val="0"/>
                <w:sz w:val="18"/>
                <w:szCs w:val="18"/>
              </w:rPr>
              <w:t>其他就业补助支出</w:t>
            </w:r>
          </w:p>
        </w:tc>
        <w:tc>
          <w:tcPr>
            <w:tcW w:w="3303" w:type="dxa"/>
            <w:gridSpan w:val="2"/>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18.8</w:t>
            </w:r>
          </w:p>
        </w:tc>
        <w:tc>
          <w:tcPr>
            <w:tcW w:w="2310"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0.00</w:t>
            </w:r>
          </w:p>
        </w:tc>
        <w:tc>
          <w:tcPr>
            <w:tcW w:w="4302"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60" w:type="dxa"/>
            <w:noWrap w:val="0"/>
            <w:vAlign w:val="center"/>
          </w:tcPr>
          <w:p>
            <w:pPr>
              <w:widowControl/>
              <w:textAlignment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w:t>
            </w:r>
            <w:r>
              <w:rPr>
                <w:rFonts w:hint="eastAsia" w:ascii="宋体" w:hAnsi="宋体"/>
                <w:color w:val="000000"/>
                <w:kern w:val="0"/>
                <w:sz w:val="18"/>
                <w:szCs w:val="18"/>
                <w:lang w:val="en-US" w:eastAsia="zh-CN"/>
              </w:rPr>
              <w:t>20826</w:t>
            </w:r>
            <w:r>
              <w:rPr>
                <w:rFonts w:hint="eastAsia" w:ascii="宋体" w:hAnsi="宋体" w:eastAsia="宋体" w:cs="Times New Roman"/>
                <w:color w:val="000000"/>
                <w:sz w:val="18"/>
                <w:szCs w:val="18"/>
              </w:rPr>
              <w:t>]</w:t>
            </w:r>
            <w:r>
              <w:rPr>
                <w:rFonts w:hint="eastAsia" w:ascii="宋体" w:hAnsi="宋体"/>
                <w:color w:val="000000"/>
                <w:kern w:val="0"/>
                <w:sz w:val="18"/>
                <w:szCs w:val="18"/>
              </w:rPr>
              <w:t>财政对基本养老保险基金的补助</w:t>
            </w:r>
          </w:p>
        </w:tc>
        <w:tc>
          <w:tcPr>
            <w:tcW w:w="3303" w:type="dxa"/>
            <w:gridSpan w:val="2"/>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49.77</w:t>
            </w:r>
          </w:p>
        </w:tc>
        <w:tc>
          <w:tcPr>
            <w:tcW w:w="2310"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0.00</w:t>
            </w:r>
          </w:p>
        </w:tc>
        <w:tc>
          <w:tcPr>
            <w:tcW w:w="4302"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49.77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60" w:type="dxa"/>
            <w:noWrap w:val="0"/>
            <w:vAlign w:val="center"/>
          </w:tcPr>
          <w:p>
            <w:pPr>
              <w:widowControl/>
              <w:textAlignment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w:t>
            </w:r>
            <w:r>
              <w:rPr>
                <w:rFonts w:hint="eastAsia" w:ascii="宋体" w:hAnsi="宋体"/>
                <w:color w:val="000000"/>
                <w:kern w:val="0"/>
                <w:sz w:val="18"/>
                <w:szCs w:val="18"/>
                <w:lang w:val="en-US" w:eastAsia="zh-CN"/>
              </w:rPr>
              <w:t>2082602</w:t>
            </w:r>
            <w:r>
              <w:rPr>
                <w:rFonts w:hint="eastAsia" w:ascii="宋体" w:hAnsi="宋体" w:eastAsia="宋体" w:cs="Times New Roman"/>
                <w:color w:val="000000"/>
                <w:sz w:val="18"/>
                <w:szCs w:val="18"/>
              </w:rPr>
              <w:t>]</w:t>
            </w:r>
            <w:r>
              <w:rPr>
                <w:rFonts w:hint="eastAsia" w:ascii="宋体" w:hAnsi="宋体"/>
                <w:color w:val="000000"/>
                <w:kern w:val="0"/>
                <w:sz w:val="18"/>
                <w:szCs w:val="18"/>
              </w:rPr>
              <w:t>财政对城乡居民基本养老保险基金的补助</w:t>
            </w:r>
          </w:p>
        </w:tc>
        <w:tc>
          <w:tcPr>
            <w:tcW w:w="3303" w:type="dxa"/>
            <w:gridSpan w:val="2"/>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49.77</w:t>
            </w:r>
          </w:p>
        </w:tc>
        <w:tc>
          <w:tcPr>
            <w:tcW w:w="2310"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0.00</w:t>
            </w:r>
          </w:p>
        </w:tc>
        <w:tc>
          <w:tcPr>
            <w:tcW w:w="4302" w:type="dxa"/>
            <w:noWrap w:val="0"/>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lang w:val="en-US" w:eastAsia="zh-CN"/>
              </w:rPr>
              <w:t>49.77</w:t>
            </w:r>
          </w:p>
        </w:tc>
      </w:tr>
      <w:bookmarkEnd w:id="22"/>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4" w:name="PO_part1remark5"/>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4"/>
    </w:p>
    <w:p>
      <w:pPr>
        <w:rPr>
          <w:rFonts w:hint="eastAsia"/>
        </w:rPr>
      </w:pPr>
      <w:bookmarkStart w:id="25" w:name="PO_part2Table6"/>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一般公共预算基本支出情况表（按经济分类款级科目）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50"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6" w:name="PO_part2Table6DivName1"/>
            <w:r>
              <w:rPr>
                <w:rFonts w:hint="eastAsia" w:ascii="宋体" w:hAnsi="宋体"/>
                <w:color w:val="000000"/>
                <w:kern w:val="0"/>
                <w:sz w:val="18"/>
                <w:szCs w:val="18"/>
              </w:rPr>
              <w:t xml:space="preserve"> ** </w:t>
            </w:r>
            <w:bookmarkEnd w:id="26"/>
          </w:p>
        </w:tc>
        <w:tc>
          <w:tcPr>
            <w:tcW w:w="472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部门预算支出经济科目</w:t>
            </w:r>
          </w:p>
        </w:tc>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政府预算支出经济科目</w:t>
            </w:r>
          </w:p>
        </w:tc>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top"/>
          </w:tcPr>
          <w:p>
            <w:pPr>
              <w:rPr>
                <w:rFonts w:hint="eastAsia"/>
                <w:sz w:val="18"/>
                <w:szCs w:val="18"/>
              </w:rPr>
            </w:pPr>
          </w:p>
        </w:tc>
        <w:tc>
          <w:tcPr>
            <w:tcW w:w="4725" w:type="dxa"/>
            <w:noWrap w:val="0"/>
            <w:vAlign w:val="center"/>
          </w:tcPr>
          <w:p>
            <w:pPr>
              <w:jc w:val="center"/>
              <w:rPr>
                <w:rFonts w:ascii="宋体" w:hAnsi="宋体"/>
                <w:color w:val="000000"/>
                <w:sz w:val="18"/>
                <w:szCs w:val="18"/>
              </w:rPr>
            </w:pPr>
            <w:r>
              <w:rPr>
                <w:rFonts w:hint="eastAsia" w:ascii="宋体" w:hAnsi="宋体"/>
                <w:color w:val="000000"/>
                <w:kern w:val="0"/>
                <w:sz w:val="18"/>
                <w:szCs w:val="18"/>
              </w:rPr>
              <w:t>合    计</w:t>
            </w:r>
          </w:p>
        </w:tc>
        <w:tc>
          <w:tcPr>
            <w:tcW w:w="4725" w:type="dxa"/>
            <w:noWrap w:val="0"/>
            <w:vAlign w:val="center"/>
          </w:tcPr>
          <w:p>
            <w:pPr>
              <w:jc w:val="right"/>
              <w:rPr>
                <w:rFonts w:ascii="宋体" w:hAnsi="宋体"/>
                <w:color w:val="000000"/>
                <w:sz w:val="18"/>
                <w:szCs w:val="18"/>
              </w:rPr>
            </w:pPr>
            <w:r>
              <w:rPr>
                <w:rFonts w:hint="eastAsia" w:ascii="宋体" w:hAnsi="宋体"/>
                <w:color w:val="000000"/>
                <w:sz w:val="18"/>
                <w:szCs w:val="18"/>
              </w:rPr>
              <w:t>180.70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[301]工资福利支出</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[501]机关工资福利支出</w:t>
            </w:r>
          </w:p>
        </w:tc>
        <w:tc>
          <w:tcPr>
            <w:tcW w:w="4725" w:type="dxa"/>
            <w:noWrap w:val="0"/>
            <w:vAlign w:val="center"/>
          </w:tcPr>
          <w:p>
            <w:pPr>
              <w:jc w:val="right"/>
              <w:rPr>
                <w:sz w:val="18"/>
                <w:szCs w:val="18"/>
              </w:rPr>
            </w:pPr>
            <w:r>
              <w:rPr>
                <w:rFonts w:hint="eastAsia" w:ascii="宋体" w:hAnsi="宋体"/>
                <w:color w:val="000000"/>
                <w:sz w:val="18"/>
                <w:szCs w:val="18"/>
              </w:rPr>
              <w:t>155.20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[30102]津贴补贴</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[50101]工资奖金津补贴</w:t>
            </w:r>
          </w:p>
        </w:tc>
        <w:tc>
          <w:tcPr>
            <w:tcW w:w="4725" w:type="dxa"/>
            <w:noWrap w:val="0"/>
            <w:vAlign w:val="center"/>
          </w:tcPr>
          <w:p>
            <w:pPr>
              <w:jc w:val="right"/>
              <w:rPr>
                <w:rFonts w:hint="eastAsia" w:eastAsia="宋体"/>
                <w:sz w:val="18"/>
                <w:szCs w:val="18"/>
                <w:lang w:eastAsia="zh-CN"/>
              </w:rPr>
            </w:pPr>
            <w:r>
              <w:rPr>
                <w:rFonts w:hint="eastAsia" w:ascii="宋体" w:hAnsi="宋体"/>
                <w:color w:val="000000"/>
                <w:sz w:val="18"/>
                <w:szCs w:val="18"/>
              </w:rPr>
              <w:t>51</w:t>
            </w:r>
            <w:r>
              <w:rPr>
                <w:rFonts w:hint="eastAsia" w:ascii="宋体" w:hAnsi="宋体"/>
                <w:color w:val="000000"/>
                <w:sz w:val="18"/>
                <w:szCs w:val="18"/>
                <w:lang w:val="en-US" w:eastAsia="zh-CN"/>
              </w:rPr>
              <w:t>.</w:t>
            </w:r>
            <w:r>
              <w:rPr>
                <w:rFonts w:hint="eastAsia" w:ascii="宋体" w:hAnsi="宋体"/>
                <w:color w:val="00000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[30103]奖金</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[50101]工资奖金津补贴</w:t>
            </w:r>
          </w:p>
        </w:tc>
        <w:tc>
          <w:tcPr>
            <w:tcW w:w="4725" w:type="dxa"/>
            <w:noWrap w:val="0"/>
            <w:vAlign w:val="center"/>
          </w:tcPr>
          <w:p>
            <w:pPr>
              <w:jc w:val="right"/>
              <w:rPr>
                <w:sz w:val="18"/>
                <w:szCs w:val="18"/>
              </w:rPr>
            </w:pPr>
            <w:r>
              <w:rPr>
                <w:rFonts w:hint="eastAsia" w:ascii="宋体" w:hAnsi="宋体"/>
                <w:color w:val="000000"/>
                <w:sz w:val="18"/>
                <w:szCs w:val="18"/>
                <w:lang w:val="en-US" w:eastAsia="zh-CN"/>
              </w:rPr>
              <w:t>103.6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[302]商品和服务支出</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[502]机关商品和服务支出</w:t>
            </w:r>
          </w:p>
        </w:tc>
        <w:tc>
          <w:tcPr>
            <w:tcW w:w="4725" w:type="dxa"/>
            <w:noWrap w:val="0"/>
            <w:vAlign w:val="center"/>
          </w:tcPr>
          <w:p>
            <w:pPr>
              <w:jc w:val="right"/>
              <w:rPr>
                <w:rFonts w:hint="eastAsia" w:eastAsia="宋体"/>
                <w:sz w:val="18"/>
                <w:szCs w:val="18"/>
                <w:lang w:val="en-US" w:eastAsia="zh-CN"/>
              </w:rPr>
            </w:pPr>
            <w:r>
              <w:rPr>
                <w:rFonts w:hint="eastAsia" w:ascii="宋体" w:hAnsi="宋体"/>
                <w:color w:val="000000"/>
                <w:sz w:val="18"/>
                <w:szCs w:val="18"/>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[30201]办公费</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noWrap w:val="0"/>
            <w:vAlign w:val="center"/>
          </w:tcPr>
          <w:p>
            <w:pPr>
              <w:jc w:val="right"/>
              <w:rPr>
                <w:sz w:val="18"/>
                <w:szCs w:val="18"/>
              </w:rPr>
            </w:pPr>
            <w:r>
              <w:rPr>
                <w:rFonts w:hint="eastAsia" w:ascii="宋体" w:hAnsi="宋体"/>
                <w:color w:val="000000"/>
                <w:sz w:val="18"/>
                <w:szCs w:val="18"/>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[30205]水费</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noWrap w:val="0"/>
            <w:vAlign w:val="center"/>
          </w:tcPr>
          <w:p>
            <w:pPr>
              <w:jc w:val="right"/>
              <w:rPr>
                <w:sz w:val="18"/>
                <w:szCs w:val="18"/>
              </w:rPr>
            </w:pPr>
            <w:r>
              <w:rPr>
                <w:rFonts w:hint="eastAsia" w:ascii="宋体" w:hAnsi="宋体"/>
                <w:color w:val="000000"/>
                <w:sz w:val="18"/>
                <w:szCs w:val="18"/>
                <w:lang w:val="en-US" w:eastAsia="zh-CN"/>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[30206]电费</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noWrap w:val="0"/>
            <w:vAlign w:val="center"/>
          </w:tcPr>
          <w:p>
            <w:pPr>
              <w:jc w:val="right"/>
              <w:rPr>
                <w:sz w:val="18"/>
                <w:szCs w:val="18"/>
              </w:rPr>
            </w:pPr>
            <w:r>
              <w:rPr>
                <w:rFonts w:hint="eastAsia" w:ascii="宋体" w:hAnsi="宋体"/>
                <w:color w:val="000000"/>
                <w:sz w:val="18"/>
                <w:szCs w:val="18"/>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[30207]邮电费</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noWrap w:val="0"/>
            <w:vAlign w:val="center"/>
          </w:tcPr>
          <w:p>
            <w:pPr>
              <w:jc w:val="right"/>
              <w:rPr>
                <w:sz w:val="18"/>
                <w:szCs w:val="18"/>
              </w:rPr>
            </w:pPr>
            <w:r>
              <w:rPr>
                <w:rFonts w:hint="eastAsia" w:ascii="宋体" w:hAnsi="宋体"/>
                <w:color w:val="000000"/>
                <w:sz w:val="18"/>
                <w:szCs w:val="1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[30213]维修（护）费</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[50209]维修（护）费</w:t>
            </w:r>
          </w:p>
        </w:tc>
        <w:tc>
          <w:tcPr>
            <w:tcW w:w="4725" w:type="dxa"/>
            <w:noWrap w:val="0"/>
            <w:vAlign w:val="center"/>
          </w:tcPr>
          <w:p>
            <w:pPr>
              <w:jc w:val="right"/>
              <w:rPr>
                <w:sz w:val="18"/>
                <w:szCs w:val="18"/>
              </w:rPr>
            </w:pPr>
            <w:r>
              <w:rPr>
                <w:rFonts w:hint="eastAsia" w:ascii="宋体" w:hAnsi="宋体"/>
                <w:color w:val="000000"/>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[30214]租赁费</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noWrap w:val="0"/>
            <w:vAlign w:val="center"/>
          </w:tcPr>
          <w:p>
            <w:pPr>
              <w:jc w:val="right"/>
              <w:rPr>
                <w:sz w:val="18"/>
                <w:szCs w:val="18"/>
              </w:rPr>
            </w:pPr>
            <w:r>
              <w:rPr>
                <w:rFonts w:hint="eastAsia" w:ascii="宋体" w:hAnsi="宋体"/>
                <w:color w:val="000000"/>
                <w:sz w:val="18"/>
                <w:szCs w:val="18"/>
              </w:rPr>
              <w:t>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[30226]劳务费</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[50205]委托业务费</w:t>
            </w:r>
          </w:p>
        </w:tc>
        <w:tc>
          <w:tcPr>
            <w:tcW w:w="4725" w:type="dxa"/>
            <w:noWrap w:val="0"/>
            <w:vAlign w:val="center"/>
          </w:tcPr>
          <w:p>
            <w:pPr>
              <w:jc w:val="right"/>
              <w:rPr>
                <w:sz w:val="18"/>
                <w:szCs w:val="18"/>
              </w:rPr>
            </w:pPr>
            <w:r>
              <w:rPr>
                <w:rFonts w:hint="eastAsia" w:ascii="宋体" w:hAnsi="宋体"/>
                <w:color w:val="000000"/>
                <w:sz w:val="18"/>
                <w:szCs w:val="18"/>
                <w:lang w:val="en-US" w:eastAsia="zh-CN"/>
              </w:rPr>
              <w:t>28.15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[30239]其他交通费用</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noWrap w:val="0"/>
            <w:vAlign w:val="center"/>
          </w:tcPr>
          <w:p>
            <w:pPr>
              <w:jc w:val="right"/>
              <w:rPr>
                <w:sz w:val="18"/>
                <w:szCs w:val="18"/>
              </w:rPr>
            </w:pPr>
            <w:r>
              <w:rPr>
                <w:rFonts w:hint="eastAsia" w:ascii="宋体" w:hAnsi="宋体"/>
                <w:color w:val="000000"/>
                <w:sz w:val="18"/>
                <w:szCs w:val="18"/>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[30299]其他商品和服务支出</w:t>
            </w:r>
          </w:p>
        </w:tc>
        <w:tc>
          <w:tcPr>
            <w:tcW w:w="4725"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[50299]其他商品和服务支出</w:t>
            </w:r>
          </w:p>
        </w:tc>
        <w:tc>
          <w:tcPr>
            <w:tcW w:w="4725" w:type="dxa"/>
            <w:noWrap w:val="0"/>
            <w:vAlign w:val="center"/>
          </w:tcPr>
          <w:p>
            <w:pPr>
              <w:jc w:val="right"/>
              <w:rPr>
                <w:rFonts w:hint="eastAsia" w:eastAsia="宋体"/>
                <w:sz w:val="18"/>
                <w:szCs w:val="18"/>
                <w:lang w:val="en-US" w:eastAsia="zh-CN"/>
              </w:rPr>
            </w:pPr>
            <w:r>
              <w:rPr>
                <w:rFonts w:hint="eastAsia" w:ascii="宋体" w:hAnsi="宋体"/>
                <w:color w:val="000000"/>
                <w:sz w:val="18"/>
                <w:szCs w:val="18"/>
                <w:lang w:val="en-US" w:eastAsia="zh-CN"/>
              </w:rPr>
              <w:t>0.475</w:t>
            </w:r>
          </w:p>
        </w:tc>
      </w:tr>
    </w:tbl>
    <w:p>
      <w:pPr>
        <w:rPr>
          <w:rFonts w:hint="default" w:ascii="宋体" w:hAnsi="宋体" w:eastAsia="宋体" w:cs="宋体"/>
          <w:color w:val="000000"/>
          <w:kern w:val="0"/>
          <w:sz w:val="18"/>
          <w:szCs w:val="18"/>
          <w:lang w:val="en-US" w:eastAsia="zh-CN"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7" w:name="PO_part1remark6"/>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7"/>
      <w:r>
        <w:rPr>
          <w:rFonts w:hint="eastAsia" w:ascii="宋体" w:hAnsi="宋体" w:cs="宋体"/>
          <w:color w:val="000000"/>
          <w:kern w:val="0"/>
          <w:sz w:val="18"/>
          <w:szCs w:val="18"/>
          <w:lang w:val="en-US" w:eastAsia="zh-CN" w:bidi="ar"/>
        </w:rPr>
        <w:t xml:space="preserve"> </w:t>
      </w:r>
      <w:bookmarkEnd w:id="25"/>
      <w:r>
        <w:rPr>
          <w:rFonts w:hint="eastAsia" w:ascii="宋体" w:hAnsi="宋体" w:cs="宋体"/>
          <w:color w:val="000000"/>
          <w:kern w:val="0"/>
          <w:sz w:val="18"/>
          <w:szCs w:val="18"/>
          <w:lang w:val="en-US" w:eastAsia="zh-CN" w:bidi="ar"/>
        </w:rPr>
        <w:t xml:space="preserve"> </w:t>
      </w:r>
    </w:p>
    <w:p>
      <w:pPr>
        <w:rPr>
          <w:rFonts w:hint="eastAsia"/>
        </w:rPr>
      </w:pPr>
      <w:bookmarkStart w:id="28" w:name="PO_part2Table8"/>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9"/>
        <w:gridCol w:w="1785"/>
        <w:gridCol w:w="419"/>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144"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9" w:name="PO_part2Table8DivName1"/>
            <w:r>
              <w:rPr>
                <w:rFonts w:hint="eastAsia" w:ascii="宋体" w:hAnsi="宋体"/>
                <w:color w:val="000000"/>
                <w:kern w:val="0"/>
                <w:sz w:val="18"/>
                <w:szCs w:val="18"/>
              </w:rPr>
              <w:t xml:space="preserve"> ** </w:t>
            </w:r>
            <w:bookmarkEnd w:id="29"/>
          </w:p>
        </w:tc>
        <w:tc>
          <w:tcPr>
            <w:tcW w:w="7031" w:type="dxa"/>
            <w:gridSpan w:val="4"/>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5359"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2204" w:type="dxa"/>
            <w:gridSpan w:val="2"/>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行政经费</w:t>
            </w:r>
          </w:p>
        </w:tc>
        <w:tc>
          <w:tcPr>
            <w:tcW w:w="2204" w:type="dxa"/>
            <w:gridSpan w:val="2"/>
            <w:noWrap w:val="0"/>
            <w:vAlign w:val="center"/>
          </w:tcPr>
          <w:p>
            <w:pPr>
              <w:jc w:val="right"/>
              <w:rPr>
                <w:rFonts w:hint="eastAsia" w:ascii="宋体" w:hAnsi="宋体" w:eastAsia="宋体"/>
                <w:color w:val="000000"/>
                <w:sz w:val="18"/>
                <w:szCs w:val="18"/>
                <w:lang w:eastAsia="zh-CN"/>
              </w:rPr>
            </w:pPr>
            <w:r>
              <w:rPr>
                <w:rFonts w:hint="eastAsia" w:ascii="宋体" w:hAnsi="宋体"/>
                <w:color w:val="000000"/>
                <w:sz w:val="18"/>
                <w:szCs w:val="18"/>
              </w:rPr>
              <w:t>33.8</w:t>
            </w:r>
            <w:r>
              <w:rPr>
                <w:rFonts w:hint="eastAsia" w:ascii="宋体" w:hAnsi="宋体"/>
                <w:color w:val="000000"/>
                <w:sz w:val="18"/>
                <w:szCs w:val="18"/>
                <w:lang w:val="en-US" w:eastAsia="zh-CN"/>
              </w:rPr>
              <w:t>8</w:t>
            </w:r>
          </w:p>
        </w:tc>
        <w:tc>
          <w:tcPr>
            <w:tcW w:w="2204" w:type="dxa"/>
            <w:noWrap w:val="0"/>
            <w:vAlign w:val="center"/>
          </w:tcPr>
          <w:p>
            <w:pPr>
              <w:jc w:val="right"/>
              <w:rPr>
                <w:rFonts w:hint="eastAsia" w:eastAsia="宋体"/>
                <w:sz w:val="18"/>
                <w:szCs w:val="18"/>
                <w:lang w:eastAsia="zh-CN"/>
              </w:rPr>
            </w:pPr>
            <w:r>
              <w:rPr>
                <w:rFonts w:hint="eastAsia" w:ascii="宋体" w:hAnsi="宋体"/>
                <w:color w:val="000000"/>
                <w:sz w:val="18"/>
                <w:szCs w:val="18"/>
              </w:rPr>
              <w:t>33.8</w:t>
            </w:r>
            <w:r>
              <w:rPr>
                <w:rFonts w:hint="eastAsia" w:ascii="宋体" w:hAnsi="宋体"/>
                <w:color w:val="000000"/>
                <w:sz w:val="18"/>
                <w:szCs w:val="18"/>
                <w:lang w:val="en-US" w:eastAsia="zh-CN"/>
              </w:rPr>
              <w:t>8</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“三公”经费</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其中：（一）因公出国（境）支出</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（二）公务用车购置及运行维护支出</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1.公务用车购置</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2.公务用车运行维护费</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（三）公务接待费支出</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bookmarkEnd w:id="28"/>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0" w:name="PO_part1remark7"/>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30"/>
    </w:p>
    <w:p>
      <w:pPr>
        <w:rPr>
          <w:rFonts w:hint="eastAsia"/>
        </w:rPr>
      </w:pPr>
      <w:bookmarkStart w:id="31" w:name="PO_part2Table9"/>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32" w:name="PO_part2Table9DivName1"/>
            <w:r>
              <w:rPr>
                <w:rFonts w:hint="eastAsia" w:ascii="宋体" w:hAnsi="宋体"/>
                <w:color w:val="000000"/>
                <w:kern w:val="0"/>
                <w:sz w:val="18"/>
                <w:szCs w:val="18"/>
              </w:rPr>
              <w:t xml:space="preserve"> ** </w:t>
            </w:r>
            <w:bookmarkEnd w:id="32"/>
          </w:p>
        </w:tc>
        <w:tc>
          <w:tcPr>
            <w:tcW w:w="283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ascii="宋体" w:hAnsi="宋体"/>
                <w:color w:val="000000"/>
                <w:sz w:val="18"/>
                <w:szCs w:val="18"/>
              </w:rPr>
            </w:pP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p>
        </w:tc>
        <w:tc>
          <w:tcPr>
            <w:tcW w:w="3364" w:type="dxa"/>
            <w:noWrap w:val="0"/>
            <w:vAlign w:val="center"/>
          </w:tcPr>
          <w:p>
            <w:pPr>
              <w:widowControl/>
              <w:jc w:val="left"/>
              <w:textAlignment w:val="center"/>
              <w:rPr>
                <w:rFonts w:ascii="宋体" w:hAnsi="宋体"/>
                <w:color w:val="000000"/>
                <w:sz w:val="18"/>
                <w:szCs w:val="18"/>
              </w:rPr>
            </w:pPr>
          </w:p>
        </w:tc>
        <w:tc>
          <w:tcPr>
            <w:tcW w:w="2306" w:type="dxa"/>
            <w:noWrap w:val="0"/>
            <w:vAlign w:val="center"/>
          </w:tcPr>
          <w:p>
            <w:pPr>
              <w:jc w:val="right"/>
              <w:rPr>
                <w:rFonts w:ascii="宋体" w:hAnsi="宋体"/>
                <w:color w:val="000000"/>
                <w:sz w:val="18"/>
                <w:szCs w:val="18"/>
              </w:rPr>
            </w:pPr>
          </w:p>
        </w:tc>
        <w:tc>
          <w:tcPr>
            <w:tcW w:w="2835" w:type="dxa"/>
            <w:noWrap w:val="0"/>
            <w:vAlign w:val="center"/>
          </w:tcPr>
          <w:p>
            <w:pPr>
              <w:jc w:val="right"/>
              <w:rPr>
                <w:rFonts w:ascii="宋体" w:hAnsi="宋体"/>
                <w:color w:val="000000"/>
                <w:sz w:val="18"/>
                <w:szCs w:val="18"/>
              </w:rPr>
            </w:pPr>
          </w:p>
        </w:tc>
        <w:tc>
          <w:tcPr>
            <w:tcW w:w="2835" w:type="dxa"/>
            <w:noWrap w:val="0"/>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p>
        </w:tc>
        <w:tc>
          <w:tcPr>
            <w:tcW w:w="3364" w:type="dxa"/>
            <w:noWrap w:val="0"/>
            <w:vAlign w:val="center"/>
          </w:tcPr>
          <w:p>
            <w:pPr>
              <w:widowControl/>
              <w:jc w:val="left"/>
              <w:textAlignment w:val="center"/>
              <w:rPr>
                <w:rFonts w:ascii="宋体" w:hAnsi="宋体"/>
                <w:color w:val="000000"/>
                <w:sz w:val="18"/>
                <w:szCs w:val="18"/>
              </w:rPr>
            </w:pPr>
          </w:p>
        </w:tc>
        <w:tc>
          <w:tcPr>
            <w:tcW w:w="2306" w:type="dxa"/>
            <w:noWrap w:val="0"/>
            <w:vAlign w:val="center"/>
          </w:tcPr>
          <w:p>
            <w:pPr>
              <w:jc w:val="right"/>
              <w:rPr>
                <w:rFonts w:ascii="宋体" w:hAnsi="宋体"/>
                <w:color w:val="000000"/>
                <w:sz w:val="18"/>
                <w:szCs w:val="18"/>
              </w:rPr>
            </w:pPr>
          </w:p>
        </w:tc>
        <w:tc>
          <w:tcPr>
            <w:tcW w:w="2835" w:type="dxa"/>
            <w:noWrap w:val="0"/>
            <w:vAlign w:val="center"/>
          </w:tcPr>
          <w:p>
            <w:pPr>
              <w:jc w:val="right"/>
              <w:rPr>
                <w:rFonts w:ascii="宋体" w:hAnsi="宋体"/>
                <w:color w:val="000000"/>
                <w:sz w:val="18"/>
                <w:szCs w:val="18"/>
              </w:rPr>
            </w:pPr>
          </w:p>
        </w:tc>
        <w:tc>
          <w:tcPr>
            <w:tcW w:w="2835" w:type="dxa"/>
            <w:noWrap w:val="0"/>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p>
        </w:tc>
        <w:tc>
          <w:tcPr>
            <w:tcW w:w="3364" w:type="dxa"/>
            <w:noWrap w:val="0"/>
            <w:vAlign w:val="center"/>
          </w:tcPr>
          <w:p>
            <w:pPr>
              <w:widowControl/>
              <w:jc w:val="left"/>
              <w:textAlignment w:val="center"/>
              <w:rPr>
                <w:rFonts w:ascii="宋体" w:hAnsi="宋体"/>
                <w:color w:val="000000"/>
                <w:sz w:val="18"/>
                <w:szCs w:val="18"/>
              </w:rPr>
            </w:pPr>
          </w:p>
        </w:tc>
        <w:tc>
          <w:tcPr>
            <w:tcW w:w="2306" w:type="dxa"/>
            <w:noWrap w:val="0"/>
            <w:vAlign w:val="center"/>
          </w:tcPr>
          <w:p>
            <w:pPr>
              <w:jc w:val="right"/>
              <w:rPr>
                <w:rFonts w:ascii="宋体" w:hAnsi="宋体"/>
                <w:color w:val="000000"/>
                <w:sz w:val="18"/>
                <w:szCs w:val="18"/>
              </w:rPr>
            </w:pPr>
          </w:p>
        </w:tc>
        <w:tc>
          <w:tcPr>
            <w:tcW w:w="2835" w:type="dxa"/>
            <w:noWrap w:val="0"/>
            <w:vAlign w:val="center"/>
          </w:tcPr>
          <w:p>
            <w:pPr>
              <w:jc w:val="right"/>
              <w:rPr>
                <w:rFonts w:ascii="宋体" w:hAnsi="宋体"/>
                <w:color w:val="000000"/>
                <w:sz w:val="18"/>
                <w:szCs w:val="18"/>
              </w:rPr>
            </w:pPr>
          </w:p>
        </w:tc>
        <w:tc>
          <w:tcPr>
            <w:tcW w:w="2835" w:type="dxa"/>
            <w:noWrap w:val="0"/>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kern w:val="0"/>
                <w:sz w:val="18"/>
                <w:szCs w:val="18"/>
              </w:rPr>
            </w:pPr>
          </w:p>
        </w:tc>
        <w:tc>
          <w:tcPr>
            <w:tcW w:w="3364" w:type="dxa"/>
            <w:noWrap w:val="0"/>
            <w:vAlign w:val="center"/>
          </w:tcPr>
          <w:p>
            <w:pPr>
              <w:widowControl/>
              <w:jc w:val="left"/>
              <w:textAlignment w:val="center"/>
              <w:rPr>
                <w:rFonts w:ascii="宋体" w:hAnsi="宋体"/>
                <w:color w:val="000000"/>
                <w:kern w:val="0"/>
                <w:sz w:val="18"/>
                <w:szCs w:val="18"/>
              </w:rPr>
            </w:pPr>
          </w:p>
        </w:tc>
        <w:tc>
          <w:tcPr>
            <w:tcW w:w="2306" w:type="dxa"/>
            <w:noWrap w:val="0"/>
            <w:vAlign w:val="center"/>
          </w:tcPr>
          <w:p>
            <w:pPr>
              <w:jc w:val="right"/>
              <w:rPr>
                <w:rFonts w:ascii="宋体" w:hAnsi="宋体"/>
                <w:color w:val="000000"/>
                <w:sz w:val="18"/>
                <w:szCs w:val="18"/>
              </w:rPr>
            </w:pPr>
          </w:p>
        </w:tc>
        <w:tc>
          <w:tcPr>
            <w:tcW w:w="2835" w:type="dxa"/>
            <w:noWrap w:val="0"/>
            <w:vAlign w:val="center"/>
          </w:tcPr>
          <w:p>
            <w:pPr>
              <w:jc w:val="right"/>
              <w:rPr>
                <w:rFonts w:ascii="宋体" w:hAnsi="宋体"/>
                <w:color w:val="000000"/>
                <w:sz w:val="18"/>
                <w:szCs w:val="18"/>
              </w:rPr>
            </w:pPr>
          </w:p>
        </w:tc>
        <w:tc>
          <w:tcPr>
            <w:tcW w:w="2835" w:type="dxa"/>
            <w:noWrap w:val="0"/>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jc w:val="left"/>
              <w:textAlignment w:val="center"/>
              <w:rPr>
                <w:rFonts w:ascii="宋体" w:hAnsi="宋体"/>
                <w:color w:val="000000"/>
                <w:kern w:val="0"/>
                <w:sz w:val="18"/>
                <w:szCs w:val="18"/>
              </w:rPr>
            </w:pPr>
          </w:p>
        </w:tc>
        <w:tc>
          <w:tcPr>
            <w:tcW w:w="3364" w:type="dxa"/>
            <w:noWrap w:val="0"/>
            <w:vAlign w:val="center"/>
          </w:tcPr>
          <w:p>
            <w:pPr>
              <w:widowControl/>
              <w:jc w:val="left"/>
              <w:textAlignment w:val="center"/>
              <w:rPr>
                <w:rFonts w:ascii="宋体" w:hAnsi="宋体"/>
                <w:color w:val="000000"/>
                <w:kern w:val="0"/>
                <w:sz w:val="18"/>
                <w:szCs w:val="18"/>
              </w:rPr>
            </w:pPr>
          </w:p>
        </w:tc>
        <w:tc>
          <w:tcPr>
            <w:tcW w:w="2306"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33" w:name="PO_part1remark8"/>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本表本年无发生额</w:t>
      </w:r>
      <w:bookmarkEnd w:id="31"/>
      <w:bookmarkEnd w:id="33"/>
      <w:r>
        <w:rPr>
          <w:rFonts w:hint="eastAsia" w:ascii="宋体" w:hAnsi="宋体" w:cs="宋体"/>
          <w:color w:val="000000"/>
          <w:kern w:val="0"/>
          <w:sz w:val="18"/>
          <w:szCs w:val="18"/>
          <w:lang w:eastAsia="zh-CN" w:bidi="ar"/>
        </w:rPr>
        <w:t>。</w:t>
      </w:r>
      <w:r>
        <w:rPr>
          <w:rFonts w:ascii="宋体" w:hAnsi="宋体" w:cs="宋体"/>
          <w:color w:val="000000"/>
          <w:kern w:val="0"/>
          <w:sz w:val="18"/>
          <w:szCs w:val="18"/>
          <w:lang w:bidi="ar"/>
        </w:rPr>
        <w:br w:type="page"/>
      </w:r>
      <w:bookmarkStart w:id="34" w:name="PO_part2Table1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35" w:name="PO_part2Table10DivName1"/>
            <w:r>
              <w:rPr>
                <w:rFonts w:hint="eastAsia" w:ascii="宋体" w:hAnsi="宋体"/>
                <w:color w:val="000000"/>
                <w:kern w:val="0"/>
                <w:sz w:val="18"/>
                <w:szCs w:val="18"/>
              </w:rPr>
              <w:t xml:space="preserve"> ** </w:t>
            </w:r>
            <w:bookmarkEnd w:id="35"/>
          </w:p>
        </w:tc>
        <w:tc>
          <w:tcPr>
            <w:tcW w:w="283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ascii="宋体" w:hAnsi="宋体"/>
                <w:color w:val="000000"/>
                <w:sz w:val="18"/>
                <w:szCs w:val="18"/>
              </w:rPr>
            </w:pP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2835" w:type="dxa"/>
            <w:noWrap w:val="0"/>
            <w:vAlign w:val="center"/>
          </w:tcPr>
          <w:p>
            <w:pPr>
              <w:jc w:val="left"/>
              <w:rPr>
                <w:rFonts w:hint="eastAsia" w:ascii="宋体" w:hAnsi="宋体" w:eastAsia="宋体" w:cs="Times New Roman"/>
                <w:color w:val="000000"/>
                <w:sz w:val="18"/>
                <w:szCs w:val="18"/>
              </w:rPr>
            </w:pPr>
          </w:p>
        </w:tc>
        <w:tc>
          <w:tcPr>
            <w:tcW w:w="3364" w:type="dxa"/>
            <w:noWrap w:val="0"/>
            <w:vAlign w:val="center"/>
          </w:tcPr>
          <w:p>
            <w:pPr>
              <w:jc w:val="left"/>
              <w:rPr>
                <w:rFonts w:hint="eastAsia" w:ascii="宋体" w:hAnsi="宋体" w:eastAsia="宋体" w:cs="Times New Roman"/>
                <w:color w:val="000000"/>
                <w:sz w:val="18"/>
                <w:szCs w:val="18"/>
              </w:rPr>
            </w:pPr>
          </w:p>
        </w:tc>
        <w:tc>
          <w:tcPr>
            <w:tcW w:w="2306" w:type="dxa"/>
            <w:noWrap w:val="0"/>
            <w:vAlign w:val="center"/>
          </w:tcPr>
          <w:p>
            <w:pPr>
              <w:jc w:val="right"/>
              <w:rPr>
                <w:rFonts w:ascii="宋体" w:hAnsi="宋体"/>
                <w:color w:val="000000"/>
                <w:sz w:val="18"/>
                <w:szCs w:val="18"/>
              </w:rPr>
            </w:pPr>
          </w:p>
        </w:tc>
        <w:tc>
          <w:tcPr>
            <w:tcW w:w="2835" w:type="dxa"/>
            <w:noWrap w:val="0"/>
            <w:vAlign w:val="center"/>
          </w:tcPr>
          <w:p>
            <w:pPr>
              <w:jc w:val="right"/>
              <w:rPr>
                <w:rFonts w:ascii="宋体" w:hAnsi="宋体"/>
                <w:color w:val="000000"/>
                <w:sz w:val="18"/>
                <w:szCs w:val="18"/>
              </w:rPr>
            </w:pPr>
          </w:p>
        </w:tc>
        <w:tc>
          <w:tcPr>
            <w:tcW w:w="2835" w:type="dxa"/>
            <w:noWrap w:val="0"/>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hint="eastAsia" w:ascii="宋体" w:hAnsi="宋体" w:eastAsia="宋体" w:cs="Times New Roman"/>
                <w:color w:val="000000"/>
                <w:sz w:val="18"/>
                <w:szCs w:val="18"/>
              </w:rPr>
            </w:pPr>
          </w:p>
        </w:tc>
        <w:tc>
          <w:tcPr>
            <w:tcW w:w="3364" w:type="dxa"/>
            <w:noWrap w:val="0"/>
            <w:vAlign w:val="center"/>
          </w:tcPr>
          <w:p>
            <w:pPr>
              <w:jc w:val="left"/>
              <w:rPr>
                <w:rFonts w:hint="eastAsia" w:ascii="宋体" w:hAnsi="宋体" w:eastAsia="宋体" w:cs="Times New Roman"/>
                <w:color w:val="000000"/>
                <w:sz w:val="18"/>
                <w:szCs w:val="18"/>
              </w:rPr>
            </w:pPr>
          </w:p>
        </w:tc>
        <w:tc>
          <w:tcPr>
            <w:tcW w:w="2306" w:type="dxa"/>
            <w:noWrap w:val="0"/>
            <w:vAlign w:val="center"/>
          </w:tcPr>
          <w:p>
            <w:pPr>
              <w:jc w:val="right"/>
              <w:rPr>
                <w:rFonts w:ascii="宋体" w:hAnsi="宋体"/>
                <w:color w:val="000000"/>
                <w:sz w:val="18"/>
                <w:szCs w:val="18"/>
              </w:rPr>
            </w:pPr>
          </w:p>
        </w:tc>
        <w:tc>
          <w:tcPr>
            <w:tcW w:w="2835" w:type="dxa"/>
            <w:noWrap w:val="0"/>
            <w:vAlign w:val="center"/>
          </w:tcPr>
          <w:p>
            <w:pPr>
              <w:jc w:val="right"/>
              <w:rPr>
                <w:rFonts w:ascii="宋体" w:hAnsi="宋体"/>
                <w:color w:val="000000"/>
                <w:sz w:val="18"/>
                <w:szCs w:val="18"/>
              </w:rPr>
            </w:pPr>
          </w:p>
        </w:tc>
        <w:tc>
          <w:tcPr>
            <w:tcW w:w="2835" w:type="dxa"/>
            <w:noWrap w:val="0"/>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hint="eastAsia" w:ascii="宋体" w:hAnsi="宋体" w:eastAsia="宋体" w:cs="Times New Roman"/>
                <w:color w:val="000000"/>
                <w:sz w:val="18"/>
                <w:szCs w:val="18"/>
              </w:rPr>
            </w:pPr>
          </w:p>
        </w:tc>
        <w:tc>
          <w:tcPr>
            <w:tcW w:w="3364" w:type="dxa"/>
            <w:noWrap w:val="0"/>
            <w:vAlign w:val="center"/>
          </w:tcPr>
          <w:p>
            <w:pPr>
              <w:jc w:val="left"/>
              <w:rPr>
                <w:rFonts w:hint="eastAsia" w:ascii="宋体" w:hAnsi="宋体" w:eastAsia="宋体" w:cs="Times New Roman"/>
                <w:color w:val="000000"/>
                <w:sz w:val="18"/>
                <w:szCs w:val="18"/>
              </w:rPr>
            </w:pPr>
          </w:p>
        </w:tc>
        <w:tc>
          <w:tcPr>
            <w:tcW w:w="2306" w:type="dxa"/>
            <w:noWrap w:val="0"/>
            <w:vAlign w:val="center"/>
          </w:tcPr>
          <w:p>
            <w:pPr>
              <w:jc w:val="right"/>
              <w:rPr>
                <w:rFonts w:ascii="宋体" w:hAnsi="宋体"/>
                <w:color w:val="000000"/>
                <w:sz w:val="18"/>
                <w:szCs w:val="18"/>
              </w:rPr>
            </w:pPr>
          </w:p>
        </w:tc>
        <w:tc>
          <w:tcPr>
            <w:tcW w:w="2835" w:type="dxa"/>
            <w:noWrap w:val="0"/>
            <w:vAlign w:val="center"/>
          </w:tcPr>
          <w:p>
            <w:pPr>
              <w:jc w:val="right"/>
              <w:rPr>
                <w:rFonts w:ascii="宋体" w:hAnsi="宋体"/>
                <w:color w:val="000000"/>
                <w:sz w:val="18"/>
                <w:szCs w:val="18"/>
              </w:rPr>
            </w:pPr>
          </w:p>
        </w:tc>
        <w:tc>
          <w:tcPr>
            <w:tcW w:w="2835" w:type="dxa"/>
            <w:noWrap w:val="0"/>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jc w:val="left"/>
              <w:textAlignment w:val="center"/>
              <w:rPr>
                <w:rFonts w:ascii="宋体" w:hAnsi="宋体"/>
                <w:color w:val="000000"/>
                <w:kern w:val="0"/>
                <w:sz w:val="18"/>
                <w:szCs w:val="18"/>
              </w:rPr>
            </w:pPr>
          </w:p>
        </w:tc>
        <w:tc>
          <w:tcPr>
            <w:tcW w:w="3364" w:type="dxa"/>
            <w:noWrap w:val="0"/>
            <w:vAlign w:val="center"/>
          </w:tcPr>
          <w:p>
            <w:pPr>
              <w:widowControl/>
              <w:jc w:val="left"/>
              <w:textAlignment w:val="center"/>
              <w:rPr>
                <w:rFonts w:ascii="宋体" w:hAnsi="宋体"/>
                <w:color w:val="000000"/>
                <w:kern w:val="0"/>
                <w:sz w:val="18"/>
                <w:szCs w:val="18"/>
              </w:rPr>
            </w:pPr>
          </w:p>
        </w:tc>
        <w:tc>
          <w:tcPr>
            <w:tcW w:w="2306"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r>
      <w:bookmarkEnd w:id="34"/>
    </w:tbl>
    <w:p>
      <w:pPr>
        <w:rPr>
          <w:rFonts w:hint="eastAsia" w:ascii="宋体" w:hAnsi="宋体" w:cs="宋体"/>
          <w:color w:val="000000"/>
          <w:kern w:val="0"/>
          <w:sz w:val="18"/>
          <w:szCs w:val="18"/>
          <w:lang w:bidi="ar"/>
        </w:rPr>
      </w:pPr>
      <w:bookmarkStart w:id="36" w:name="PO_part2Table13"/>
      <w:r>
        <w:rPr>
          <w:rFonts w:hint="eastAsia" w:ascii="宋体" w:hAnsi="宋体" w:cs="宋体"/>
          <w:color w:val="000000"/>
          <w:kern w:val="0"/>
          <w:sz w:val="18"/>
          <w:szCs w:val="18"/>
          <w:lang w:bidi="ar"/>
        </w:rPr>
        <w:t>注：</w:t>
      </w:r>
      <w:bookmarkStart w:id="37" w:name="PO_part1remark9"/>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本表本年无发生额</w:t>
      </w:r>
      <w:r>
        <w:rPr>
          <w:rFonts w:hint="eastAsia" w:ascii="宋体" w:hAnsi="宋体" w:cs="宋体"/>
          <w:color w:val="000000"/>
          <w:kern w:val="0"/>
          <w:sz w:val="18"/>
          <w:szCs w:val="18"/>
          <w:lang w:bidi="ar"/>
        </w:rPr>
        <w:t xml:space="preserve"> </w:t>
      </w:r>
      <w:bookmarkEnd w:id="37"/>
      <w:r>
        <w:rPr>
          <w:rFonts w:hint="eastAsia" w:ascii="宋体" w:hAnsi="宋体" w:cs="宋体"/>
          <w:color w:val="000000"/>
          <w:kern w:val="0"/>
          <w:sz w:val="18"/>
          <w:szCs w:val="18"/>
          <w:lang w:bidi="ar"/>
        </w:rPr>
        <w:t xml:space="preserve"> </w:t>
      </w:r>
      <w:bookmarkEnd w:id="36"/>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bookmarkStart w:id="38" w:name="PO_part3Year1"/>
      <w:r>
        <w:rPr>
          <w:rFonts w:hint="eastAsia" w:ascii="黑体" w:hAnsi="黑体" w:eastAsia="黑体" w:cs="方正小标宋简体"/>
          <w:sz w:val="44"/>
          <w:szCs w:val="44"/>
          <w:lang w:val="en-US" w:eastAsia="zh-CN"/>
        </w:rPr>
        <w:t>2022</w:t>
      </w:r>
      <w:r>
        <w:rPr>
          <w:rFonts w:ascii="方正小标宋简体" w:hAnsi="方正小标宋简体" w:eastAsia="方正小标宋简体" w:cs="方正小标宋简体"/>
          <w:sz w:val="11"/>
          <w:szCs w:val="11"/>
        </w:rPr>
        <w:t xml:space="preserve"> </w:t>
      </w:r>
      <w:bookmarkEnd w:id="38"/>
      <w:r>
        <w:rPr>
          <w:rFonts w:hint="eastAsia" w:ascii="黑体" w:hAnsi="黑体" w:eastAsia="黑体" w:cs="方正小标宋简体"/>
          <w:sz w:val="44"/>
          <w:szCs w:val="44"/>
        </w:rPr>
        <w:t>年部门预算情况说明</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39" w:name="PO_part3A1Year1"/>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39"/>
      <w:r>
        <w:rPr>
          <w:rFonts w:hint="eastAsia" w:ascii="仿宋_GB2312" w:hAnsi="仿宋_GB2312" w:eastAsia="仿宋_GB2312" w:cs="仿宋_GB2312"/>
          <w:sz w:val="30"/>
          <w:szCs w:val="30"/>
        </w:rPr>
        <w:t>年本部门收入预算</w:t>
      </w:r>
      <w:bookmarkStart w:id="40" w:name="PO_part3A1Amount1"/>
      <w:r>
        <w:rPr>
          <w:rFonts w:hint="eastAsia" w:ascii="仿宋_GB2312" w:hAnsi="仿宋_GB2312" w:eastAsia="仿宋_GB2312" w:cs="仿宋_GB2312"/>
          <w:sz w:val="30"/>
          <w:szCs w:val="30"/>
        </w:rPr>
        <w:t>380.51</w:t>
      </w:r>
      <w:r>
        <w:rPr>
          <w:rFonts w:ascii="仿宋_GB2312" w:hAnsi="仿宋_GB2312" w:eastAsia="仿宋_GB2312" w:cs="仿宋_GB2312"/>
          <w:sz w:val="11"/>
          <w:szCs w:val="11"/>
        </w:rPr>
        <w:t xml:space="preserve"> </w:t>
      </w:r>
      <w:bookmarkEnd w:id="40"/>
      <w:r>
        <w:rPr>
          <w:rFonts w:hint="eastAsia" w:ascii="仿宋_GB2312" w:hAnsi="仿宋_GB2312" w:eastAsia="仿宋_GB2312" w:cs="仿宋_GB2312"/>
          <w:sz w:val="30"/>
          <w:szCs w:val="30"/>
        </w:rPr>
        <w:t>万元，比上年</w:t>
      </w:r>
      <w:bookmarkStart w:id="41" w:name="PO_part3A1IncAmount1"/>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262.84</w:t>
      </w:r>
      <w:r>
        <w:rPr>
          <w:rFonts w:ascii="仿宋_GB2312" w:hAnsi="仿宋_GB2312" w:eastAsia="仿宋_GB2312" w:cs="仿宋_GB2312"/>
          <w:sz w:val="11"/>
          <w:szCs w:val="11"/>
        </w:rPr>
        <w:t xml:space="preserve"> </w:t>
      </w:r>
      <w:bookmarkEnd w:id="41"/>
      <w:r>
        <w:rPr>
          <w:rFonts w:hint="eastAsia" w:ascii="仿宋_GB2312" w:hAnsi="仿宋_GB2312" w:eastAsia="仿宋_GB2312" w:cs="仿宋_GB2312"/>
          <w:sz w:val="30"/>
          <w:szCs w:val="30"/>
        </w:rPr>
        <w:t>万元，</w:t>
      </w:r>
      <w:bookmarkStart w:id="42" w:name="PO_part3A1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224</w:t>
      </w:r>
      <w:r>
        <w:rPr>
          <w:rFonts w:ascii="仿宋_GB2312" w:hAnsi="仿宋_GB2312" w:eastAsia="仿宋_GB2312" w:cs="仿宋_GB2312"/>
          <w:sz w:val="11"/>
          <w:szCs w:val="11"/>
        </w:rPr>
        <w:t xml:space="preserve"> </w:t>
      </w:r>
      <w:bookmarkEnd w:id="42"/>
      <w:r>
        <w:rPr>
          <w:rFonts w:hint="eastAsia" w:ascii="仿宋_GB2312" w:hAnsi="仿宋_GB2312" w:eastAsia="仿宋_GB2312" w:cs="仿宋_GB2312"/>
          <w:sz w:val="30"/>
          <w:szCs w:val="30"/>
        </w:rPr>
        <w:t>%，主要原因是</w:t>
      </w:r>
      <w:bookmarkStart w:id="43" w:name="PO_part3A1IncReason1"/>
      <w:r>
        <w:rPr>
          <w:rFonts w:hint="eastAsia" w:ascii="仿宋_GB2312" w:hAnsi="仿宋_GB2312" w:eastAsia="仿宋_GB2312" w:cs="仿宋_GB2312"/>
          <w:sz w:val="30"/>
          <w:szCs w:val="30"/>
          <w:lang w:eastAsia="zh-CN"/>
        </w:rPr>
        <w:t>增加</w:t>
      </w:r>
      <w:r>
        <w:rPr>
          <w:rFonts w:hint="eastAsia" w:ascii="仿宋_GB2312" w:hAnsi="仿宋_GB2312" w:eastAsia="仿宋_GB2312" w:cs="仿宋_GB2312"/>
          <w:sz w:val="30"/>
          <w:szCs w:val="30"/>
          <w:lang w:val="en-US" w:eastAsia="zh-CN"/>
        </w:rPr>
        <w:t>了“在职住房改革补贴”、“机关绩效考核”、“城乡居民基本养老”三个项目</w:t>
      </w:r>
      <w:r>
        <w:rPr>
          <w:rFonts w:hint="eastAsia" w:ascii="仿宋_GB2312" w:hAnsi="仿宋_GB2312" w:eastAsia="仿宋_GB2312" w:cs="仿宋_GB2312"/>
          <w:sz w:val="11"/>
          <w:szCs w:val="11"/>
        </w:rPr>
        <w:t xml:space="preserve"> </w:t>
      </w:r>
      <w:bookmarkEnd w:id="43"/>
      <w:r>
        <w:rPr>
          <w:rFonts w:hint="eastAsia" w:ascii="仿宋_GB2312" w:hAnsi="仿宋_GB2312" w:eastAsia="仿宋_GB2312" w:cs="仿宋_GB2312"/>
          <w:sz w:val="30"/>
          <w:szCs w:val="30"/>
        </w:rPr>
        <w:t>；支出预算</w:t>
      </w:r>
      <w:bookmarkStart w:id="44" w:name="PO_part3A1Amount2"/>
      <w:r>
        <w:rPr>
          <w:rFonts w:hint="eastAsia" w:ascii="仿宋_GB2312" w:hAnsi="仿宋_GB2312" w:eastAsia="仿宋_GB2312" w:cs="仿宋_GB2312"/>
          <w:sz w:val="30"/>
          <w:szCs w:val="30"/>
        </w:rPr>
        <w:t>380.51</w:t>
      </w:r>
      <w:r>
        <w:rPr>
          <w:rFonts w:ascii="仿宋_GB2312" w:hAnsi="仿宋_GB2312" w:eastAsia="仿宋_GB2312" w:cs="仿宋_GB2312"/>
          <w:sz w:val="11"/>
          <w:szCs w:val="11"/>
        </w:rPr>
        <w:t xml:space="preserve">  </w:t>
      </w:r>
      <w:bookmarkEnd w:id="44"/>
      <w:r>
        <w:rPr>
          <w:rFonts w:hint="eastAsia" w:ascii="仿宋_GB2312" w:hAnsi="仿宋_GB2312" w:eastAsia="仿宋_GB2312" w:cs="仿宋_GB2312"/>
          <w:sz w:val="30"/>
          <w:szCs w:val="30"/>
        </w:rPr>
        <w:t>万元，比上年</w:t>
      </w:r>
      <w:bookmarkStart w:id="45" w:name="PO_part3A1IncAmount2"/>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262.84</w:t>
      </w:r>
      <w:r>
        <w:rPr>
          <w:rFonts w:ascii="仿宋_GB2312" w:hAnsi="仿宋_GB2312" w:eastAsia="仿宋_GB2312" w:cs="仿宋_GB2312"/>
          <w:sz w:val="11"/>
          <w:szCs w:val="11"/>
        </w:rPr>
        <w:t xml:space="preserve"> </w:t>
      </w:r>
      <w:bookmarkEnd w:id="45"/>
      <w:r>
        <w:rPr>
          <w:rFonts w:hint="eastAsia" w:ascii="仿宋_GB2312" w:hAnsi="仿宋_GB2312" w:eastAsia="仿宋_GB2312" w:cs="仿宋_GB2312"/>
          <w:sz w:val="30"/>
          <w:szCs w:val="30"/>
        </w:rPr>
        <w:t>万元，</w:t>
      </w:r>
      <w:bookmarkStart w:id="46" w:name="PO_part3A1IncPercent2"/>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224</w:t>
      </w:r>
      <w:r>
        <w:rPr>
          <w:rFonts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%，主要原因是</w:t>
      </w:r>
      <w:bookmarkStart w:id="47" w:name="PO_part3A1IncReason2"/>
      <w:r>
        <w:rPr>
          <w:rFonts w:hint="eastAsia" w:ascii="仿宋_GB2312" w:hAnsi="仿宋_GB2312" w:eastAsia="仿宋_GB2312" w:cs="仿宋_GB2312"/>
          <w:sz w:val="30"/>
          <w:szCs w:val="30"/>
          <w:lang w:eastAsia="zh-CN"/>
        </w:rPr>
        <w:t>增加</w:t>
      </w:r>
      <w:r>
        <w:rPr>
          <w:rFonts w:hint="eastAsia" w:ascii="仿宋_GB2312" w:hAnsi="仿宋_GB2312" w:eastAsia="仿宋_GB2312" w:cs="仿宋_GB2312"/>
          <w:sz w:val="30"/>
          <w:szCs w:val="30"/>
          <w:lang w:val="en-US" w:eastAsia="zh-CN"/>
        </w:rPr>
        <w:t>了在“职住房改革补贴”、“机关绩效考核”、“城乡居民基本养老”三个项目</w:t>
      </w:r>
      <w:r>
        <w:rPr>
          <w:rFonts w:hint="eastAsia" w:ascii="仿宋_GB2312" w:hAnsi="仿宋_GB2312" w:eastAsia="仿宋_GB2312" w:cs="仿宋_GB2312"/>
          <w:sz w:val="11"/>
          <w:szCs w:val="11"/>
        </w:rPr>
        <w:t xml:space="preserve"> </w:t>
      </w:r>
      <w:bookmarkEnd w:id="47"/>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48" w:name="PO_part3A2Year1"/>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48"/>
      <w:r>
        <w:rPr>
          <w:rFonts w:hint="eastAsia" w:ascii="仿宋_GB2312" w:hAnsi="仿宋_GB2312" w:eastAsia="仿宋_GB2312" w:cs="仿宋_GB2312"/>
          <w:sz w:val="30"/>
          <w:szCs w:val="30"/>
        </w:rPr>
        <w:t>年本部门财政拨款安排“三公”经费</w:t>
      </w:r>
      <w:bookmarkStart w:id="49" w:name="PO_part3A2Amou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9"/>
      <w:r>
        <w:rPr>
          <w:rFonts w:hint="eastAsia" w:ascii="仿宋_GB2312" w:hAnsi="仿宋_GB2312" w:eastAsia="仿宋_GB2312" w:cs="仿宋_GB2312"/>
          <w:sz w:val="30"/>
          <w:szCs w:val="30"/>
        </w:rPr>
        <w:t>万元，比上年</w:t>
      </w:r>
      <w:bookmarkStart w:id="50" w:name="PO_part3A2IncAmount1"/>
      <w:r>
        <w:rPr>
          <w:rFonts w:hint="eastAsia" w:ascii="仿宋_GB2312" w:hAnsi="仿宋_GB2312" w:eastAsia="仿宋_GB2312" w:cs="仿宋_GB2312"/>
          <w:sz w:val="30"/>
          <w:szCs w:val="30"/>
        </w:rPr>
        <w:t>减少</w:t>
      </w:r>
      <w:bookmarkEnd w:id="50"/>
      <w:r>
        <w:rPr>
          <w:rFonts w:hint="eastAsia" w:ascii="仿宋_GB2312" w:hAnsi="仿宋_GB2312" w:eastAsia="仿宋_GB2312" w:cs="仿宋_GB2312"/>
          <w:sz w:val="30"/>
          <w:szCs w:val="30"/>
          <w:lang w:val="en-US" w:eastAsia="zh-CN"/>
        </w:rPr>
        <w:t>0.4</w:t>
      </w:r>
      <w:r>
        <w:rPr>
          <w:rFonts w:hint="eastAsia" w:ascii="仿宋_GB2312" w:hAnsi="仿宋_GB2312" w:eastAsia="仿宋_GB2312" w:cs="仿宋_GB2312"/>
          <w:sz w:val="30"/>
          <w:szCs w:val="30"/>
        </w:rPr>
        <w:t>万元，</w:t>
      </w:r>
      <w:bookmarkStart w:id="51" w:name="PO_part3A2IncPercent1"/>
      <w:r>
        <w:rPr>
          <w:rFonts w:hint="eastAsia" w:ascii="仿宋_GB2312" w:hAnsi="仿宋_GB2312" w:eastAsia="仿宋_GB2312" w:cs="仿宋_GB2312"/>
          <w:sz w:val="30"/>
          <w:szCs w:val="30"/>
          <w:lang w:eastAsia="zh-CN"/>
        </w:rPr>
        <w:t>下降</w:t>
      </w:r>
      <w:r>
        <w:rPr>
          <w:rFonts w:hint="eastAsia" w:ascii="仿宋_GB2312" w:hAnsi="仿宋_GB2312" w:eastAsia="仿宋_GB2312" w:cs="仿宋_GB2312"/>
          <w:sz w:val="30"/>
          <w:szCs w:val="30"/>
          <w:lang w:val="en-US" w:eastAsia="zh-CN"/>
        </w:rPr>
        <w:t>100</w:t>
      </w:r>
      <w:r>
        <w:rPr>
          <w:rFonts w:ascii="仿宋_GB2312" w:hAnsi="仿宋_GB2312" w:eastAsia="仿宋_GB2312" w:cs="仿宋_GB2312"/>
          <w:sz w:val="11"/>
          <w:szCs w:val="11"/>
        </w:rPr>
        <w:t xml:space="preserve"> </w:t>
      </w:r>
      <w:bookmarkEnd w:id="51"/>
      <w:r>
        <w:rPr>
          <w:rFonts w:hint="eastAsia" w:ascii="仿宋_GB2312" w:hAnsi="仿宋_GB2312" w:eastAsia="仿宋_GB2312" w:cs="仿宋_GB2312"/>
          <w:sz w:val="30"/>
          <w:szCs w:val="30"/>
        </w:rPr>
        <w:t>%，主要原因是</w:t>
      </w:r>
      <w:bookmarkStart w:id="52" w:name="PO_part3A2IncReason1"/>
      <w:r>
        <w:rPr>
          <w:rFonts w:hint="eastAsia" w:ascii="仿宋_GB2312" w:hAnsi="仿宋_GB2312" w:eastAsia="仿宋_GB2312" w:cs="仿宋_GB2312"/>
          <w:sz w:val="30"/>
          <w:szCs w:val="30"/>
          <w:lang w:eastAsia="zh-CN"/>
        </w:rPr>
        <w:t>暂没安排公务接待费用</w:t>
      </w:r>
      <w:r>
        <w:rPr>
          <w:rFonts w:ascii="仿宋_GB2312" w:hAnsi="仿宋_GB2312" w:eastAsia="仿宋_GB2312" w:cs="仿宋_GB2312"/>
          <w:sz w:val="11"/>
          <w:szCs w:val="11"/>
        </w:rPr>
        <w:t xml:space="preserve"> </w:t>
      </w:r>
      <w:bookmarkEnd w:id="52"/>
      <w:r>
        <w:rPr>
          <w:rFonts w:hint="eastAsia" w:ascii="仿宋_GB2312" w:hAnsi="仿宋_GB2312" w:eastAsia="仿宋_GB2312" w:cs="仿宋_GB2312"/>
          <w:sz w:val="30"/>
          <w:szCs w:val="30"/>
        </w:rPr>
        <w:t>。其中：因公出国（境）费</w:t>
      </w:r>
      <w:bookmarkStart w:id="53" w:name="PO_part3A2Amount2"/>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3"/>
      <w:r>
        <w:rPr>
          <w:rFonts w:hint="eastAsia" w:ascii="仿宋_GB2312" w:hAnsi="仿宋_GB2312" w:eastAsia="仿宋_GB2312" w:cs="仿宋_GB2312"/>
          <w:sz w:val="30"/>
          <w:szCs w:val="30"/>
        </w:rPr>
        <w:t>万元，比上年</w:t>
      </w:r>
      <w:bookmarkStart w:id="54" w:name="PO_part3A2IncAmount2"/>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4"/>
      <w:r>
        <w:rPr>
          <w:rFonts w:hint="eastAsia" w:ascii="仿宋_GB2312" w:hAnsi="仿宋_GB2312" w:eastAsia="仿宋_GB2312" w:cs="仿宋_GB2312"/>
          <w:sz w:val="30"/>
          <w:szCs w:val="30"/>
        </w:rPr>
        <w:t>万元，</w:t>
      </w:r>
      <w:bookmarkStart w:id="55" w:name="PO_part3A2IncPercent2"/>
      <w:r>
        <w:rPr>
          <w:rFonts w:hint="eastAsia" w:ascii="仿宋_GB2312" w:hAnsi="仿宋_GB2312" w:eastAsia="仿宋_GB2312" w:cs="仿宋_GB2312"/>
          <w:sz w:val="30"/>
          <w:szCs w:val="30"/>
        </w:rPr>
        <w:t>增长/下</w:t>
      </w:r>
      <w:bookmarkStart w:id="89" w:name="_GoBack"/>
      <w:bookmarkEnd w:id="89"/>
      <w:r>
        <w:rPr>
          <w:rFonts w:hint="eastAsia" w:ascii="仿宋_GB2312" w:hAnsi="仿宋_GB2312" w:eastAsia="仿宋_GB2312" w:cs="仿宋_GB2312"/>
          <w:sz w:val="30"/>
          <w:szCs w:val="30"/>
        </w:rPr>
        <w:t>降</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5"/>
      <w:r>
        <w:rPr>
          <w:rFonts w:hint="eastAsia" w:ascii="仿宋_GB2312" w:hAnsi="仿宋_GB2312" w:eastAsia="仿宋_GB2312" w:cs="仿宋_GB2312"/>
          <w:sz w:val="30"/>
          <w:szCs w:val="30"/>
        </w:rPr>
        <w:t>%，主要原因是</w:t>
      </w:r>
      <w:bookmarkStart w:id="56" w:name="PO_part3A2IncReason2"/>
      <w:r>
        <w:rPr>
          <w:rFonts w:hint="eastAsia" w:ascii="仿宋_GB2312" w:hAnsi="仿宋_GB2312" w:eastAsia="仿宋_GB2312" w:cs="仿宋_GB2312"/>
          <w:sz w:val="30"/>
          <w:szCs w:val="30"/>
          <w:lang w:val="en-US" w:eastAsia="zh-CN"/>
        </w:rPr>
        <w:t>无因公出国（境）安排</w:t>
      </w:r>
      <w:r>
        <w:rPr>
          <w:rFonts w:hint="eastAsia" w:ascii="仿宋_GB2312" w:hAnsi="仿宋_GB2312" w:eastAsia="仿宋_GB2312" w:cs="仿宋_GB2312"/>
          <w:sz w:val="11"/>
          <w:szCs w:val="11"/>
        </w:rPr>
        <w:t xml:space="preserve"> </w:t>
      </w:r>
      <w:bookmarkEnd w:id="56"/>
      <w:r>
        <w:rPr>
          <w:rFonts w:hint="eastAsia" w:ascii="仿宋_GB2312" w:hAnsi="仿宋_GB2312" w:eastAsia="仿宋_GB2312" w:cs="仿宋_GB2312"/>
          <w:sz w:val="30"/>
          <w:szCs w:val="30"/>
        </w:rPr>
        <w:t>；公务用车购置及运行费</w:t>
      </w:r>
      <w:bookmarkStart w:id="57" w:name="PO_part3A2Amount3"/>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7"/>
      <w:r>
        <w:rPr>
          <w:rFonts w:hint="eastAsia" w:ascii="仿宋_GB2312" w:hAnsi="仿宋_GB2312" w:eastAsia="仿宋_GB2312" w:cs="仿宋_GB2312"/>
          <w:sz w:val="30"/>
          <w:szCs w:val="30"/>
        </w:rPr>
        <w:t>万元（公务用车购置费</w:t>
      </w:r>
      <w:bookmarkStart w:id="58" w:name="PO_part3A2Amount4"/>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8"/>
      <w:r>
        <w:rPr>
          <w:rFonts w:hint="eastAsia" w:ascii="仿宋_GB2312" w:hAnsi="仿宋_GB2312" w:eastAsia="仿宋_GB2312" w:cs="仿宋_GB2312"/>
          <w:sz w:val="30"/>
          <w:szCs w:val="30"/>
        </w:rPr>
        <w:t>万元，比</w:t>
      </w:r>
      <w:r>
        <w:rPr>
          <w:rFonts w:hint="eastAsia" w:ascii="仿宋_GB2312" w:hAnsi="仿宋_GB2312" w:eastAsia="仿宋_GB2312" w:cs="仿宋_GB2312"/>
          <w:sz w:val="30"/>
          <w:szCs w:val="30"/>
          <w:lang w:eastAsia="zh-CN"/>
        </w:rPr>
        <w:t>上年</w:t>
      </w:r>
      <w:bookmarkStart w:id="59" w:name="PO_part3A2IncAmount5"/>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11"/>
          <w:szCs w:val="11"/>
        </w:rPr>
        <w:t xml:space="preserve"> </w:t>
      </w:r>
      <w:bookmarkEnd w:id="59"/>
      <w:r>
        <w:rPr>
          <w:rFonts w:hint="eastAsia" w:ascii="仿宋_GB2312" w:hAnsi="仿宋_GB2312" w:eastAsia="仿宋_GB2312" w:cs="仿宋_GB2312"/>
          <w:sz w:val="30"/>
          <w:szCs w:val="30"/>
          <w:lang w:eastAsia="zh-CN"/>
        </w:rPr>
        <w:t>万元</w:t>
      </w:r>
      <w:r>
        <w:rPr>
          <w:rFonts w:hint="eastAsia" w:ascii="仿宋_GB2312" w:hAnsi="宋体" w:eastAsia="仿宋_GB2312" w:cs="宋体"/>
          <w:sz w:val="32"/>
          <w:szCs w:val="32"/>
          <w:highlight w:val="none"/>
          <w:lang w:eastAsia="zh-CN"/>
        </w:rPr>
        <w:t>；</w:t>
      </w:r>
      <w:r>
        <w:rPr>
          <w:rFonts w:hint="eastAsia" w:ascii="仿宋_GB2312" w:hAnsi="仿宋_GB2312" w:eastAsia="仿宋_GB2312" w:cs="仿宋_GB2312"/>
          <w:sz w:val="30"/>
          <w:szCs w:val="30"/>
        </w:rPr>
        <w:t>公务用车运行维护费</w:t>
      </w:r>
      <w:bookmarkStart w:id="60" w:name="PO_part3A2Amount5"/>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0"/>
      <w:r>
        <w:rPr>
          <w:rFonts w:hint="eastAsia" w:ascii="仿宋_GB2312" w:hAnsi="仿宋_GB2312" w:eastAsia="仿宋_GB2312" w:cs="仿宋_GB2312"/>
          <w:sz w:val="30"/>
          <w:szCs w:val="30"/>
        </w:rPr>
        <w:t>万元，比</w:t>
      </w:r>
      <w:r>
        <w:rPr>
          <w:rFonts w:hint="eastAsia" w:ascii="仿宋_GB2312" w:hAnsi="仿宋_GB2312" w:eastAsia="仿宋_GB2312" w:cs="仿宋_GB2312"/>
          <w:sz w:val="30"/>
          <w:szCs w:val="30"/>
          <w:lang w:eastAsia="zh-CN"/>
        </w:rPr>
        <w:t>上年</w:t>
      </w:r>
      <w:bookmarkStart w:id="61" w:name="PO_part3A2IncAmount6"/>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11"/>
          <w:szCs w:val="11"/>
        </w:rPr>
        <w:t xml:space="preserve"> </w:t>
      </w:r>
      <w:bookmarkEnd w:id="61"/>
      <w:r>
        <w:rPr>
          <w:rFonts w:hint="eastAsia" w:ascii="仿宋_GB2312" w:hAnsi="仿宋_GB2312" w:eastAsia="仿宋_GB2312" w:cs="仿宋_GB2312"/>
          <w:sz w:val="30"/>
          <w:szCs w:val="30"/>
          <w:lang w:eastAsia="zh-CN"/>
        </w:rPr>
        <w:t>万元。）</w:t>
      </w:r>
      <w:r>
        <w:rPr>
          <w:rFonts w:hint="eastAsia" w:ascii="仿宋_GB2312" w:hAnsi="仿宋_GB2312" w:eastAsia="仿宋_GB2312" w:cs="仿宋_GB2312"/>
          <w:sz w:val="30"/>
          <w:szCs w:val="30"/>
        </w:rPr>
        <w:t>比上年</w:t>
      </w:r>
      <w:bookmarkStart w:id="62" w:name="PO_part3A2IncAmount3"/>
      <w:r>
        <w:rPr>
          <w:rFonts w:hint="eastAsia" w:ascii="仿宋_GB2312" w:hAnsi="仿宋_GB2312" w:eastAsia="仿宋_GB2312" w:cs="仿宋_GB2312"/>
          <w:sz w:val="30"/>
          <w:szCs w:val="30"/>
        </w:rPr>
        <w:t>增加/减少</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2"/>
      <w:r>
        <w:rPr>
          <w:rFonts w:hint="eastAsia" w:ascii="仿宋_GB2312" w:hAnsi="仿宋_GB2312" w:eastAsia="仿宋_GB2312" w:cs="仿宋_GB2312"/>
          <w:sz w:val="30"/>
          <w:szCs w:val="30"/>
        </w:rPr>
        <w:t>万元，</w:t>
      </w:r>
      <w:bookmarkStart w:id="63" w:name="PO_part3A2IncPercent3"/>
      <w:r>
        <w:rPr>
          <w:rFonts w:hint="eastAsia" w:ascii="仿宋_GB2312" w:hAnsi="仿宋_GB2312" w:eastAsia="仿宋_GB2312" w:cs="仿宋_GB2312"/>
          <w:sz w:val="30"/>
          <w:szCs w:val="30"/>
        </w:rPr>
        <w:t>增长/下降</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3"/>
      <w:r>
        <w:rPr>
          <w:rFonts w:hint="eastAsia" w:ascii="仿宋_GB2312" w:hAnsi="仿宋_GB2312" w:eastAsia="仿宋_GB2312" w:cs="仿宋_GB2312"/>
          <w:sz w:val="30"/>
          <w:szCs w:val="30"/>
        </w:rPr>
        <w:t>%，主要原因是</w:t>
      </w:r>
      <w:bookmarkStart w:id="64" w:name="PO_part3A2IncReason3"/>
      <w:r>
        <w:rPr>
          <w:rFonts w:hint="eastAsia" w:ascii="仿宋_GB2312" w:hAnsi="仿宋_GB2312" w:eastAsia="仿宋_GB2312" w:cs="仿宋_GB2312"/>
          <w:sz w:val="30"/>
          <w:szCs w:val="30"/>
          <w:lang w:val="en-US" w:eastAsia="zh-CN"/>
        </w:rPr>
        <w:t>无公务车辆</w:t>
      </w:r>
      <w:r>
        <w:rPr>
          <w:rFonts w:hint="eastAsia" w:ascii="仿宋_GB2312" w:hAnsi="仿宋_GB2312" w:eastAsia="仿宋_GB2312" w:cs="仿宋_GB2312"/>
          <w:sz w:val="11"/>
          <w:szCs w:val="11"/>
        </w:rPr>
        <w:t xml:space="preserve"> </w:t>
      </w:r>
      <w:bookmarkEnd w:id="64"/>
      <w:r>
        <w:rPr>
          <w:rFonts w:hint="eastAsia" w:ascii="仿宋_GB2312" w:hAnsi="仿宋_GB2312" w:eastAsia="仿宋_GB2312" w:cs="仿宋_GB2312"/>
          <w:sz w:val="30"/>
          <w:szCs w:val="30"/>
        </w:rPr>
        <w:t>；公务接待费</w:t>
      </w:r>
      <w:bookmarkStart w:id="65" w:name="PO_part3A2Amount6"/>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5"/>
      <w:r>
        <w:rPr>
          <w:rFonts w:hint="eastAsia" w:ascii="仿宋_GB2312" w:hAnsi="仿宋_GB2312" w:eastAsia="仿宋_GB2312" w:cs="仿宋_GB2312"/>
          <w:sz w:val="30"/>
          <w:szCs w:val="30"/>
        </w:rPr>
        <w:t>万元，比上年</w:t>
      </w:r>
      <w:bookmarkStart w:id="66" w:name="PO_part3A2IncAmount4"/>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6"/>
      <w:r>
        <w:rPr>
          <w:rFonts w:hint="eastAsia" w:ascii="仿宋_GB2312" w:hAnsi="仿宋_GB2312" w:eastAsia="仿宋_GB2312" w:cs="仿宋_GB2312"/>
          <w:sz w:val="30"/>
          <w:szCs w:val="30"/>
        </w:rPr>
        <w:t>万元，</w:t>
      </w:r>
      <w:bookmarkStart w:id="67" w:name="PO_part3A2IncPercent4"/>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7"/>
      <w:r>
        <w:rPr>
          <w:rFonts w:hint="eastAsia" w:ascii="仿宋_GB2312" w:hAnsi="仿宋_GB2312" w:eastAsia="仿宋_GB2312" w:cs="仿宋_GB2312"/>
          <w:sz w:val="30"/>
          <w:szCs w:val="30"/>
        </w:rPr>
        <w:t>%，主要原因是</w:t>
      </w:r>
      <w:bookmarkStart w:id="68" w:name="PO_part3A2IncReason4"/>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68"/>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机关运行经费安排情况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bookmarkStart w:id="69" w:name="PO_part3A3Year1"/>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69"/>
      <w:r>
        <w:rPr>
          <w:rFonts w:hint="eastAsia" w:ascii="仿宋_GB2312" w:hAnsi="仿宋_GB2312" w:eastAsia="仿宋_GB2312" w:cs="仿宋_GB2312"/>
          <w:sz w:val="30"/>
          <w:szCs w:val="30"/>
        </w:rPr>
        <w:t>年，本部门机关运行经费安排</w:t>
      </w:r>
      <w:bookmarkStart w:id="70" w:name="PO_part3A3Amount1"/>
      <w:r>
        <w:rPr>
          <w:rFonts w:hint="eastAsia" w:ascii="仿宋_GB2312" w:hAnsi="仿宋_GB2312" w:eastAsia="仿宋_GB2312" w:cs="仿宋_GB2312"/>
          <w:sz w:val="30"/>
          <w:szCs w:val="30"/>
        </w:rPr>
        <w:t>33.8</w:t>
      </w:r>
      <w:r>
        <w:rPr>
          <w:rFonts w:hint="eastAsia" w:ascii="仿宋_GB2312" w:hAnsi="仿宋_GB2312" w:eastAsia="仿宋_GB2312" w:cs="仿宋_GB2312"/>
          <w:sz w:val="30"/>
          <w:szCs w:val="30"/>
          <w:lang w:val="en-US" w:eastAsia="zh-CN"/>
        </w:rPr>
        <w:t>8</w:t>
      </w:r>
      <w:r>
        <w:rPr>
          <w:rFonts w:ascii="仿宋_GB2312" w:hAnsi="仿宋_GB2312" w:eastAsia="仿宋_GB2312" w:cs="仿宋_GB2312"/>
          <w:sz w:val="11"/>
          <w:szCs w:val="11"/>
        </w:rPr>
        <w:t xml:space="preserve"> </w:t>
      </w:r>
      <w:bookmarkEnd w:id="70"/>
      <w:r>
        <w:rPr>
          <w:rFonts w:hint="eastAsia" w:ascii="仿宋_GB2312" w:hAnsi="仿宋_GB2312" w:eastAsia="仿宋_GB2312" w:cs="仿宋_GB2312"/>
          <w:sz w:val="30"/>
          <w:szCs w:val="30"/>
        </w:rPr>
        <w:t>万元，比上年</w:t>
      </w:r>
      <w:bookmarkStart w:id="71" w:name="PO_part3A3IncAmount1"/>
      <w:r>
        <w:rPr>
          <w:rFonts w:hint="eastAsia" w:ascii="仿宋_GB2312" w:hAnsi="仿宋_GB2312" w:eastAsia="仿宋_GB2312" w:cs="仿宋_GB2312"/>
          <w:sz w:val="30"/>
          <w:szCs w:val="30"/>
        </w:rPr>
        <w:t>减少</w:t>
      </w:r>
      <w:r>
        <w:rPr>
          <w:rFonts w:hint="eastAsia" w:ascii="仿宋_GB2312" w:hAnsi="仿宋_GB2312" w:eastAsia="仿宋_GB2312" w:cs="仿宋_GB2312"/>
          <w:sz w:val="30"/>
          <w:szCs w:val="30"/>
          <w:lang w:val="en-US" w:eastAsia="zh-CN"/>
        </w:rPr>
        <w:t>19.64</w:t>
      </w:r>
      <w:bookmarkEnd w:id="71"/>
      <w:r>
        <w:rPr>
          <w:rFonts w:hint="eastAsia" w:ascii="仿宋_GB2312" w:hAnsi="仿宋_GB2312" w:eastAsia="仿宋_GB2312" w:cs="仿宋_GB2312"/>
          <w:sz w:val="30"/>
          <w:szCs w:val="30"/>
        </w:rPr>
        <w:t>万元，</w:t>
      </w:r>
      <w:bookmarkStart w:id="72" w:name="PO_part3A3IncPercent1"/>
      <w:r>
        <w:rPr>
          <w:rFonts w:hint="eastAsia" w:ascii="仿宋_GB2312" w:hAnsi="仿宋_GB2312" w:eastAsia="仿宋_GB2312" w:cs="仿宋_GB2312"/>
          <w:sz w:val="30"/>
          <w:szCs w:val="30"/>
        </w:rPr>
        <w:t>下降</w:t>
      </w:r>
      <w:r>
        <w:rPr>
          <w:rFonts w:hint="eastAsia" w:ascii="仿宋_GB2312" w:hAnsi="仿宋_GB2312" w:eastAsia="仿宋_GB2312" w:cs="仿宋_GB2312"/>
          <w:sz w:val="30"/>
          <w:szCs w:val="30"/>
          <w:lang w:val="en-US" w:eastAsia="zh-CN"/>
        </w:rPr>
        <w:t>36.84</w:t>
      </w:r>
      <w:r>
        <w:rPr>
          <w:rFonts w:ascii="仿宋_GB2312" w:hAnsi="仿宋_GB2312" w:eastAsia="仿宋_GB2312" w:cs="仿宋_GB2312"/>
          <w:sz w:val="11"/>
          <w:szCs w:val="11"/>
        </w:rPr>
        <w:t xml:space="preserve"> </w:t>
      </w:r>
      <w:bookmarkEnd w:id="72"/>
      <w:r>
        <w:rPr>
          <w:rFonts w:hint="eastAsia" w:ascii="仿宋_GB2312" w:hAnsi="仿宋_GB2312" w:eastAsia="仿宋_GB2312" w:cs="仿宋_GB2312"/>
          <w:sz w:val="30"/>
          <w:szCs w:val="30"/>
        </w:rPr>
        <w:t>%，主要原因是</w:t>
      </w:r>
      <w:bookmarkStart w:id="73" w:name="PO_part3A3IncReason1"/>
      <w:r>
        <w:rPr>
          <w:rFonts w:hint="eastAsia" w:ascii="仿宋_GB2312" w:hAnsi="仿宋_GB2312" w:eastAsia="仿宋_GB2312" w:cs="仿宋_GB2312"/>
          <w:sz w:val="30"/>
          <w:szCs w:val="30"/>
          <w:lang w:val="en-US" w:eastAsia="zh-CN"/>
        </w:rPr>
        <w:t>撤销饭堂、无购置设备预算。</w:t>
      </w:r>
      <w:r>
        <w:rPr>
          <w:rFonts w:hint="eastAsia" w:ascii="仿宋_GB2312" w:hAnsi="仿宋_GB2312" w:eastAsia="仿宋_GB2312" w:cs="仿宋_GB2312"/>
          <w:sz w:val="30"/>
          <w:szCs w:val="30"/>
        </w:rPr>
        <w:t xml:space="preserve"> </w:t>
      </w:r>
      <w:bookmarkEnd w:id="73"/>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74" w:name="PO_part3A4Year1"/>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74"/>
      <w:r>
        <w:rPr>
          <w:rFonts w:hint="eastAsia" w:ascii="仿宋_GB2312" w:hAnsi="仿宋_GB2312" w:eastAsia="仿宋_GB2312" w:cs="仿宋_GB2312"/>
          <w:sz w:val="30"/>
          <w:szCs w:val="30"/>
        </w:rPr>
        <w:t>年本部门政府采购安排</w:t>
      </w:r>
      <w:bookmarkStart w:id="75" w:name="PO_part3A4Amou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5"/>
      <w:r>
        <w:rPr>
          <w:rFonts w:hint="eastAsia" w:ascii="仿宋_GB2312" w:hAnsi="仿宋_GB2312" w:eastAsia="仿宋_GB2312" w:cs="仿宋_GB2312"/>
          <w:sz w:val="30"/>
          <w:szCs w:val="30"/>
        </w:rPr>
        <w:t>万元，其中：货物类采购预算</w:t>
      </w:r>
      <w:bookmarkStart w:id="76" w:name="PO_part3A4Amount2"/>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6"/>
      <w:r>
        <w:rPr>
          <w:rFonts w:hint="eastAsia" w:ascii="仿宋_GB2312" w:hAnsi="仿宋_GB2312" w:eastAsia="仿宋_GB2312" w:cs="仿宋_GB2312"/>
          <w:sz w:val="30"/>
          <w:szCs w:val="30"/>
        </w:rPr>
        <w:t>万元，工程类采购预算</w:t>
      </w:r>
      <w:bookmarkStart w:id="77" w:name="PO_part3A4Amount3"/>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7"/>
      <w:r>
        <w:rPr>
          <w:rFonts w:hint="eastAsia" w:ascii="仿宋_GB2312" w:hAnsi="仿宋_GB2312" w:eastAsia="仿宋_GB2312" w:cs="仿宋_GB2312"/>
          <w:sz w:val="30"/>
          <w:szCs w:val="30"/>
        </w:rPr>
        <w:t>万元，服务类采购预算</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万元等。</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国有资产占有使用情况</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截至</w:t>
      </w:r>
      <w:bookmarkStart w:id="78" w:name="PO_part3A5Year1"/>
      <w:r>
        <w:rPr>
          <w:rFonts w:hint="eastAsia" w:ascii="仿宋_GB2312" w:hAnsi="仿宋_GB2312" w:eastAsia="仿宋_GB2312" w:cs="仿宋_GB2312"/>
          <w:sz w:val="30"/>
          <w:szCs w:val="30"/>
          <w:lang w:val="en-US" w:eastAsia="zh-CN"/>
        </w:rPr>
        <w:t>2021</w:t>
      </w:r>
      <w:r>
        <w:rPr>
          <w:rFonts w:ascii="仿宋_GB2312" w:hAnsi="仿宋_GB2312" w:eastAsia="仿宋_GB2312" w:cs="仿宋_GB2312"/>
          <w:sz w:val="11"/>
          <w:szCs w:val="11"/>
        </w:rPr>
        <w:t xml:space="preserve"> </w:t>
      </w:r>
      <w:bookmarkEnd w:id="78"/>
      <w:r>
        <w:rPr>
          <w:rFonts w:hint="eastAsia" w:ascii="仿宋_GB2312" w:hAnsi="仿宋_GB2312" w:eastAsia="仿宋_GB2312" w:cs="仿宋_GB2312"/>
          <w:sz w:val="30"/>
          <w:szCs w:val="30"/>
        </w:rPr>
        <w:t>年</w:t>
      </w:r>
      <w:bookmarkStart w:id="79" w:name="PO_part3A5Month1"/>
      <w:r>
        <w:rPr>
          <w:rFonts w:hint="eastAsia" w:ascii="仿宋_GB2312" w:hAnsi="仿宋_GB2312" w:eastAsia="仿宋_GB2312" w:cs="仿宋_GB2312"/>
          <w:sz w:val="30"/>
          <w:szCs w:val="30"/>
          <w:lang w:val="en-US" w:eastAsia="zh-CN"/>
        </w:rPr>
        <w:t>12</w:t>
      </w:r>
      <w:r>
        <w:rPr>
          <w:rFonts w:ascii="仿宋_GB2312" w:hAnsi="仿宋_GB2312" w:eastAsia="仿宋_GB2312" w:cs="仿宋_GB2312"/>
          <w:sz w:val="11"/>
          <w:szCs w:val="11"/>
        </w:rPr>
        <w:t xml:space="preserve"> </w:t>
      </w:r>
      <w:bookmarkEnd w:id="79"/>
      <w:r>
        <w:rPr>
          <w:rFonts w:hint="eastAsia" w:ascii="仿宋_GB2312" w:hAnsi="仿宋_GB2312" w:eastAsia="仿宋_GB2312" w:cs="仿宋_GB2312"/>
          <w:sz w:val="30"/>
          <w:szCs w:val="30"/>
        </w:rPr>
        <w:t>月</w:t>
      </w:r>
      <w:bookmarkStart w:id="80" w:name="PO_part3A5Date1"/>
      <w:r>
        <w:rPr>
          <w:rFonts w:hint="eastAsia" w:ascii="仿宋_GB2312" w:hAnsi="仿宋_GB2312" w:eastAsia="仿宋_GB2312" w:cs="仿宋_GB2312"/>
          <w:sz w:val="30"/>
          <w:szCs w:val="30"/>
          <w:lang w:val="en-US" w:eastAsia="zh-CN"/>
        </w:rPr>
        <w:t>31</w:t>
      </w:r>
      <w:r>
        <w:rPr>
          <w:rFonts w:ascii="仿宋_GB2312" w:hAnsi="仿宋_GB2312" w:eastAsia="仿宋_GB2312" w:cs="仿宋_GB2312"/>
          <w:sz w:val="11"/>
          <w:szCs w:val="11"/>
        </w:rPr>
        <w:t xml:space="preserve"> </w:t>
      </w:r>
      <w:bookmarkEnd w:id="80"/>
      <w:r>
        <w:rPr>
          <w:rFonts w:hint="eastAsia" w:ascii="仿宋_GB2312" w:hAnsi="仿宋_GB2312" w:eastAsia="仿宋_GB2312" w:cs="仿宋_GB2312"/>
          <w:sz w:val="30"/>
          <w:szCs w:val="30"/>
        </w:rPr>
        <w:t>日，本部门固定资产金额</w:t>
      </w:r>
      <w:bookmarkStart w:id="81" w:name="PO_part3A5Amount1"/>
      <w:r>
        <w:rPr>
          <w:rFonts w:hint="eastAsia" w:ascii="仿宋_GB2312" w:hAnsi="仿宋_GB2312" w:eastAsia="仿宋_GB2312" w:cs="仿宋_GB2312"/>
          <w:sz w:val="30"/>
          <w:szCs w:val="30"/>
          <w:lang w:val="en-US" w:eastAsia="zh-CN"/>
        </w:rPr>
        <w:t>59.77</w:t>
      </w:r>
      <w:r>
        <w:rPr>
          <w:rFonts w:ascii="仿宋_GB2312" w:hAnsi="仿宋_GB2312" w:eastAsia="仿宋_GB2312" w:cs="仿宋_GB2312"/>
          <w:sz w:val="11"/>
          <w:szCs w:val="11"/>
        </w:rPr>
        <w:t xml:space="preserve"> </w:t>
      </w:r>
      <w:bookmarkEnd w:id="81"/>
      <w:r>
        <w:rPr>
          <w:rFonts w:hint="eastAsia" w:ascii="仿宋_GB2312" w:hAnsi="仿宋_GB2312" w:eastAsia="仿宋_GB2312" w:cs="仿宋_GB2312"/>
          <w:sz w:val="30"/>
          <w:szCs w:val="30"/>
        </w:rPr>
        <w:t>万元，分布构成情况为：房屋</w:t>
      </w:r>
      <w:bookmarkStart w:id="82" w:name="PO_part3A5Sqace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82"/>
      <w:r>
        <w:rPr>
          <w:rFonts w:hint="eastAsia" w:ascii="仿宋_GB2312" w:hAnsi="仿宋_GB2312" w:eastAsia="仿宋_GB2312" w:cs="仿宋_GB2312"/>
          <w:sz w:val="30"/>
          <w:szCs w:val="30"/>
        </w:rPr>
        <w:t>平方米，车辆</w:t>
      </w:r>
      <w:bookmarkStart w:id="83" w:name="PO_part3A5Car2"/>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83"/>
      <w:r>
        <w:rPr>
          <w:rFonts w:hint="eastAsia" w:ascii="仿宋_GB2312" w:hAnsi="仿宋_GB2312" w:eastAsia="仿宋_GB2312" w:cs="仿宋_GB2312"/>
          <w:sz w:val="30"/>
          <w:szCs w:val="30"/>
        </w:rPr>
        <w:t>辆，单价在100万元以上的设备</w:t>
      </w:r>
      <w:bookmarkStart w:id="84" w:name="PO_part3A5Equipme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84"/>
      <w:r>
        <w:rPr>
          <w:rFonts w:hint="eastAsia" w:ascii="仿宋_GB2312" w:hAnsi="仿宋_GB2312" w:eastAsia="仿宋_GB2312" w:cs="仿宋_GB2312"/>
          <w:sz w:val="30"/>
          <w:szCs w:val="30"/>
        </w:rPr>
        <w:t>台等。本年度拟购置固定资产</w:t>
      </w:r>
      <w:bookmarkStart w:id="85" w:name="PO_part3A5Amount5"/>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85"/>
      <w:r>
        <w:rPr>
          <w:rFonts w:hint="eastAsia" w:ascii="仿宋_GB2312" w:hAnsi="仿宋_GB2312" w:eastAsia="仿宋_GB2312" w:cs="仿宋_GB2312"/>
          <w:sz w:val="30"/>
          <w:szCs w:val="30"/>
        </w:rPr>
        <w:t>万元</w:t>
      </w:r>
      <w:r>
        <w:rPr>
          <w:rFonts w:hint="eastAsia" w:ascii="仿宋_GB2312" w:hAnsi="仿宋_GB2312" w:eastAsia="仿宋_GB2312" w:cs="仿宋_GB2312"/>
          <w:sz w:val="32"/>
          <w:szCs w:val="32"/>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86" w:name="PO_part3A6Year1"/>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2022</w:t>
      </w:r>
      <w:r>
        <w:rPr>
          <w:rFonts w:ascii="仿宋_GB2312" w:hAnsi="仿宋_GB2312" w:eastAsia="仿宋_GB2312" w:cs="仿宋_GB2312"/>
          <w:sz w:val="11"/>
          <w:szCs w:val="11"/>
        </w:rPr>
        <w:t xml:space="preserve"> </w:t>
      </w:r>
      <w:bookmarkEnd w:id="86"/>
      <w:r>
        <w:rPr>
          <w:rFonts w:hint="eastAsia" w:ascii="仿宋_GB2312" w:hAnsi="仿宋_GB2312" w:eastAsia="仿宋_GB2312" w:cs="仿宋_GB2312"/>
          <w:sz w:val="30"/>
          <w:szCs w:val="30"/>
        </w:rPr>
        <w:t>年，本部门重点项目绩效目标情况如下</w:t>
      </w:r>
      <w:r>
        <w:rPr>
          <w:rFonts w:hint="eastAsia" w:ascii="仿宋_GB2312" w:hAnsi="仿宋_GB2312" w:eastAsia="仿宋_GB2312" w:cs="仿宋_GB2312"/>
          <w:sz w:val="32"/>
          <w:szCs w:val="32"/>
        </w:rPr>
        <w:t>：</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gridCol w:w="1876"/>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32"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项目</w:t>
            </w:r>
          </w:p>
        </w:tc>
        <w:tc>
          <w:tcPr>
            <w:tcW w:w="1876"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预算数</w:t>
            </w:r>
          </w:p>
        </w:tc>
        <w:tc>
          <w:tcPr>
            <w:tcW w:w="2880"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 w:hRule="atLeast"/>
        </w:trPr>
        <w:tc>
          <w:tcPr>
            <w:tcW w:w="3632" w:type="dxa"/>
            <w:noWrap w:val="0"/>
            <w:vAlign w:val="top"/>
          </w:tcPr>
          <w:p>
            <w:pPr>
              <w:rPr>
                <w:rFonts w:hint="eastAsia" w:eastAsia="宋体"/>
                <w:lang w:val="en-US" w:eastAsia="zh-CN"/>
              </w:rPr>
            </w:pPr>
            <w:bookmarkStart w:id="87" w:name="PO_part3Table6"/>
            <w:r>
              <w:rPr>
                <w:rFonts w:hint="eastAsia"/>
                <w:lang w:val="en-US" w:eastAsia="zh-CN"/>
              </w:rPr>
              <w:t>无</w:t>
            </w:r>
          </w:p>
        </w:tc>
        <w:tc>
          <w:tcPr>
            <w:tcW w:w="1876" w:type="dxa"/>
            <w:noWrap w:val="0"/>
            <w:vAlign w:val="top"/>
          </w:tcPr>
          <w:p/>
        </w:tc>
        <w:tc>
          <w:tcPr>
            <w:tcW w:w="2880"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32" w:type="dxa"/>
            <w:noWrap w:val="0"/>
            <w:vAlign w:val="top"/>
          </w:tcPr>
          <w:p/>
        </w:tc>
        <w:tc>
          <w:tcPr>
            <w:tcW w:w="1876" w:type="dxa"/>
            <w:noWrap w:val="0"/>
            <w:vAlign w:val="top"/>
          </w:tcPr>
          <w:p/>
        </w:tc>
        <w:tc>
          <w:tcPr>
            <w:tcW w:w="2880" w:type="dxa"/>
            <w:noWrap w:val="0"/>
            <w:vAlign w:val="top"/>
          </w:tcPr>
          <w:p/>
        </w:tc>
      </w:tr>
      <w:bookmarkEnd w:id="87"/>
    </w:tbl>
    <w:p>
      <w:pPr>
        <w:spacing w:line="360" w:lineRule="auto"/>
        <w:rPr>
          <w:rFonts w:ascii="仿宋_GB2312" w:hAnsi="仿宋_GB2312" w:eastAsia="仿宋_GB2312" w:cs="仿宋_GB2312"/>
          <w:sz w:val="32"/>
          <w:szCs w:val="32"/>
        </w:rPr>
      </w:pPr>
      <w:r>
        <w:rPr>
          <w:rFonts w:hint="eastAsia" w:ascii="宋体" w:hAnsi="宋体" w:cs="宋体"/>
          <w:color w:val="000000"/>
          <w:sz w:val="20"/>
          <w:szCs w:val="20"/>
        </w:rPr>
        <w:t>注：</w:t>
      </w:r>
      <w:bookmarkStart w:id="88" w:name="PO_part3remark6"/>
      <w:r>
        <w:rPr>
          <w:rFonts w:hint="eastAsia" w:ascii="宋体" w:hAnsi="宋体" w:cs="宋体"/>
          <w:color w:val="000000"/>
          <w:sz w:val="20"/>
          <w:szCs w:val="20"/>
          <w:lang w:val="en-US" w:eastAsia="zh-CN"/>
        </w:rPr>
        <w:t xml:space="preserve"> </w:t>
      </w:r>
      <w:r>
        <w:rPr>
          <w:rFonts w:hint="eastAsia" w:ascii="宋体" w:hAnsi="宋体" w:cs="宋体"/>
          <w:color w:val="000000"/>
          <w:kern w:val="0"/>
          <w:sz w:val="18"/>
          <w:szCs w:val="18"/>
          <w:lang w:eastAsia="zh-CN" w:bidi="ar"/>
        </w:rPr>
        <w:t>本</w:t>
      </w:r>
      <w:r>
        <w:rPr>
          <w:rFonts w:hint="eastAsia" w:ascii="宋体" w:hAnsi="宋体" w:eastAsia="宋体" w:cs="宋体"/>
          <w:color w:val="000000"/>
          <w:kern w:val="0"/>
          <w:sz w:val="18"/>
          <w:szCs w:val="18"/>
          <w:lang w:eastAsia="zh-CN" w:bidi="ar"/>
        </w:rPr>
        <w:t>表本年无发生额</w:t>
      </w:r>
      <w:r>
        <w:rPr>
          <w:rFonts w:hint="eastAsia" w:eastAsia="宋体" w:cs="Times New Roman"/>
          <w:sz w:val="20"/>
          <w:szCs w:val="20"/>
          <w:lang w:eastAsia="zh-CN"/>
        </w:rPr>
        <w:t>。</w:t>
      </w:r>
      <w:r>
        <w:rPr>
          <w:rFonts w:ascii="仿宋_GB2312" w:hAnsi="仿宋_GB2312" w:eastAsia="仿宋_GB2312" w:cs="仿宋_GB2312"/>
          <w:sz w:val="32"/>
          <w:szCs w:val="32"/>
        </w:rPr>
        <w:t xml:space="preserve"> </w:t>
      </w:r>
      <w:bookmarkEnd w:id="88"/>
    </w:p>
    <w:p>
      <w:pPr>
        <w:ind w:firstLine="64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rPr>
          <w:rFonts w:hint="eastAsia" w:ascii="仿宋_GB2312" w:eastAsia="仿宋_GB2312"/>
          <w:sz w:val="32"/>
          <w:szCs w:val="32"/>
        </w:rPr>
      </w:pPr>
      <w:r>
        <w:rPr>
          <w:rFonts w:hint="eastAsia" w:ascii="仿宋_GB2312" w:eastAsia="仿宋_GB2312"/>
          <w:b/>
          <w:sz w:val="32"/>
          <w:szCs w:val="32"/>
        </w:rPr>
        <w:t xml:space="preserve">    十、“三公”经费：</w:t>
      </w:r>
      <w:r>
        <w:rPr>
          <w:rFonts w:hint="eastAsia" w:ascii="仿宋_GB2312" w:eastAsia="仿宋_GB2312"/>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r>
        <w:rPr>
          <w:rFonts w:hint="eastAsia" w:ascii="楷体_GB2312" w:hAnsi="楷体_GB2312" w:eastAsia="楷体_GB2312" w:cs="楷体_GB2312"/>
          <w:sz w:val="32"/>
          <w:szCs w:val="32"/>
        </w:rPr>
        <w:t xml:space="preserve">    【</w:t>
      </w:r>
      <w:r>
        <w:rPr>
          <w:rFonts w:hint="eastAsia" w:ascii="楷体_GB2312" w:hAnsi="楷体_GB2312" w:eastAsia="楷体_GB2312" w:cs="楷体_GB2312"/>
          <w:b/>
          <w:bCs/>
          <w:sz w:val="32"/>
          <w:szCs w:val="32"/>
        </w:rPr>
        <w:t>说明</w:t>
      </w:r>
      <w:r>
        <w:rPr>
          <w:rFonts w:hint="eastAsia" w:ascii="楷体_GB2312" w:hAnsi="楷体_GB2312" w:eastAsia="楷体_GB2312" w:cs="楷体_GB2312"/>
          <w:sz w:val="32"/>
          <w:szCs w:val="32"/>
        </w:rPr>
        <w:t>：本项为必须公开内容，可解释本部门预算特有的较为专业的名词，或是财政预算编制方面名词（以下名词解释供参考，各部门可以根据实际情况自行增加）】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A51"/>
    <w:multiLevelType w:val="singleLevel"/>
    <w:tmpl w:val="5A5F2A51"/>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56B08"/>
    <w:rsid w:val="13DD488A"/>
    <w:rsid w:val="2A9362CE"/>
    <w:rsid w:val="3BE13D11"/>
    <w:rsid w:val="3D447F7D"/>
    <w:rsid w:val="592E1B54"/>
    <w:rsid w:val="635449DA"/>
    <w:rsid w:val="6FF85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2022-02-17T01:47:41Z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E769315CF393414E94A87D58876F46E2</vt:lpwstr>
  </property>
</Properties>
</file>