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bookmarkEnd w:id="0"/>
      <w:r>
        <w:rPr>
          <w:rFonts w:hint="eastAsia" w:ascii="方正小标宋简体" w:hAnsi="方正小标宋简体" w:eastAsia="方正小标宋简体" w:cs="方正小标宋简体"/>
          <w:sz w:val="44"/>
          <w:szCs w:val="44"/>
          <w:lang w:val="en-US" w:eastAsia="zh-CN"/>
        </w:rPr>
        <w:t>2022</w:t>
      </w:r>
      <w:r>
        <w:rPr>
          <w:rFonts w:hint="eastAsia" w:ascii="黑体" w:hAnsi="黑体" w:eastAsia="黑体" w:cs="方正小标宋简体"/>
          <w:sz w:val="44"/>
          <w:szCs w:val="44"/>
        </w:rPr>
        <w:t xml:space="preserve">年 </w:t>
      </w: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中山市民众街道水务事务中心</w:t>
      </w: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lang w:eastAsia="zh-CN"/>
        </w:rPr>
        <w:t>中山市民众街道水务事务中心</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r>
        <w:rPr>
          <w:rFonts w:hint="eastAsia" w:ascii="黑体" w:hAnsi="黑体" w:eastAsia="黑体" w:cs="方正小标宋简体"/>
          <w:sz w:val="44"/>
          <w:szCs w:val="44"/>
          <w:lang w:eastAsia="zh-CN"/>
        </w:rPr>
        <w:t>中山市民众街道水务事务中心</w:t>
      </w:r>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ind w:firstLine="75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0"/>
          <w:szCs w:val="30"/>
        </w:rPr>
        <w:t>按照火炬开发区关于水务工作的统一部署，具体承担以下工作任务：（一）宣传和贯彻执行上级关于水务工作的政策和法律、法规。（二）负责辖区内江河湖泊和水工程的防御洪水抗御旱灾调度及应急水量调度工作，储备、管理水工程抢险物资。（三）协助开展辖区内取水户管理及各行业节约用水管理工作。负责辖区内内河道整治工作。（四）协助做好辖区内水土保持、水库移民等工作。（五）协助做好辖区内河湖水域及其岸线的管理和保护工作，开展内河道及涉河建设项目的日常巡查。（六）完成上级和火炬开发区党工委、管委会交办的其他工作任务。</w:t>
      </w:r>
      <w:r>
        <w:rPr>
          <w:rFonts w:hint="eastAsia" w:ascii="仿宋_GB2312" w:hAnsi="仿宋_GB2312" w:eastAsia="仿宋_GB2312" w:cs="仿宋_GB2312"/>
          <w:sz w:val="32"/>
          <w:szCs w:val="32"/>
        </w:rPr>
        <w:t xml:space="preserve"> </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民众街道水务事务中心为中山市人民政府民众街道办事处管理的公益一类事业单位，正股级。内设</w:t>
      </w:r>
      <w:r>
        <w:rPr>
          <w:rFonts w:hint="eastAsia" w:ascii="仿宋_GB2312" w:hAnsi="仿宋_GB2312" w:eastAsia="仿宋_GB2312" w:cs="仿宋_GB2312"/>
          <w:sz w:val="32"/>
          <w:szCs w:val="32"/>
          <w:lang w:val="en-US" w:eastAsia="zh-CN"/>
        </w:rPr>
        <w:t>办公室、工程建设与安全生产组、水资源管理组、巡查组等工作组。</w:t>
      </w:r>
      <w:r>
        <w:rPr>
          <w:rFonts w:hint="eastAsia" w:ascii="仿宋_GB2312" w:hAnsi="仿宋_GB2312" w:eastAsia="仿宋_GB2312" w:cs="仿宋_GB2312"/>
          <w:sz w:val="32"/>
          <w:szCs w:val="32"/>
        </w:rPr>
        <w:t xml:space="preserve">  </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部门预算构成</w:t>
      </w:r>
    </w:p>
    <w:p>
      <w:pPr>
        <w:ind w:firstLine="640"/>
        <w:rPr>
          <w:rFonts w:hint="eastAsia" w:ascii="仿宋_GB2312" w:hAnsi="仿宋_GB2312" w:eastAsia="仿宋_GB2312" w:cs="仿宋_GB2312"/>
          <w:sz w:val="32"/>
          <w:szCs w:val="32"/>
        </w:rPr>
      </w:pPr>
      <w:bookmarkStart w:id="5" w:name="PO_part1Organization"/>
      <w:r>
        <w:rPr>
          <w:rFonts w:hint="eastAsia" w:ascii="仿宋_GB2312" w:hAnsi="仿宋_GB2312" w:eastAsia="仿宋_GB2312" w:cs="仿宋_GB2312"/>
          <w:sz w:val="32"/>
          <w:szCs w:val="32"/>
        </w:rPr>
        <w:t>本部门无下属单位，部门预算为本级预算。</w:t>
      </w:r>
      <w:bookmarkEnd w:id="5"/>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tabs>
          <w:tab w:val="center" w:pos="6979"/>
        </w:tabs>
        <w:jc w:val="left"/>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center"/>
        <w:rPr>
          <w:rFonts w:hint="eastAsia"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第二部分  </w:t>
      </w:r>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年部门预算表</w:t>
      </w:r>
    </w:p>
    <w:p>
      <w:pPr>
        <w:jc w:val="left"/>
        <w:rPr>
          <w:rFonts w:hint="eastAsia"/>
        </w:rPr>
      </w:pPr>
      <w:bookmarkStart w:id="6" w:name="PO_part2Table1"/>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10630" w:type="dxa"/>
            <w:gridSpan w:val="3"/>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中山市民众街道水务事务中心</w:t>
            </w:r>
          </w:p>
        </w:tc>
        <w:tc>
          <w:tcPr>
            <w:tcW w:w="3544"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18"/>
                <w:szCs w:val="18"/>
                <w:lang w:val="en-US" w:eastAsia="zh-CN"/>
              </w:rPr>
            </w:pPr>
            <w:r>
              <w:rPr>
                <w:rFonts w:hint="eastAsia" w:ascii="宋体" w:hAnsi="宋体" w:eastAsia="宋体" w:cs="宋体"/>
                <w:color w:val="000000"/>
                <w:sz w:val="18"/>
                <w:szCs w:val="18"/>
              </w:rPr>
              <w:t>2598.</w:t>
            </w:r>
            <w:r>
              <w:rPr>
                <w:rFonts w:hint="eastAsia" w:ascii="宋体" w:hAnsi="宋体" w:eastAsia="宋体" w:cs="宋体"/>
                <w:color w:val="000000"/>
                <w:sz w:val="18"/>
                <w:szCs w:val="18"/>
                <w:lang w:val="en-US" w:eastAsia="zh-CN"/>
              </w:rPr>
              <w:t>90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2598.</w:t>
            </w:r>
            <w:r>
              <w:rPr>
                <w:rFonts w:hint="eastAsia" w:ascii="宋体" w:hAnsi="宋体" w:eastAsia="宋体" w:cs="宋体"/>
                <w:color w:val="000000"/>
                <w:sz w:val="18"/>
                <w:szCs w:val="1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r>
              <w:rPr>
                <w:rFonts w:hint="eastAsia" w:ascii="宋体" w:hAnsi="宋体" w:eastAsia="宋体" w:cs="宋体"/>
                <w:color w:val="000000"/>
                <w:sz w:val="18"/>
                <w:szCs w:val="18"/>
              </w:rPr>
              <w:t>2598.</w:t>
            </w:r>
            <w:r>
              <w:rPr>
                <w:rFonts w:hint="eastAsia" w:ascii="宋体" w:hAnsi="宋体" w:eastAsia="宋体" w:cs="宋体"/>
                <w:color w:val="000000"/>
                <w:sz w:val="18"/>
                <w:szCs w:val="18"/>
                <w:lang w:val="en-US" w:eastAsia="zh-CN"/>
              </w:rPr>
              <w:t>90</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2598.</w:t>
            </w:r>
            <w:r>
              <w:rPr>
                <w:rFonts w:hint="eastAsia" w:ascii="宋体" w:hAnsi="宋体" w:eastAsia="宋体" w:cs="宋体"/>
                <w:color w:val="000000"/>
                <w:sz w:val="18"/>
                <w:szCs w:val="1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pStyle w:val="5"/>
              <w:keepNext w:val="0"/>
              <w:keepLines w:val="0"/>
              <w:suppressLineNumbers w:val="0"/>
              <w:spacing w:before="0" w:beforeAutospacing="0" w:after="0" w:afterAutospacing="0"/>
              <w:ind w:left="360" w:right="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r>
              <w:rPr>
                <w:rFonts w:hint="eastAsia" w:ascii="宋体" w:hAnsi="宋体" w:eastAsia="宋体" w:cs="宋体"/>
                <w:color w:val="000000"/>
                <w:sz w:val="18"/>
                <w:szCs w:val="18"/>
              </w:rPr>
              <w:t>2598.</w:t>
            </w:r>
            <w:r>
              <w:rPr>
                <w:rFonts w:hint="eastAsia" w:ascii="宋体" w:hAnsi="宋体" w:eastAsia="宋体" w:cs="宋体"/>
                <w:color w:val="000000"/>
                <w:sz w:val="18"/>
                <w:szCs w:val="18"/>
                <w:lang w:val="en-US" w:eastAsia="zh-CN"/>
              </w:rPr>
              <w:t>90</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rPr>
            </w:pPr>
            <w:r>
              <w:rPr>
                <w:rFonts w:hint="eastAsia" w:ascii="宋体" w:hAnsi="宋体" w:eastAsia="宋体" w:cs="宋体"/>
                <w:color w:val="000000"/>
                <w:sz w:val="18"/>
                <w:szCs w:val="18"/>
              </w:rPr>
              <w:t>2598.</w:t>
            </w:r>
            <w:r>
              <w:rPr>
                <w:rFonts w:hint="eastAsia" w:ascii="宋体" w:hAnsi="宋体" w:eastAsia="宋体" w:cs="宋体"/>
                <w:color w:val="000000"/>
                <w:sz w:val="18"/>
                <w:szCs w:val="18"/>
                <w:lang w:val="en-US" w:eastAsia="zh-CN"/>
              </w:rPr>
              <w:t>90</w:t>
            </w:r>
          </w:p>
        </w:tc>
      </w:tr>
      <w:bookmarkEnd w:id="6"/>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7"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7"/>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8" w:name="PO_part2Table2"/>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ascii="宋体" w:hAnsi="宋体"/>
                <w:color w:val="000000"/>
                <w:kern w:val="0"/>
                <w:sz w:val="18"/>
                <w:szCs w:val="18"/>
                <w:lang w:eastAsia="zh-CN"/>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中山市民众街道水务事务中心</w:t>
            </w:r>
          </w:p>
        </w:tc>
        <w:tc>
          <w:tcPr>
            <w:tcW w:w="2700" w:type="dxa"/>
            <w:gridSpan w:val="3"/>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科目编码</w:t>
            </w:r>
          </w:p>
        </w:tc>
        <w:tc>
          <w:tcPr>
            <w:tcW w:w="166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科目名称</w:t>
            </w:r>
          </w:p>
        </w:tc>
        <w:tc>
          <w:tcPr>
            <w:tcW w:w="1196"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94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一般公共预算</w:t>
            </w:r>
          </w:p>
        </w:tc>
        <w:tc>
          <w:tcPr>
            <w:tcW w:w="93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政府性基金预算</w:t>
            </w:r>
          </w:p>
        </w:tc>
        <w:tc>
          <w:tcPr>
            <w:tcW w:w="102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国有资本经营预算</w:t>
            </w:r>
          </w:p>
        </w:tc>
        <w:tc>
          <w:tcPr>
            <w:tcW w:w="98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教育收费</w:t>
            </w:r>
          </w:p>
        </w:tc>
        <w:tc>
          <w:tcPr>
            <w:tcW w:w="89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其他专户收入拨款</w:t>
            </w:r>
          </w:p>
        </w:tc>
        <w:tc>
          <w:tcPr>
            <w:tcW w:w="98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事业收入</w:t>
            </w:r>
          </w:p>
        </w:tc>
        <w:tc>
          <w:tcPr>
            <w:tcW w:w="94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经营收入</w:t>
            </w:r>
          </w:p>
        </w:tc>
        <w:tc>
          <w:tcPr>
            <w:tcW w:w="94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其他收入</w:t>
            </w:r>
          </w:p>
        </w:tc>
        <w:tc>
          <w:tcPr>
            <w:tcW w:w="939"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894"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867"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top"/>
          </w:tcPr>
          <w:p>
            <w:pPr>
              <w:keepNext w:val="0"/>
              <w:keepLines w:val="0"/>
              <w:suppressLineNumbers w:val="0"/>
              <w:spacing w:before="0" w:beforeAutospacing="0" w:after="0" w:afterAutospacing="0"/>
              <w:ind w:left="0" w:right="0"/>
              <w:rPr>
                <w:rFonts w:hint="eastAsia"/>
                <w:sz w:val="18"/>
                <w:szCs w:val="18"/>
              </w:rPr>
            </w:pPr>
          </w:p>
        </w:tc>
        <w:tc>
          <w:tcPr>
            <w:tcW w:w="1662" w:type="dxa"/>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合计</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2598.90</w:t>
            </w:r>
          </w:p>
        </w:tc>
        <w:tc>
          <w:tcPr>
            <w:tcW w:w="949"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2598.90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sz w:val="18"/>
                <w:szCs w:val="18"/>
                <w:lang w:val="en-US" w:eastAsia="zh-CN"/>
              </w:rPr>
              <w:t>213</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sz w:val="18"/>
                <w:szCs w:val="18"/>
              </w:rPr>
            </w:pPr>
            <w:r>
              <w:rPr>
                <w:rFonts w:hint="eastAsia" w:ascii="宋体" w:hAnsi="宋体"/>
                <w:color w:val="000000"/>
                <w:sz w:val="18"/>
                <w:szCs w:val="18"/>
              </w:rPr>
              <w:t>农林水支出</w:t>
            </w:r>
          </w:p>
        </w:tc>
        <w:tc>
          <w:tcPr>
            <w:tcW w:w="1196"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2598.90</w:t>
            </w:r>
          </w:p>
        </w:tc>
        <w:tc>
          <w:tcPr>
            <w:tcW w:w="949"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2598.90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sz w:val="18"/>
                <w:szCs w:val="18"/>
                <w:lang w:val="en-US" w:eastAsia="zh-CN"/>
              </w:rPr>
              <w:t>21303</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水利</w:t>
            </w:r>
          </w:p>
        </w:tc>
        <w:tc>
          <w:tcPr>
            <w:tcW w:w="1196"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2598.90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2598.90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sz w:val="18"/>
                <w:szCs w:val="18"/>
                <w:lang w:val="en-US" w:eastAsia="zh-CN"/>
              </w:rPr>
              <w:t>2130301</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行政运行</w:t>
            </w:r>
          </w:p>
        </w:tc>
        <w:tc>
          <w:tcPr>
            <w:tcW w:w="1196"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289</w:t>
            </w:r>
            <w:r>
              <w:rPr>
                <w:rFonts w:hint="eastAsia" w:ascii="宋体" w:hAnsi="宋体"/>
                <w:color w:val="000000"/>
                <w:sz w:val="18"/>
                <w:szCs w:val="18"/>
              </w:rPr>
              <w:t>.00</w:t>
            </w:r>
          </w:p>
        </w:tc>
        <w:tc>
          <w:tcPr>
            <w:tcW w:w="949"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289</w:t>
            </w:r>
            <w:r>
              <w:rPr>
                <w:rFonts w:hint="eastAsia" w:ascii="宋体" w:hAnsi="宋体"/>
                <w:color w:val="000000"/>
                <w:sz w:val="18"/>
                <w:szCs w:val="18"/>
              </w:rPr>
              <w:t>.00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sz w:val="18"/>
                <w:szCs w:val="18"/>
                <w:lang w:val="en-US" w:eastAsia="zh-CN"/>
              </w:rPr>
              <w:t>2130305</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水利工程建设</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100</w:t>
            </w: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100</w:t>
            </w: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sz w:val="18"/>
                <w:szCs w:val="18"/>
                <w:lang w:val="en-US" w:eastAsia="zh-CN"/>
              </w:rPr>
              <w:t>2130306</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kern w:val="0"/>
                <w:sz w:val="18"/>
                <w:szCs w:val="18"/>
              </w:rPr>
              <w:t>水利工程运行与维护</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lang w:val="en-US" w:eastAsia="zh-CN"/>
              </w:rPr>
            </w:pPr>
            <w:r>
              <w:rPr>
                <w:rFonts w:hint="eastAsia" w:ascii="宋体" w:hAnsi="宋体"/>
                <w:color w:val="000000"/>
                <w:sz w:val="18"/>
                <w:szCs w:val="18"/>
                <w:lang w:val="en-US" w:eastAsia="zh-CN"/>
              </w:rPr>
              <w:t>50.00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lang w:val="en-US" w:eastAsia="zh-CN"/>
              </w:rPr>
              <w:t>50.00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sz w:val="18"/>
                <w:szCs w:val="18"/>
                <w:lang w:val="en-US" w:eastAsia="zh-CN"/>
              </w:rPr>
              <w:t>2010308</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kern w:val="0"/>
                <w:sz w:val="18"/>
                <w:szCs w:val="18"/>
              </w:rPr>
              <w:t>水利前期工作</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lang w:val="en-US" w:eastAsia="zh-CN"/>
              </w:rPr>
            </w:pPr>
            <w:r>
              <w:rPr>
                <w:rFonts w:hint="eastAsia" w:ascii="宋体" w:hAnsi="宋体"/>
                <w:color w:val="000000"/>
                <w:sz w:val="18"/>
                <w:szCs w:val="18"/>
                <w:lang w:val="en-US" w:eastAsia="zh-CN"/>
              </w:rPr>
              <w:t>100.00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lang w:val="en-US" w:eastAsia="zh-CN"/>
              </w:rPr>
              <w:t>100.00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sz w:val="18"/>
                <w:szCs w:val="18"/>
                <w:lang w:val="en-US" w:eastAsia="zh-CN"/>
              </w:rPr>
              <w:t>2130311</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kern w:val="0"/>
                <w:sz w:val="18"/>
                <w:szCs w:val="18"/>
              </w:rPr>
              <w:t>水资源节约管理与保护</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lang w:val="en-US" w:eastAsia="zh-CN"/>
              </w:rPr>
            </w:pPr>
            <w:r>
              <w:rPr>
                <w:rFonts w:hint="eastAsia" w:ascii="宋体" w:hAnsi="宋体"/>
                <w:color w:val="000000"/>
                <w:sz w:val="18"/>
                <w:szCs w:val="18"/>
                <w:lang w:val="en-US" w:eastAsia="zh-CN"/>
              </w:rPr>
              <w:t>20.00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lang w:val="en-US" w:eastAsia="zh-CN"/>
              </w:rPr>
              <w:t>20.00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sz w:val="18"/>
                <w:szCs w:val="18"/>
                <w:lang w:val="en-US" w:eastAsia="zh-CN"/>
              </w:rPr>
              <w:t>2130314</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kern w:val="0"/>
                <w:sz w:val="18"/>
                <w:szCs w:val="18"/>
              </w:rPr>
              <w:t>防汛</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lang w:val="en-US" w:eastAsia="zh-CN"/>
              </w:rPr>
            </w:pPr>
            <w:r>
              <w:rPr>
                <w:rFonts w:hint="eastAsia" w:ascii="宋体" w:hAnsi="宋体"/>
                <w:color w:val="000000"/>
                <w:sz w:val="18"/>
                <w:szCs w:val="18"/>
                <w:lang w:val="en-US" w:eastAsia="zh-CN"/>
              </w:rPr>
              <w:t>364.90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lang w:val="en-US" w:eastAsia="zh-CN"/>
              </w:rPr>
              <w:t>364.90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sz w:val="18"/>
                <w:szCs w:val="18"/>
                <w:lang w:val="en-US" w:eastAsia="zh-CN"/>
              </w:rPr>
              <w:t>2130322</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Times New Roman"/>
                <w:color w:val="000000"/>
                <w:kern w:val="0"/>
                <w:sz w:val="18"/>
                <w:szCs w:val="18"/>
                <w:lang w:val="en-US" w:eastAsia="zh-CN" w:bidi="ar"/>
              </w:rPr>
            </w:pPr>
            <w:r>
              <w:rPr>
                <w:rFonts w:hint="eastAsia" w:ascii="宋体" w:hAnsi="宋体"/>
                <w:color w:val="000000"/>
                <w:kern w:val="0"/>
                <w:sz w:val="18"/>
                <w:szCs w:val="18"/>
              </w:rPr>
              <w:t>水利安全监督</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lang w:val="en-US" w:eastAsia="zh-CN"/>
              </w:rPr>
            </w:pPr>
            <w:r>
              <w:rPr>
                <w:rFonts w:hint="eastAsia" w:ascii="宋体" w:hAnsi="宋体"/>
                <w:color w:val="000000"/>
                <w:sz w:val="18"/>
                <w:szCs w:val="18"/>
                <w:lang w:val="en-US" w:eastAsia="zh-CN"/>
              </w:rPr>
              <w:t>119.00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lang w:val="en-US" w:eastAsia="zh-CN"/>
              </w:rPr>
              <w:t>119.00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eastAsia"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2130334</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eastAsia" w:ascii="宋体" w:hAnsi="宋体"/>
                <w:color w:val="000000"/>
                <w:kern w:val="0"/>
                <w:sz w:val="18"/>
                <w:szCs w:val="18"/>
              </w:rPr>
            </w:pPr>
            <w:r>
              <w:rPr>
                <w:rFonts w:hint="eastAsia" w:ascii="宋体" w:hAnsi="宋体"/>
                <w:color w:val="000000"/>
                <w:kern w:val="0"/>
                <w:sz w:val="18"/>
                <w:szCs w:val="18"/>
              </w:rPr>
              <w:t>水利建设征地及移民支出</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226.00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226.00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2130399</w:t>
            </w:r>
          </w:p>
        </w:tc>
        <w:tc>
          <w:tcPr>
            <w:tcW w:w="1662" w:type="dxa"/>
            <w:vAlign w:val="center"/>
          </w:tcPr>
          <w:p>
            <w:pPr>
              <w:keepNext w:val="0"/>
              <w:keepLines w:val="0"/>
              <w:widowControl/>
              <w:suppressLineNumbers w:val="0"/>
              <w:spacing w:before="0" w:beforeAutospacing="0" w:after="0" w:afterAutospacing="0"/>
              <w:ind w:left="0" w:right="0"/>
              <w:textAlignment w:val="center"/>
              <w:rPr>
                <w:rFonts w:hint="eastAsia" w:ascii="宋体" w:hAnsi="宋体"/>
                <w:color w:val="000000"/>
                <w:kern w:val="0"/>
                <w:sz w:val="18"/>
                <w:szCs w:val="18"/>
              </w:rPr>
            </w:pPr>
            <w:r>
              <w:rPr>
                <w:rFonts w:hint="eastAsia" w:ascii="宋体" w:hAnsi="宋体"/>
                <w:color w:val="000000"/>
                <w:kern w:val="0"/>
                <w:sz w:val="18"/>
                <w:szCs w:val="18"/>
              </w:rPr>
              <w:t>其他水利支出</w:t>
            </w:r>
          </w:p>
        </w:tc>
        <w:tc>
          <w:tcPr>
            <w:tcW w:w="1196"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430.00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430.00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1025"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82"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4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939"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894"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c>
          <w:tcPr>
            <w:tcW w:w="867"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r>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9"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9"/>
    </w:p>
    <w:p>
      <w:pPr>
        <w:rPr>
          <w:rFonts w:hint="eastAsia"/>
        </w:rPr>
      </w:pPr>
      <w:bookmarkStart w:id="10" w:name="PO_part2Table3"/>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中山市民众街道水务事务中心</w:t>
            </w:r>
            <w:r>
              <w:rPr>
                <w:rFonts w:hint="eastAsia" w:ascii="宋体" w:hAnsi="宋体"/>
                <w:color w:val="000000"/>
                <w:kern w:val="0"/>
                <w:sz w:val="18"/>
                <w:szCs w:val="18"/>
              </w:rPr>
              <w:t xml:space="preserve"> </w:t>
            </w:r>
          </w:p>
        </w:tc>
        <w:tc>
          <w:tcPr>
            <w:tcW w:w="1575"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7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科目编码</w:t>
            </w:r>
          </w:p>
        </w:tc>
        <w:tc>
          <w:tcPr>
            <w:tcW w:w="262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科目名称</w:t>
            </w:r>
          </w:p>
        </w:tc>
        <w:tc>
          <w:tcPr>
            <w:tcW w:w="136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15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257"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57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57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57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1575"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top"/>
          </w:tcPr>
          <w:p>
            <w:pPr>
              <w:keepNext w:val="0"/>
              <w:keepLines w:val="0"/>
              <w:suppressLineNumbers w:val="0"/>
              <w:spacing w:before="0" w:beforeAutospacing="0" w:after="0" w:afterAutospacing="0"/>
              <w:ind w:left="0" w:right="0"/>
              <w:rPr>
                <w:rFonts w:hint="eastAsia"/>
                <w:sz w:val="18"/>
                <w:szCs w:val="18"/>
              </w:rPr>
            </w:pPr>
          </w:p>
        </w:tc>
        <w:tc>
          <w:tcPr>
            <w:tcW w:w="262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合计</w:t>
            </w:r>
          </w:p>
        </w:tc>
        <w:tc>
          <w:tcPr>
            <w:tcW w:w="136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2598.90</w:t>
            </w:r>
          </w:p>
        </w:tc>
        <w:tc>
          <w:tcPr>
            <w:tcW w:w="115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271.36</w:t>
            </w:r>
          </w:p>
        </w:tc>
        <w:tc>
          <w:tcPr>
            <w:tcW w:w="125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2327.54</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sz w:val="18"/>
                <w:szCs w:val="18"/>
                <w:lang w:val="en-US" w:eastAsia="zh-CN"/>
              </w:rPr>
              <w:t>213</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sz w:val="18"/>
                <w:szCs w:val="18"/>
              </w:rPr>
            </w:pPr>
            <w:r>
              <w:rPr>
                <w:rFonts w:hint="eastAsia" w:ascii="宋体" w:hAnsi="宋体"/>
                <w:color w:val="000000"/>
                <w:sz w:val="18"/>
                <w:szCs w:val="18"/>
                <w:lang w:eastAsia="zh-CN"/>
              </w:rPr>
              <w:t>农林水支出</w:t>
            </w:r>
          </w:p>
        </w:tc>
        <w:tc>
          <w:tcPr>
            <w:tcW w:w="136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2598.90</w:t>
            </w:r>
          </w:p>
        </w:tc>
        <w:tc>
          <w:tcPr>
            <w:tcW w:w="115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271.36</w:t>
            </w:r>
          </w:p>
        </w:tc>
        <w:tc>
          <w:tcPr>
            <w:tcW w:w="1257"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2327.54</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sz w:val="18"/>
                <w:szCs w:val="18"/>
                <w:lang w:val="en-US" w:eastAsia="zh-CN"/>
              </w:rPr>
              <w:t>21303</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sz w:val="18"/>
                <w:szCs w:val="18"/>
              </w:rPr>
            </w:pPr>
            <w:r>
              <w:rPr>
                <w:rFonts w:hint="eastAsia" w:ascii="宋体" w:hAnsi="宋体"/>
                <w:color w:val="000000"/>
                <w:sz w:val="18"/>
                <w:szCs w:val="18"/>
                <w:lang w:eastAsia="zh-CN"/>
              </w:rPr>
              <w:t>水利</w:t>
            </w:r>
          </w:p>
        </w:tc>
        <w:tc>
          <w:tcPr>
            <w:tcW w:w="136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2598.90</w:t>
            </w:r>
          </w:p>
        </w:tc>
        <w:tc>
          <w:tcPr>
            <w:tcW w:w="115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271.36</w:t>
            </w:r>
          </w:p>
        </w:tc>
        <w:tc>
          <w:tcPr>
            <w:tcW w:w="125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2327.54</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sz w:val="18"/>
                <w:szCs w:val="18"/>
                <w:lang w:val="en-US" w:eastAsia="zh-CN"/>
              </w:rPr>
              <w:t>2130301</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sz w:val="18"/>
                <w:szCs w:val="18"/>
              </w:rPr>
            </w:pPr>
            <w:r>
              <w:rPr>
                <w:rFonts w:hint="eastAsia" w:ascii="宋体" w:hAnsi="宋体"/>
                <w:color w:val="000000"/>
                <w:sz w:val="18"/>
                <w:szCs w:val="18"/>
                <w:lang w:eastAsia="zh-CN"/>
              </w:rPr>
              <w:t>行政运行</w:t>
            </w:r>
          </w:p>
        </w:tc>
        <w:tc>
          <w:tcPr>
            <w:tcW w:w="136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289.00</w:t>
            </w:r>
          </w:p>
        </w:tc>
        <w:tc>
          <w:tcPr>
            <w:tcW w:w="115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271.36</w:t>
            </w:r>
          </w:p>
        </w:tc>
        <w:tc>
          <w:tcPr>
            <w:tcW w:w="1257"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17.64</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sz w:val="18"/>
                <w:szCs w:val="18"/>
                <w:lang w:val="en-US" w:eastAsia="zh-CN"/>
              </w:rPr>
              <w:t>2130305</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sz w:val="18"/>
                <w:szCs w:val="18"/>
                <w:lang w:eastAsia="zh-CN"/>
              </w:rPr>
              <w:t>水利工程建设</w:t>
            </w:r>
          </w:p>
        </w:tc>
        <w:tc>
          <w:tcPr>
            <w:tcW w:w="136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1000.00</w:t>
            </w:r>
          </w:p>
        </w:tc>
        <w:tc>
          <w:tcPr>
            <w:tcW w:w="115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257"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100</w:t>
            </w: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rPr>
              <w:t>0.00</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sz w:val="18"/>
                <w:szCs w:val="18"/>
                <w:lang w:val="en-US" w:eastAsia="zh-CN"/>
              </w:rPr>
              <w:t>2130306</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水利工程运行与维护</w:t>
            </w:r>
          </w:p>
        </w:tc>
        <w:tc>
          <w:tcPr>
            <w:tcW w:w="136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50.00</w:t>
            </w:r>
          </w:p>
        </w:tc>
        <w:tc>
          <w:tcPr>
            <w:tcW w:w="115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257"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50.00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sz w:val="18"/>
                <w:szCs w:val="18"/>
                <w:lang w:val="en-US" w:eastAsia="zh-CN"/>
              </w:rPr>
              <w:t>2130308</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sz w:val="18"/>
                <w:szCs w:val="18"/>
                <w:lang w:eastAsia="zh-CN"/>
              </w:rPr>
              <w:t>水利前期工作</w:t>
            </w:r>
          </w:p>
        </w:tc>
        <w:tc>
          <w:tcPr>
            <w:tcW w:w="136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100.00</w:t>
            </w:r>
          </w:p>
        </w:tc>
        <w:tc>
          <w:tcPr>
            <w:tcW w:w="115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257"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100.00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sz w:val="18"/>
                <w:szCs w:val="18"/>
                <w:lang w:val="en-US" w:eastAsia="zh-CN"/>
              </w:rPr>
              <w:t>2130311</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sz w:val="18"/>
                <w:szCs w:val="18"/>
                <w:lang w:eastAsia="zh-CN"/>
              </w:rPr>
              <w:t>水资源节约管理与保护</w:t>
            </w:r>
          </w:p>
        </w:tc>
        <w:tc>
          <w:tcPr>
            <w:tcW w:w="136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20.00</w:t>
            </w:r>
          </w:p>
        </w:tc>
        <w:tc>
          <w:tcPr>
            <w:tcW w:w="115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257"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20.00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sz w:val="18"/>
                <w:szCs w:val="18"/>
                <w:lang w:val="en-US" w:eastAsia="zh-CN"/>
              </w:rPr>
              <w:t>2130314</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防汛</w:t>
            </w:r>
          </w:p>
        </w:tc>
        <w:tc>
          <w:tcPr>
            <w:tcW w:w="136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364.90</w:t>
            </w:r>
          </w:p>
        </w:tc>
        <w:tc>
          <w:tcPr>
            <w:tcW w:w="115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257"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364.90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sz w:val="18"/>
                <w:szCs w:val="18"/>
                <w:lang w:val="en-US" w:eastAsia="zh-CN"/>
              </w:rPr>
              <w:t>2130322</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水利安全监督</w:t>
            </w:r>
          </w:p>
        </w:tc>
        <w:tc>
          <w:tcPr>
            <w:tcW w:w="136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119.00</w:t>
            </w:r>
          </w:p>
        </w:tc>
        <w:tc>
          <w:tcPr>
            <w:tcW w:w="115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257"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119.00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sz w:val="18"/>
                <w:szCs w:val="18"/>
                <w:lang w:val="en-US" w:eastAsia="zh-CN"/>
              </w:rPr>
              <w:t>2130334</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水利建设征地及移民支出</w:t>
            </w:r>
          </w:p>
        </w:tc>
        <w:tc>
          <w:tcPr>
            <w:tcW w:w="136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226.00</w:t>
            </w:r>
          </w:p>
        </w:tc>
        <w:tc>
          <w:tcPr>
            <w:tcW w:w="115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257"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226.00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kern w:val="0"/>
                <w:sz w:val="18"/>
                <w:szCs w:val="18"/>
              </w:rPr>
            </w:pPr>
            <w:r>
              <w:rPr>
                <w:rFonts w:hint="eastAsia" w:ascii="宋体" w:hAnsi="宋体"/>
                <w:color w:val="000000"/>
                <w:sz w:val="18"/>
                <w:szCs w:val="18"/>
                <w:lang w:val="en-US" w:eastAsia="zh-CN"/>
              </w:rPr>
              <w:t>2130399</w:t>
            </w:r>
          </w:p>
        </w:tc>
        <w:tc>
          <w:tcPr>
            <w:tcW w:w="2625"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其他水利支出</w:t>
            </w:r>
          </w:p>
        </w:tc>
        <w:tc>
          <w:tcPr>
            <w:tcW w:w="136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430.00</w:t>
            </w:r>
          </w:p>
        </w:tc>
        <w:tc>
          <w:tcPr>
            <w:tcW w:w="115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257"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430.00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c>
          <w:tcPr>
            <w:tcW w:w="1575"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0.00</w:t>
            </w:r>
          </w:p>
        </w:tc>
      </w:tr>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1"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11"/>
    </w:p>
    <w:p>
      <w:pPr>
        <w:rPr>
          <w:rFonts w:hint="eastAsia"/>
        </w:rPr>
      </w:pPr>
      <w:bookmarkStart w:id="12" w:name="PO_part2Table4"/>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中山市民众街道水务事务中心</w:t>
            </w:r>
            <w:r>
              <w:rPr>
                <w:rFonts w:hint="eastAsia" w:ascii="宋体" w:hAnsi="宋体"/>
                <w:color w:val="000000"/>
                <w:kern w:val="0"/>
                <w:sz w:val="18"/>
                <w:szCs w:val="18"/>
              </w:rPr>
              <w:t xml:space="preserve"> </w:t>
            </w:r>
          </w:p>
        </w:tc>
        <w:tc>
          <w:tcPr>
            <w:tcW w:w="3544"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tcBorders>
              <w:top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2598.9</w:t>
            </w:r>
            <w:r>
              <w:rPr>
                <w:rFonts w:hint="eastAsia" w:ascii="宋体" w:hAnsi="宋体"/>
                <w:color w:val="000000"/>
                <w:sz w:val="18"/>
                <w:szCs w:val="18"/>
              </w:rPr>
              <w:t>0</w:t>
            </w:r>
          </w:p>
        </w:tc>
        <w:tc>
          <w:tcPr>
            <w:tcW w:w="3544" w:type="dxa"/>
            <w:tcBorders>
              <w:top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二、政府性基金预算</w:t>
            </w:r>
          </w:p>
        </w:tc>
        <w:tc>
          <w:tcPr>
            <w:tcW w:w="3543"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二、外交支出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三、国有资本经营预算</w:t>
            </w:r>
          </w:p>
        </w:tc>
        <w:tc>
          <w:tcPr>
            <w:tcW w:w="3543"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三、国防支出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四、公共安全支出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五、教育支出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六、科学技术支出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七、文化旅游体育与传媒支出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八、社会保障和就业支出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九、卫生健康支出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十、节能环保支出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十一、城乡社区支出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十二、农林水支出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2598.9</w:t>
            </w:r>
            <w:r>
              <w:rPr>
                <w:rFonts w:hint="eastAsia" w:ascii="宋体" w:hAnsi="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十三、交通运输支出</w:t>
            </w:r>
          </w:p>
        </w:tc>
        <w:tc>
          <w:tcPr>
            <w:tcW w:w="3544"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十五、商业服务业等支出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十六、金融支出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十七、援助其他地区支出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十九、住房保障支出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二十、粮油物资储备支出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vAlign w:val="center"/>
          </w:tcPr>
          <w:p>
            <w:pPr>
              <w:keepNext w:val="0"/>
              <w:keepLines w:val="0"/>
              <w:suppressLineNumbers w:val="0"/>
              <w:spacing w:before="0" w:beforeAutospacing="0" w:after="0" w:afterAutospacing="0"/>
              <w:ind w:left="0" w:right="0"/>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本年收入合计</w:t>
            </w: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2598.9</w:t>
            </w:r>
            <w:r>
              <w:rPr>
                <w:rFonts w:hint="eastAsia" w:ascii="宋体" w:hAnsi="宋体"/>
                <w:color w:val="000000"/>
                <w:sz w:val="18"/>
                <w:szCs w:val="18"/>
              </w:rPr>
              <w:t>0</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本年支出合计</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2598.9</w:t>
            </w:r>
            <w:r>
              <w:rPr>
                <w:rFonts w:hint="eastAsia" w:ascii="宋体" w:hAnsi="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p>
        </w:tc>
        <w:tc>
          <w:tcPr>
            <w:tcW w:w="354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收入总计</w:t>
            </w:r>
          </w:p>
        </w:tc>
        <w:tc>
          <w:tcPr>
            <w:tcW w:w="3543"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2598.9</w:t>
            </w:r>
            <w:r>
              <w:rPr>
                <w:rFonts w:hint="eastAsia" w:ascii="宋体" w:hAnsi="宋体"/>
                <w:color w:val="000000"/>
                <w:sz w:val="18"/>
                <w:szCs w:val="18"/>
              </w:rPr>
              <w:t>0</w:t>
            </w:r>
          </w:p>
        </w:tc>
        <w:tc>
          <w:tcPr>
            <w:tcW w:w="354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支出总计</w:t>
            </w:r>
          </w:p>
        </w:tc>
        <w:tc>
          <w:tcPr>
            <w:tcW w:w="3544"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2598.9</w:t>
            </w:r>
            <w:r>
              <w:rPr>
                <w:rFonts w:hint="eastAsia" w:ascii="宋体" w:hAnsi="宋体"/>
                <w:color w:val="000000"/>
                <w:sz w:val="18"/>
                <w:szCs w:val="18"/>
              </w:rPr>
              <w:t>0</w:t>
            </w:r>
          </w:p>
        </w:tc>
      </w:tr>
      <w:bookmarkEnd w:id="12"/>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3" w:name="PO_part1remark4"/>
      <w:r>
        <w:rPr>
          <w:rFonts w:hint="eastAsia" w:ascii="宋体" w:hAnsi="宋体" w:cs="宋体"/>
          <w:color w:val="000000"/>
          <w:kern w:val="0"/>
          <w:sz w:val="18"/>
          <w:szCs w:val="18"/>
          <w:lang w:bidi="ar"/>
        </w:rPr>
        <w:t xml:space="preserve"> 表中功能分类科目，根据各部门实际预算编制情况编列。 </w:t>
      </w:r>
      <w:bookmarkEnd w:id="13"/>
    </w:p>
    <w:p>
      <w:pPr>
        <w:rPr>
          <w:rFonts w:hint="eastAsia"/>
        </w:rPr>
      </w:pPr>
      <w:bookmarkStart w:id="14" w:name="PO_part2Table5"/>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中山市民众街道水务事务中心</w:t>
            </w:r>
          </w:p>
        </w:tc>
        <w:tc>
          <w:tcPr>
            <w:tcW w:w="7088" w:type="dxa"/>
            <w:gridSpan w:val="3"/>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continue"/>
            <w:vAlign w:val="center"/>
          </w:tcPr>
          <w:p>
            <w:pPr>
              <w:keepNext w:val="0"/>
              <w:keepLines w:val="0"/>
              <w:suppressLineNumbers w:val="0"/>
              <w:spacing w:before="0" w:beforeAutospacing="0" w:after="0" w:afterAutospacing="0"/>
              <w:ind w:left="0" w:right="0"/>
              <w:jc w:val="center"/>
              <w:rPr>
                <w:rFonts w:hint="eastAsia"/>
                <w:sz w:val="18"/>
                <w:szCs w:val="18"/>
              </w:rPr>
            </w:pPr>
          </w:p>
        </w:tc>
        <w:tc>
          <w:tcPr>
            <w:tcW w:w="3675"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小计</w:t>
            </w:r>
          </w:p>
        </w:tc>
        <w:tc>
          <w:tcPr>
            <w:tcW w:w="2310"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其中：基本支出</w:t>
            </w:r>
          </w:p>
        </w:tc>
        <w:tc>
          <w:tcPr>
            <w:tcW w:w="430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    计</w:t>
            </w:r>
          </w:p>
        </w:tc>
        <w:tc>
          <w:tcPr>
            <w:tcW w:w="3675" w:type="dxa"/>
            <w:gridSpan w:val="2"/>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2598.90</w:t>
            </w:r>
          </w:p>
        </w:tc>
        <w:tc>
          <w:tcPr>
            <w:tcW w:w="2310"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271.36</w:t>
            </w:r>
          </w:p>
        </w:tc>
        <w:tc>
          <w:tcPr>
            <w:tcW w:w="4302"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2327.54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[213]农林水支出</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2598.90</w:t>
            </w:r>
          </w:p>
        </w:tc>
        <w:tc>
          <w:tcPr>
            <w:tcW w:w="2310"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271.36</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2327.54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[21303]水利</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2598.90</w:t>
            </w:r>
          </w:p>
        </w:tc>
        <w:tc>
          <w:tcPr>
            <w:tcW w:w="2310"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271.36</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2327.54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[2130301]行政运行</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289.00</w:t>
            </w:r>
          </w:p>
        </w:tc>
        <w:tc>
          <w:tcPr>
            <w:tcW w:w="2310"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271.36</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lang w:val="en-US" w:eastAsia="zh-CN"/>
              </w:rPr>
              <w:t>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default" w:ascii="宋体" w:hAnsi="宋体"/>
                <w:color w:val="000000"/>
                <w:kern w:val="0"/>
                <w:sz w:val="18"/>
                <w:szCs w:val="18"/>
              </w:rPr>
            </w:pPr>
            <w:r>
              <w:rPr>
                <w:rFonts w:hint="eastAsia" w:ascii="宋体" w:hAnsi="宋体" w:eastAsia="宋体" w:cs="Times New Roman"/>
                <w:color w:val="000000"/>
                <w:sz w:val="18"/>
                <w:szCs w:val="18"/>
              </w:rPr>
              <w:t xml:space="preserve">    [2130305]水利工程建设</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1000.00</w:t>
            </w:r>
          </w:p>
        </w:tc>
        <w:tc>
          <w:tcPr>
            <w:tcW w:w="2310"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0.00</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1000.00</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default" w:ascii="宋体" w:hAnsi="宋体"/>
                <w:color w:val="000000"/>
                <w:kern w:val="0"/>
                <w:sz w:val="18"/>
                <w:szCs w:val="18"/>
              </w:rPr>
            </w:pPr>
            <w:r>
              <w:rPr>
                <w:rFonts w:hint="eastAsia" w:ascii="宋体" w:hAnsi="宋体" w:eastAsia="宋体" w:cs="Times New Roman"/>
                <w:color w:val="000000"/>
                <w:sz w:val="18"/>
                <w:szCs w:val="18"/>
              </w:rPr>
              <w:t xml:space="preserve">    [2130306]水利工程运行与维护</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50.00</w:t>
            </w:r>
          </w:p>
        </w:tc>
        <w:tc>
          <w:tcPr>
            <w:tcW w:w="2310"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0.00</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default" w:ascii="宋体" w:hAnsi="宋体"/>
                <w:color w:val="000000"/>
                <w:kern w:val="0"/>
                <w:sz w:val="18"/>
                <w:szCs w:val="18"/>
              </w:rPr>
            </w:pPr>
            <w:r>
              <w:rPr>
                <w:rFonts w:hint="eastAsia" w:ascii="宋体" w:hAnsi="宋体" w:eastAsia="宋体" w:cs="Times New Roman"/>
                <w:color w:val="000000"/>
                <w:sz w:val="18"/>
                <w:szCs w:val="18"/>
              </w:rPr>
              <w:t xml:space="preserve">    [2130308]水利前期工作</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100.00</w:t>
            </w:r>
          </w:p>
        </w:tc>
        <w:tc>
          <w:tcPr>
            <w:tcW w:w="2310"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0.00</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default" w:ascii="宋体" w:hAnsi="宋体"/>
                <w:color w:val="000000"/>
                <w:kern w:val="0"/>
                <w:sz w:val="18"/>
                <w:szCs w:val="18"/>
              </w:rPr>
            </w:pPr>
            <w:r>
              <w:rPr>
                <w:rFonts w:hint="eastAsia" w:ascii="宋体" w:hAnsi="宋体" w:eastAsia="宋体" w:cs="Times New Roman"/>
                <w:color w:val="000000"/>
                <w:sz w:val="18"/>
                <w:szCs w:val="18"/>
              </w:rPr>
              <w:t xml:space="preserve">    [2130311]水资源节约管理与保护</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20.00</w:t>
            </w:r>
          </w:p>
        </w:tc>
        <w:tc>
          <w:tcPr>
            <w:tcW w:w="2310"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0.00</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default" w:ascii="宋体" w:hAnsi="宋体"/>
                <w:color w:val="000000"/>
                <w:kern w:val="0"/>
                <w:sz w:val="18"/>
                <w:szCs w:val="18"/>
              </w:rPr>
            </w:pPr>
            <w:r>
              <w:rPr>
                <w:rFonts w:hint="eastAsia" w:ascii="宋体" w:hAnsi="宋体" w:eastAsia="宋体" w:cs="Times New Roman"/>
                <w:color w:val="000000"/>
                <w:sz w:val="18"/>
                <w:szCs w:val="18"/>
              </w:rPr>
              <w:t xml:space="preserve">    [2130314]防汛</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364.90</w:t>
            </w:r>
          </w:p>
        </w:tc>
        <w:tc>
          <w:tcPr>
            <w:tcW w:w="2310"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0.00</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default" w:ascii="宋体" w:hAnsi="宋体"/>
                <w:color w:val="000000"/>
                <w:kern w:val="0"/>
                <w:sz w:val="18"/>
                <w:szCs w:val="18"/>
              </w:rPr>
            </w:pPr>
            <w:r>
              <w:rPr>
                <w:rFonts w:hint="eastAsia" w:ascii="宋体" w:hAnsi="宋体" w:eastAsia="宋体" w:cs="Times New Roman"/>
                <w:color w:val="000000"/>
                <w:sz w:val="18"/>
                <w:szCs w:val="18"/>
              </w:rPr>
              <w:t xml:space="preserve">    [2130322]水利安全监督</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119.00</w:t>
            </w:r>
          </w:p>
        </w:tc>
        <w:tc>
          <w:tcPr>
            <w:tcW w:w="2310"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0.00</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119.00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suppressLineNumbers w:val="0"/>
              <w:spacing w:before="0" w:beforeAutospacing="0" w:after="0" w:afterAutospacing="0"/>
              <w:ind w:left="0" w:right="0"/>
              <w:jc w:val="left"/>
              <w:rPr>
                <w:rFonts w:hint="default" w:ascii="宋体" w:hAnsi="宋体"/>
                <w:color w:val="000000"/>
                <w:kern w:val="0"/>
                <w:sz w:val="18"/>
                <w:szCs w:val="18"/>
              </w:rPr>
            </w:pPr>
            <w:r>
              <w:rPr>
                <w:rFonts w:hint="eastAsia" w:ascii="宋体" w:hAnsi="宋体" w:eastAsia="宋体" w:cs="Times New Roman"/>
                <w:color w:val="000000"/>
                <w:sz w:val="18"/>
                <w:szCs w:val="18"/>
              </w:rPr>
              <w:t xml:space="preserve">    [2130334]水利建设征地及移民支出</w:t>
            </w:r>
          </w:p>
        </w:tc>
        <w:tc>
          <w:tcPr>
            <w:tcW w:w="3675" w:type="dxa"/>
            <w:gridSpan w:val="2"/>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226.00</w:t>
            </w:r>
          </w:p>
        </w:tc>
        <w:tc>
          <w:tcPr>
            <w:tcW w:w="2310"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0.00</w:t>
            </w:r>
          </w:p>
        </w:tc>
        <w:tc>
          <w:tcPr>
            <w:tcW w:w="4302" w:type="dxa"/>
            <w:vAlign w:val="center"/>
          </w:tcPr>
          <w:p>
            <w:pPr>
              <w:keepNext w:val="0"/>
              <w:keepLines w:val="0"/>
              <w:suppressLineNumbers w:val="0"/>
              <w:spacing w:before="0" w:beforeAutospacing="0" w:after="0" w:afterAutospacing="0"/>
              <w:ind w:left="0" w:right="0"/>
              <w:jc w:val="right"/>
              <w:rPr>
                <w:rFonts w:hint="default" w:ascii="宋体" w:hAnsi="宋体"/>
                <w:color w:val="000000"/>
                <w:kern w:val="0"/>
                <w:sz w:val="18"/>
                <w:szCs w:val="18"/>
              </w:rPr>
            </w:pPr>
            <w:r>
              <w:rPr>
                <w:rFonts w:hint="eastAsia" w:ascii="宋体" w:hAnsi="宋体"/>
                <w:color w:val="000000"/>
                <w:sz w:val="18"/>
                <w:szCs w:val="18"/>
                <w:lang w:val="en-US" w:eastAsia="zh-CN"/>
              </w:rPr>
              <w:t>226.00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18"/>
                <w:szCs w:val="18"/>
              </w:rPr>
            </w:pPr>
            <w:r>
              <w:rPr>
                <w:rFonts w:hint="eastAsia" w:ascii="宋体" w:hAnsi="宋体"/>
                <w:color w:val="000000"/>
                <w:kern w:val="0"/>
                <w:sz w:val="18"/>
                <w:szCs w:val="18"/>
              </w:rPr>
              <w:t xml:space="preserve">    [2130399]其他水利支出</w:t>
            </w:r>
          </w:p>
        </w:tc>
        <w:tc>
          <w:tcPr>
            <w:tcW w:w="3675" w:type="dxa"/>
            <w:gridSpan w:val="2"/>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lang w:val="en-US" w:eastAsia="zh-CN"/>
              </w:rPr>
              <w:t>430.00</w:t>
            </w:r>
          </w:p>
        </w:tc>
        <w:tc>
          <w:tcPr>
            <w:tcW w:w="2310" w:type="dxa"/>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olor w:val="000000"/>
                <w:kern w:val="0"/>
                <w:sz w:val="18"/>
                <w:szCs w:val="18"/>
                <w:lang w:val="en-US" w:eastAsia="zh-CN"/>
              </w:rPr>
            </w:pPr>
            <w:r>
              <w:rPr>
                <w:rFonts w:hint="eastAsia" w:ascii="宋体" w:hAnsi="宋体"/>
                <w:color w:val="000000"/>
                <w:sz w:val="18"/>
                <w:szCs w:val="18"/>
                <w:lang w:val="en-US" w:eastAsia="zh-CN"/>
              </w:rPr>
              <w:t>0.00</w:t>
            </w:r>
          </w:p>
        </w:tc>
        <w:tc>
          <w:tcPr>
            <w:tcW w:w="4302"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olor w:val="000000"/>
                <w:kern w:val="0"/>
                <w:sz w:val="18"/>
                <w:szCs w:val="18"/>
              </w:rPr>
            </w:pPr>
            <w:r>
              <w:rPr>
                <w:rFonts w:hint="eastAsia" w:ascii="宋体" w:hAnsi="宋体"/>
                <w:color w:val="000000"/>
                <w:kern w:val="0"/>
                <w:sz w:val="18"/>
                <w:szCs w:val="18"/>
                <w:lang w:val="en-US" w:eastAsia="zh-CN"/>
              </w:rPr>
              <w:t>430.00</w:t>
            </w:r>
          </w:p>
        </w:tc>
      </w:tr>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5"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15"/>
    </w:p>
    <w:p>
      <w:pPr>
        <w:rPr>
          <w:rFonts w:hint="eastAsia"/>
        </w:rPr>
      </w:pPr>
      <w:bookmarkStart w:id="16" w:name="PO_part2Table6"/>
    </w:p>
    <w:p>
      <w:pPr>
        <w:rPr>
          <w:rFonts w:hint="eastAsia"/>
        </w:rPr>
      </w:pPr>
      <w:bookmarkStart w:id="65" w:name="_GoBack"/>
      <w:bookmarkEnd w:id="65"/>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中山市民众街道水务事务中心</w:t>
            </w:r>
          </w:p>
        </w:tc>
        <w:tc>
          <w:tcPr>
            <w:tcW w:w="4725"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725"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top"/>
          </w:tcPr>
          <w:p>
            <w:pPr>
              <w:keepNext w:val="0"/>
              <w:keepLines w:val="0"/>
              <w:suppressLineNumbers w:val="0"/>
              <w:spacing w:before="0" w:beforeAutospacing="0" w:after="0" w:afterAutospacing="0"/>
              <w:ind w:left="0" w:right="0"/>
              <w:rPr>
                <w:rFonts w:hint="eastAsia"/>
                <w:sz w:val="18"/>
                <w:szCs w:val="18"/>
              </w:rPr>
            </w:pPr>
          </w:p>
        </w:tc>
        <w:tc>
          <w:tcPr>
            <w:tcW w:w="4725" w:type="dxa"/>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kern w:val="0"/>
                <w:sz w:val="18"/>
                <w:szCs w:val="18"/>
              </w:rPr>
              <w:t>合    计</w:t>
            </w:r>
          </w:p>
        </w:tc>
        <w:tc>
          <w:tcPr>
            <w:tcW w:w="4725" w:type="dxa"/>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[301]工资福利支出</w:t>
            </w:r>
          </w:p>
        </w:tc>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w:t>
            </w:r>
            <w:r>
              <w:rPr>
                <w:rFonts w:hint="eastAsia" w:ascii="宋体" w:hAnsi="宋体"/>
                <w:color w:val="000000"/>
                <w:kern w:val="0"/>
                <w:sz w:val="18"/>
                <w:szCs w:val="18"/>
                <w:lang w:eastAsia="zh-CN"/>
              </w:rPr>
              <w:t>对事业单位经常性补助</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199.31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[30102]津贴补贴</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122.32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[30103]奖金</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01]</w:t>
            </w:r>
            <w:r>
              <w:rPr>
                <w:rFonts w:hint="eastAsia" w:ascii="宋体" w:hAnsi="宋体"/>
                <w:color w:val="000000"/>
                <w:kern w:val="0"/>
                <w:sz w:val="18"/>
                <w:szCs w:val="18"/>
                <w:lang w:eastAsia="zh-CN"/>
              </w:rPr>
              <w:t>工资福利支出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76.99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[302]商品和服务支出</w:t>
            </w:r>
          </w:p>
        </w:tc>
        <w:tc>
          <w:tcPr>
            <w:tcW w:w="4725"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w:t>
            </w:r>
            <w:r>
              <w:rPr>
                <w:rFonts w:hint="eastAsia" w:ascii="宋体" w:hAnsi="宋体"/>
                <w:color w:val="000000"/>
                <w:kern w:val="0"/>
                <w:sz w:val="18"/>
                <w:szCs w:val="18"/>
                <w:lang w:eastAsia="zh-CN"/>
              </w:rPr>
              <w:t>对事业单位经常性补助</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72.05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[30201]办公费</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[30205]水费</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[30206]电费</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[30207]邮电费</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[302</w:t>
            </w:r>
            <w:r>
              <w:rPr>
                <w:rFonts w:hint="eastAsia" w:ascii="宋体" w:hAnsi="宋体"/>
                <w:color w:val="000000"/>
                <w:kern w:val="0"/>
                <w:sz w:val="18"/>
                <w:szCs w:val="18"/>
                <w:lang w:val="en-US" w:eastAsia="zh-CN"/>
              </w:rPr>
              <w:t>14</w:t>
            </w:r>
            <w:r>
              <w:rPr>
                <w:rFonts w:hint="eastAsia" w:ascii="宋体" w:hAnsi="宋体"/>
                <w:color w:val="000000"/>
                <w:kern w:val="0"/>
                <w:sz w:val="18"/>
                <w:szCs w:val="18"/>
              </w:rPr>
              <w:t>]</w:t>
            </w:r>
            <w:r>
              <w:rPr>
                <w:rFonts w:hint="eastAsia" w:ascii="宋体" w:hAnsi="宋体"/>
                <w:color w:val="000000"/>
                <w:kern w:val="0"/>
                <w:sz w:val="18"/>
                <w:szCs w:val="18"/>
                <w:lang w:eastAsia="zh-CN"/>
              </w:rPr>
              <w:t>租赁</w:t>
            </w:r>
            <w:r>
              <w:rPr>
                <w:rFonts w:hint="eastAsia" w:ascii="宋体" w:hAnsi="宋体"/>
                <w:color w:val="000000"/>
                <w:kern w:val="0"/>
                <w:sz w:val="18"/>
                <w:szCs w:val="18"/>
              </w:rPr>
              <w:t>费</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[302</w:t>
            </w:r>
            <w:r>
              <w:rPr>
                <w:rFonts w:hint="eastAsia" w:ascii="宋体" w:hAnsi="宋体"/>
                <w:color w:val="000000"/>
                <w:kern w:val="0"/>
                <w:sz w:val="18"/>
                <w:szCs w:val="18"/>
                <w:lang w:val="en-US" w:eastAsia="zh-CN"/>
              </w:rPr>
              <w:t>16</w:t>
            </w:r>
            <w:r>
              <w:rPr>
                <w:rFonts w:hint="eastAsia" w:ascii="宋体" w:hAnsi="宋体"/>
                <w:color w:val="000000"/>
                <w:kern w:val="0"/>
                <w:sz w:val="18"/>
                <w:szCs w:val="18"/>
              </w:rPr>
              <w:t>]</w:t>
            </w:r>
            <w:r>
              <w:rPr>
                <w:rFonts w:hint="eastAsia" w:ascii="宋体" w:hAnsi="宋体"/>
                <w:color w:val="000000"/>
                <w:kern w:val="0"/>
                <w:sz w:val="18"/>
                <w:szCs w:val="18"/>
                <w:lang w:eastAsia="zh-CN"/>
              </w:rPr>
              <w:t>培训费</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[30217]公务接待费</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[30229]福利费</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5</w:t>
            </w:r>
            <w:r>
              <w:rPr>
                <w:rFonts w:hint="eastAsia" w:ascii="宋体" w:hAnsi="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[30231]公务用车运行维护费</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lang w:val="en-US" w:eastAsia="zh-CN"/>
              </w:rPr>
              <w:t>[30239]其他交通费用</w:t>
            </w:r>
          </w:p>
        </w:tc>
        <w:tc>
          <w:tcPr>
            <w:tcW w:w="4725" w:type="dxa"/>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olor w:val="000000"/>
                <w:sz w:val="18"/>
                <w:szCs w:val="18"/>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5</w:t>
            </w:r>
            <w:r>
              <w:rPr>
                <w:rFonts w:hint="eastAsia" w:ascii="宋体" w:hAnsi="宋体"/>
                <w:color w:val="000000"/>
                <w:kern w:val="0"/>
                <w:sz w:val="18"/>
                <w:szCs w:val="18"/>
              </w:rPr>
              <w:t>0</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r>
              <w:rPr>
                <w:rFonts w:hint="eastAsia" w:ascii="宋体" w:hAnsi="宋体"/>
                <w:color w:val="000000"/>
                <w:kern w:val="0"/>
                <w:sz w:val="18"/>
                <w:szCs w:val="18"/>
                <w:lang w:eastAsia="zh-CN"/>
              </w:rPr>
              <w:t>商品和服务支出</w:t>
            </w:r>
          </w:p>
        </w:tc>
        <w:tc>
          <w:tcPr>
            <w:tcW w:w="4725"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3.05</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16"/>
      <w:bookmarkEnd w:id="17"/>
    </w:p>
    <w:p>
      <w:pPr>
        <w:rPr>
          <w:rFonts w:hint="eastAsia"/>
        </w:rPr>
      </w:pPr>
      <w:bookmarkStart w:id="18" w:name="PO_part2Table8"/>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中山市民众街道水务事务中心</w:t>
            </w:r>
            <w:r>
              <w:rPr>
                <w:rFonts w:hint="eastAsia" w:ascii="宋体" w:hAnsi="宋体"/>
                <w:color w:val="000000"/>
                <w:kern w:val="0"/>
                <w:sz w:val="18"/>
                <w:szCs w:val="18"/>
              </w:rPr>
              <w:t xml:space="preserve"> </w:t>
            </w:r>
          </w:p>
        </w:tc>
        <w:tc>
          <w:tcPr>
            <w:tcW w:w="7031" w:type="dxa"/>
            <w:gridSpan w:val="4"/>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359"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行政经费</w:t>
            </w:r>
          </w:p>
        </w:tc>
        <w:tc>
          <w:tcPr>
            <w:tcW w:w="2204" w:type="dxa"/>
            <w:gridSpan w:val="2"/>
            <w:vAlign w:val="center"/>
          </w:tcPr>
          <w:p>
            <w:pPr>
              <w:keepNext w:val="0"/>
              <w:keepLines w:val="0"/>
              <w:suppressLineNumbers w:val="0"/>
              <w:spacing w:before="0" w:beforeAutospacing="0" w:after="0" w:afterAutospacing="0"/>
              <w:ind w:left="0" w:right="0"/>
              <w:jc w:val="right"/>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289.00</w:t>
            </w:r>
          </w:p>
        </w:tc>
        <w:tc>
          <w:tcPr>
            <w:tcW w:w="2204"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eastAsia="宋体"/>
                <w:sz w:val="18"/>
                <w:szCs w:val="18"/>
                <w:lang w:val="en-US" w:eastAsia="zh-CN"/>
              </w:rPr>
              <w:t>2</w:t>
            </w:r>
            <w:r>
              <w:rPr>
                <w:rFonts w:hint="eastAsia" w:ascii="宋体" w:hAnsi="宋体"/>
                <w:color w:val="000000"/>
                <w:sz w:val="18"/>
                <w:szCs w:val="18"/>
                <w:lang w:val="en-US" w:eastAsia="zh-CN"/>
              </w:rPr>
              <w:t>89.00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sz w:val="18"/>
                <w:szCs w:val="18"/>
                <w:lang w:val="en-US" w:eastAsia="zh-CN"/>
              </w:rPr>
              <w:t>0</w:t>
            </w:r>
            <w:r>
              <w:rPr>
                <w:rFonts w:hint="eastAsia" w:ascii="宋体" w:hAnsi="宋体"/>
                <w:color w:val="000000"/>
                <w:sz w:val="18"/>
                <w:szCs w:val="18"/>
                <w:lang w:val="en-US" w:eastAsia="zh-CN"/>
              </w:rPr>
              <w:t>.00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“三公”经费</w:t>
            </w:r>
          </w:p>
        </w:tc>
        <w:tc>
          <w:tcPr>
            <w:tcW w:w="2204" w:type="dxa"/>
            <w:gridSpan w:val="2"/>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8.55</w:t>
            </w:r>
          </w:p>
        </w:tc>
        <w:tc>
          <w:tcPr>
            <w:tcW w:w="2204" w:type="dxa"/>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8.55</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8.10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8.10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8.10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8.10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vAlign w:val="center"/>
          </w:tcPr>
          <w:p>
            <w:pPr>
              <w:keepNext w:val="0"/>
              <w:keepLines w:val="0"/>
              <w:suppressLineNumbers w:val="0"/>
              <w:spacing w:before="0" w:beforeAutospacing="0" w:after="0" w:afterAutospacing="0"/>
              <w:ind w:left="0" w:right="0"/>
              <w:jc w:val="right"/>
              <w:rPr>
                <w:rFonts w:hint="eastAsia" w:eastAsia="宋体"/>
                <w:sz w:val="18"/>
                <w:szCs w:val="18"/>
                <w:lang w:val="en-US" w:eastAsia="zh-CN"/>
              </w:rPr>
            </w:pPr>
            <w:r>
              <w:rPr>
                <w:rFonts w:hint="eastAsia" w:ascii="宋体" w:hAnsi="宋体"/>
                <w:color w:val="000000"/>
                <w:sz w:val="18"/>
                <w:szCs w:val="18"/>
                <w:lang w:val="en-US" w:eastAsia="zh-CN"/>
              </w:rPr>
              <w:t>0.45</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lang w:val="en-US" w:eastAsia="zh-CN"/>
              </w:rPr>
              <w:t>0.45</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c>
          <w:tcPr>
            <w:tcW w:w="2204" w:type="dxa"/>
            <w:vAlign w:val="center"/>
          </w:tcPr>
          <w:p>
            <w:pPr>
              <w:keepNext w:val="0"/>
              <w:keepLines w:val="0"/>
              <w:suppressLineNumbers w:val="0"/>
              <w:spacing w:before="0" w:beforeAutospacing="0" w:after="0" w:afterAutospacing="0"/>
              <w:ind w:left="0" w:right="0"/>
              <w:jc w:val="right"/>
              <w:rPr>
                <w:rFonts w:hint="default"/>
                <w:sz w:val="18"/>
                <w:szCs w:val="18"/>
              </w:rPr>
            </w:pPr>
            <w:r>
              <w:rPr>
                <w:rFonts w:hint="eastAsia" w:ascii="宋体" w:hAnsi="宋体"/>
                <w:color w:val="000000"/>
                <w:sz w:val="18"/>
                <w:szCs w:val="18"/>
              </w:rPr>
              <w:t>0.00</w:t>
            </w:r>
          </w:p>
        </w:tc>
      </w:tr>
      <w:bookmarkEnd w:id="1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9"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w:t>
      </w:r>
      <w:bookmarkEnd w:id="19"/>
    </w:p>
    <w:p>
      <w:pPr>
        <w:rPr>
          <w:rFonts w:hint="eastAsia"/>
        </w:rPr>
      </w:pPr>
      <w:bookmarkStart w:id="20" w:name="PO_part2Table9"/>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中山市民众街道水务事务中心</w:t>
            </w:r>
            <w:r>
              <w:rPr>
                <w:rFonts w:hint="eastAsia" w:ascii="宋体" w:hAnsi="宋体"/>
                <w:color w:val="000000"/>
                <w:kern w:val="0"/>
                <w:sz w:val="18"/>
                <w:szCs w:val="18"/>
              </w:rPr>
              <w:t xml:space="preserve"> </w:t>
            </w:r>
          </w:p>
        </w:tc>
        <w:tc>
          <w:tcPr>
            <w:tcW w:w="2835"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36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trPr>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eastAsia="zh-CN"/>
              </w:rPr>
              <w:t>无</w:t>
            </w:r>
          </w:p>
        </w:tc>
        <w:tc>
          <w:tcPr>
            <w:tcW w:w="336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sz w:val="18"/>
                <w:szCs w:val="18"/>
                <w:lang w:eastAsia="zh-CN"/>
              </w:rPr>
              <w:t>无</w:t>
            </w:r>
          </w:p>
        </w:tc>
        <w:tc>
          <w:tcPr>
            <w:tcW w:w="2306" w:type="dxa"/>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lang w:eastAsia="zh-CN"/>
              </w:rPr>
              <w:t>无</w:t>
            </w:r>
          </w:p>
        </w:tc>
        <w:tc>
          <w:tcPr>
            <w:tcW w:w="2835" w:type="dxa"/>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lang w:eastAsia="zh-CN"/>
              </w:rPr>
              <w:t>无</w:t>
            </w:r>
          </w:p>
        </w:tc>
        <w:tc>
          <w:tcPr>
            <w:tcW w:w="2835" w:type="dxa"/>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lang w:eastAsia="zh-CN"/>
              </w:rPr>
              <w:t>无</w:t>
            </w: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1" w:name="PO_part1remark8"/>
      <w:r>
        <w:rPr>
          <w:rFonts w:hint="eastAsia" w:ascii="宋体" w:hAnsi="宋体" w:cs="宋体"/>
          <w:color w:val="000000"/>
          <w:kern w:val="0"/>
          <w:sz w:val="18"/>
          <w:szCs w:val="18"/>
          <w:lang w:bidi="ar"/>
        </w:rPr>
        <w:t xml:space="preserve"> </w:t>
      </w:r>
      <w:bookmarkEnd w:id="20"/>
      <w:bookmarkEnd w:id="21"/>
      <w:r>
        <w:rPr>
          <w:rFonts w:hint="eastAsia" w:ascii="宋体" w:hAnsi="宋体" w:eastAsia="宋体" w:cs="宋体"/>
          <w:color w:val="000000"/>
          <w:kern w:val="0"/>
          <w:sz w:val="18"/>
          <w:szCs w:val="18"/>
          <w:lang w:eastAsia="zh-CN" w:bidi="ar"/>
        </w:rPr>
        <w:t>本表本年无发生额</w:t>
      </w:r>
      <w:r>
        <w:rPr>
          <w:rFonts w:ascii="宋体" w:hAnsi="宋体" w:cs="宋体"/>
          <w:color w:val="000000"/>
          <w:kern w:val="0"/>
          <w:sz w:val="18"/>
          <w:szCs w:val="18"/>
          <w:lang w:bidi="ar"/>
        </w:rPr>
        <w:br w:type="page"/>
      </w:r>
      <w:bookmarkStart w:id="22" w:name="PO_part2Table10"/>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中山市民众街道水务事务中心</w:t>
            </w:r>
            <w:r>
              <w:rPr>
                <w:rFonts w:hint="eastAsia" w:ascii="宋体" w:hAnsi="宋体"/>
                <w:color w:val="000000"/>
                <w:kern w:val="0"/>
                <w:sz w:val="18"/>
                <w:szCs w:val="18"/>
              </w:rPr>
              <w:t xml:space="preserve"> </w:t>
            </w:r>
          </w:p>
        </w:tc>
        <w:tc>
          <w:tcPr>
            <w:tcW w:w="2835"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keepNext w:val="0"/>
              <w:keepLines w:val="0"/>
              <w:suppressLineNumbers w:val="0"/>
              <w:spacing w:before="0" w:beforeAutospacing="0" w:after="0" w:afterAutospacing="0"/>
              <w:ind w:left="0" w:right="0"/>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keepNext w:val="0"/>
              <w:keepLines w:val="0"/>
              <w:suppressLineNumbers w:val="0"/>
              <w:spacing w:before="0" w:beforeAutospacing="0" w:after="0" w:afterAutospacing="0"/>
              <w:ind w:left="0" w:right="0"/>
              <w:jc w:val="left"/>
              <w:rPr>
                <w:rFonts w:hint="default" w:ascii="宋体" w:hAnsi="宋体"/>
                <w:color w:val="000000"/>
                <w:sz w:val="18"/>
                <w:szCs w:val="18"/>
              </w:rPr>
            </w:pPr>
          </w:p>
        </w:tc>
        <w:tc>
          <w:tcPr>
            <w:tcW w:w="336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c>
          <w:tcPr>
            <w:tcW w:w="2835" w:type="dxa"/>
            <w:vAlign w:val="center"/>
          </w:tcPr>
          <w:p>
            <w:pPr>
              <w:keepNext w:val="0"/>
              <w:keepLines w:val="0"/>
              <w:suppressLineNumbers w:val="0"/>
              <w:spacing w:before="0" w:beforeAutospacing="0" w:after="0" w:afterAutospacing="0"/>
              <w:ind w:left="0" w:right="0"/>
              <w:jc w:val="right"/>
              <w:rPr>
                <w:rFonts w:hint="default"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2835" w:type="dxa"/>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color w:val="000000"/>
                <w:sz w:val="18"/>
                <w:szCs w:val="18"/>
                <w:lang w:eastAsia="zh-CN"/>
              </w:rPr>
            </w:pPr>
            <w:r>
              <w:rPr>
                <w:rFonts w:hint="eastAsia" w:ascii="宋体" w:hAnsi="宋体" w:cs="Times New Roman"/>
                <w:color w:val="000000"/>
                <w:sz w:val="18"/>
                <w:szCs w:val="18"/>
                <w:lang w:eastAsia="zh-CN"/>
              </w:rPr>
              <w:t>无</w:t>
            </w:r>
          </w:p>
        </w:tc>
        <w:tc>
          <w:tcPr>
            <w:tcW w:w="3364" w:type="dxa"/>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color w:val="000000"/>
                <w:sz w:val="18"/>
                <w:szCs w:val="18"/>
              </w:rPr>
            </w:pPr>
            <w:r>
              <w:rPr>
                <w:rFonts w:hint="eastAsia" w:ascii="宋体" w:hAnsi="宋体" w:cs="Times New Roman"/>
                <w:color w:val="000000"/>
                <w:sz w:val="18"/>
                <w:szCs w:val="18"/>
                <w:lang w:eastAsia="zh-CN"/>
              </w:rPr>
              <w:t>无</w:t>
            </w:r>
          </w:p>
        </w:tc>
        <w:tc>
          <w:tcPr>
            <w:tcW w:w="2306" w:type="dxa"/>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s="Times New Roman"/>
                <w:color w:val="000000"/>
                <w:sz w:val="18"/>
                <w:szCs w:val="18"/>
                <w:lang w:eastAsia="zh-CN"/>
              </w:rPr>
              <w:t>无</w:t>
            </w:r>
          </w:p>
        </w:tc>
        <w:tc>
          <w:tcPr>
            <w:tcW w:w="2835" w:type="dxa"/>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s="Times New Roman"/>
                <w:color w:val="000000"/>
                <w:sz w:val="18"/>
                <w:szCs w:val="18"/>
                <w:lang w:eastAsia="zh-CN"/>
              </w:rPr>
              <w:t>无</w:t>
            </w:r>
          </w:p>
        </w:tc>
        <w:tc>
          <w:tcPr>
            <w:tcW w:w="2835" w:type="dxa"/>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s="Times New Roman"/>
                <w:color w:val="000000"/>
                <w:sz w:val="18"/>
                <w:szCs w:val="18"/>
                <w:lang w:eastAsia="zh-CN"/>
              </w:rPr>
              <w:t>无</w:t>
            </w:r>
          </w:p>
        </w:tc>
      </w:tr>
      <w:bookmarkEnd w:id="22"/>
    </w:tbl>
    <w:p>
      <w:pPr>
        <w:rPr>
          <w:rFonts w:hint="eastAsia" w:ascii="宋体" w:hAnsi="宋体" w:cs="宋体"/>
          <w:color w:val="000000"/>
          <w:kern w:val="0"/>
          <w:sz w:val="18"/>
          <w:szCs w:val="18"/>
          <w:lang w:bidi="ar"/>
        </w:rPr>
      </w:pPr>
      <w:bookmarkStart w:id="23" w:name="PO_part2Table13"/>
      <w:r>
        <w:rPr>
          <w:rFonts w:hint="eastAsia" w:ascii="宋体" w:hAnsi="宋体" w:cs="宋体"/>
          <w:color w:val="000000"/>
          <w:kern w:val="0"/>
          <w:sz w:val="18"/>
          <w:szCs w:val="18"/>
          <w:lang w:bidi="ar"/>
        </w:rPr>
        <w:t>注：</w:t>
      </w:r>
      <w:bookmarkStart w:id="24"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24"/>
      <w:r>
        <w:rPr>
          <w:rFonts w:hint="eastAsia" w:ascii="宋体" w:hAnsi="宋体" w:cs="宋体"/>
          <w:color w:val="000000"/>
          <w:kern w:val="0"/>
          <w:sz w:val="18"/>
          <w:szCs w:val="18"/>
          <w:lang w:bidi="ar"/>
        </w:rPr>
        <w:t xml:space="preserve"> </w:t>
      </w:r>
      <w:bookmarkEnd w:id="23"/>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hint="eastAsia" w:ascii="黑体" w:hAnsi="黑体" w:eastAsia="黑体" w:cs="方正小标宋简体"/>
          <w:sz w:val="44"/>
          <w:szCs w:val="44"/>
        </w:rPr>
      </w:pPr>
      <w:r>
        <w:rPr>
          <w:rFonts w:hint="eastAsia" w:ascii="黑体" w:hAnsi="黑体" w:eastAsia="黑体" w:cs="方正小标宋简体"/>
          <w:sz w:val="44"/>
          <w:szCs w:val="44"/>
        </w:rPr>
        <w:t xml:space="preserve">第三部分 </w:t>
      </w:r>
      <w:r>
        <w:rPr>
          <w:rFonts w:hint="eastAsia" w:ascii="黑体" w:hAnsi="黑体" w:eastAsia="黑体" w:cs="方正小标宋简体"/>
          <w:sz w:val="44"/>
          <w:szCs w:val="44"/>
          <w:lang w:val="en-US" w:eastAsia="zh-CN"/>
        </w:rPr>
        <w:t xml:space="preserve"> 2022</w:t>
      </w:r>
      <w:r>
        <w:rPr>
          <w:rFonts w:hint="eastAsia" w:ascii="黑体" w:hAnsi="黑体" w:eastAsia="黑体" w:cs="方正小标宋简体"/>
          <w:sz w:val="44"/>
          <w:szCs w:val="44"/>
        </w:rPr>
        <w:t>年部门预算情况说明</w:t>
      </w:r>
    </w:p>
    <w:p>
      <w:pPr>
        <w:tabs>
          <w:tab w:val="center" w:pos="6979"/>
        </w:tabs>
        <w:ind w:firstLine="440" w:firstLineChars="100"/>
        <w:jc w:val="center"/>
        <w:rPr>
          <w:rFonts w:hint="eastAsia" w:ascii="黑体" w:hAnsi="黑体" w:eastAsia="黑体" w:cs="方正小标宋简体"/>
          <w:sz w:val="44"/>
          <w:szCs w:val="44"/>
        </w:rPr>
      </w:pP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25" w:name="PO_part3A1Year1"/>
      <w:r>
        <w:rPr>
          <w:rFonts w:ascii="仿宋_GB2312" w:hAnsi="仿宋_GB2312" w:eastAsia="仿宋_GB2312" w:cs="仿宋_GB2312"/>
          <w:sz w:val="32"/>
          <w:szCs w:val="32"/>
        </w:rPr>
        <w:t xml:space="preserve"> </w:t>
      </w:r>
      <w:bookmarkEnd w:id="25"/>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年本部门收入预算</w:t>
      </w:r>
      <w:bookmarkStart w:id="26" w:name="PO_part3A1Amount1"/>
      <w:r>
        <w:rPr>
          <w:rFonts w:hint="eastAsia" w:ascii="仿宋_GB2312" w:hAnsi="仿宋_GB2312" w:eastAsia="仿宋_GB2312" w:cs="仿宋_GB2312"/>
          <w:sz w:val="30"/>
          <w:szCs w:val="30"/>
          <w:lang w:val="en-US" w:eastAsia="zh-CN"/>
        </w:rPr>
        <w:t>2598.90</w:t>
      </w:r>
      <w:r>
        <w:rPr>
          <w:rFonts w:ascii="仿宋_GB2312" w:hAnsi="仿宋_GB2312" w:eastAsia="仿宋_GB2312" w:cs="仿宋_GB2312"/>
          <w:sz w:val="11"/>
          <w:szCs w:val="11"/>
        </w:rPr>
        <w:t xml:space="preserve"> </w:t>
      </w:r>
      <w:bookmarkEnd w:id="26"/>
      <w:r>
        <w:rPr>
          <w:rFonts w:hint="eastAsia" w:ascii="仿宋_GB2312" w:hAnsi="仿宋_GB2312" w:eastAsia="仿宋_GB2312" w:cs="仿宋_GB2312"/>
          <w:sz w:val="30"/>
          <w:szCs w:val="30"/>
        </w:rPr>
        <w:t>万元，比上年</w:t>
      </w:r>
      <w:bookmarkStart w:id="27" w:name="PO_part3A1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1941.52</w:t>
      </w:r>
      <w:r>
        <w:rPr>
          <w:rFonts w:ascii="仿宋_GB2312" w:hAnsi="仿宋_GB2312" w:eastAsia="仿宋_GB2312" w:cs="仿宋_GB2312"/>
          <w:sz w:val="11"/>
          <w:szCs w:val="11"/>
        </w:rPr>
        <w:t xml:space="preserve"> </w:t>
      </w:r>
      <w:bookmarkEnd w:id="27"/>
      <w:r>
        <w:rPr>
          <w:rFonts w:hint="eastAsia" w:ascii="仿宋_GB2312" w:hAnsi="仿宋_GB2312" w:eastAsia="仿宋_GB2312" w:cs="仿宋_GB2312"/>
          <w:sz w:val="30"/>
          <w:szCs w:val="30"/>
        </w:rPr>
        <w:t>万元，</w:t>
      </w:r>
      <w:bookmarkStart w:id="28" w:name="PO_part3A1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295</w:t>
      </w:r>
      <w:r>
        <w:rPr>
          <w:rFonts w:ascii="仿宋_GB2312" w:hAnsi="仿宋_GB2312" w:eastAsia="仿宋_GB2312" w:cs="仿宋_GB2312"/>
          <w:sz w:val="11"/>
          <w:szCs w:val="11"/>
        </w:rPr>
        <w:t xml:space="preserve"> </w:t>
      </w:r>
      <w:bookmarkEnd w:id="28"/>
      <w:r>
        <w:rPr>
          <w:rFonts w:hint="eastAsia" w:ascii="仿宋_GB2312" w:hAnsi="仿宋_GB2312" w:eastAsia="仿宋_GB2312" w:cs="仿宋_GB2312"/>
          <w:sz w:val="30"/>
          <w:szCs w:val="30"/>
        </w:rPr>
        <w:t>%，主要原因是</w:t>
      </w:r>
      <w:bookmarkStart w:id="29" w:name="PO_part3A1IncReason1"/>
      <w:r>
        <w:rPr>
          <w:rFonts w:hint="eastAsia" w:ascii="仿宋_GB2312" w:hAnsi="仿宋_GB2312" w:eastAsia="仿宋_GB2312" w:cs="仿宋_GB2312"/>
          <w:sz w:val="30"/>
          <w:szCs w:val="30"/>
          <w:lang w:eastAsia="zh-CN"/>
        </w:rPr>
        <w:t>本年度预算项目增加了往年水利工程</w:t>
      </w:r>
      <w:r>
        <w:rPr>
          <w:rFonts w:hint="eastAsia" w:ascii="仿宋_GB2312" w:hAnsi="仿宋_GB2312" w:eastAsia="仿宋_GB2312" w:cs="仿宋_GB2312"/>
          <w:sz w:val="30"/>
          <w:szCs w:val="30"/>
          <w:lang w:val="en-US" w:eastAsia="zh-CN"/>
        </w:rPr>
        <w:t>500万元、</w:t>
      </w:r>
      <w:r>
        <w:rPr>
          <w:rFonts w:hint="eastAsia" w:ascii="仿宋_GB2312" w:hAnsi="仿宋_GB2312" w:eastAsia="仿宋_GB2312" w:cs="仿宋_GB2312"/>
          <w:sz w:val="30"/>
          <w:szCs w:val="30"/>
          <w:lang w:eastAsia="zh-CN"/>
        </w:rPr>
        <w:t>中小河流治理水系连通试点民众镇</w:t>
      </w:r>
      <w:r>
        <w:rPr>
          <w:rFonts w:hint="eastAsia" w:ascii="仿宋_GB2312" w:hAnsi="仿宋_GB2312" w:eastAsia="仿宋_GB2312" w:cs="仿宋_GB2312"/>
          <w:sz w:val="30"/>
          <w:szCs w:val="30"/>
          <w:lang w:val="en-US" w:eastAsia="zh-CN"/>
        </w:rPr>
        <w:t>1项目区500万元、村级河涌常态化保洁工作专项经费420万元、田基沙水闸维修项目254.90万元、陈三顷水闸重建工程施工范围内危房拆迁226万元、中山市市级产业平台（民众园）大堤提标加固工程100万元等项目</w:t>
      </w:r>
      <w:r>
        <w:rPr>
          <w:rFonts w:hint="eastAsia" w:ascii="仿宋_GB2312" w:hAnsi="仿宋_GB2312" w:eastAsia="仿宋_GB2312" w:cs="仿宋_GB2312"/>
          <w:sz w:val="11"/>
          <w:szCs w:val="11"/>
        </w:rPr>
        <w:t xml:space="preserve"> </w:t>
      </w:r>
      <w:bookmarkEnd w:id="29"/>
      <w:r>
        <w:rPr>
          <w:rFonts w:hint="eastAsia" w:ascii="仿宋_GB2312" w:hAnsi="仿宋_GB2312" w:eastAsia="仿宋_GB2312" w:cs="仿宋_GB2312"/>
          <w:sz w:val="30"/>
          <w:szCs w:val="30"/>
        </w:rPr>
        <w:t>；支出预算</w:t>
      </w:r>
      <w:bookmarkStart w:id="30" w:name="PO_part3A1Amount2"/>
      <w:r>
        <w:rPr>
          <w:rFonts w:hint="eastAsia" w:ascii="仿宋_GB2312" w:hAnsi="仿宋_GB2312" w:eastAsia="仿宋_GB2312" w:cs="仿宋_GB2312"/>
          <w:sz w:val="30"/>
          <w:szCs w:val="30"/>
          <w:lang w:val="en-US" w:eastAsia="zh-CN"/>
        </w:rPr>
        <w:t>2598.90</w:t>
      </w:r>
      <w:r>
        <w:rPr>
          <w:rFonts w:ascii="仿宋_GB2312" w:hAnsi="仿宋_GB2312" w:eastAsia="仿宋_GB2312" w:cs="仿宋_GB2312"/>
          <w:sz w:val="11"/>
          <w:szCs w:val="11"/>
        </w:rPr>
        <w:t xml:space="preserve"> </w:t>
      </w:r>
      <w:bookmarkEnd w:id="30"/>
      <w:r>
        <w:rPr>
          <w:rFonts w:hint="eastAsia" w:ascii="仿宋_GB2312" w:hAnsi="仿宋_GB2312" w:eastAsia="仿宋_GB2312" w:cs="仿宋_GB2312"/>
          <w:sz w:val="30"/>
          <w:szCs w:val="30"/>
        </w:rPr>
        <w:t>万元，比上年</w:t>
      </w:r>
      <w:bookmarkStart w:id="31" w:name="PO_part3A1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1941.52</w:t>
      </w:r>
      <w:r>
        <w:rPr>
          <w:rFonts w:ascii="仿宋_GB2312" w:hAnsi="仿宋_GB2312" w:eastAsia="仿宋_GB2312" w:cs="仿宋_GB2312"/>
          <w:sz w:val="11"/>
          <w:szCs w:val="11"/>
        </w:rPr>
        <w:t xml:space="preserve"> </w:t>
      </w:r>
      <w:bookmarkEnd w:id="31"/>
      <w:r>
        <w:rPr>
          <w:rFonts w:hint="eastAsia" w:ascii="仿宋_GB2312" w:hAnsi="仿宋_GB2312" w:eastAsia="仿宋_GB2312" w:cs="仿宋_GB2312"/>
          <w:sz w:val="30"/>
          <w:szCs w:val="30"/>
        </w:rPr>
        <w:t>万元，</w:t>
      </w:r>
      <w:bookmarkStart w:id="32"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295</w:t>
      </w:r>
      <w:r>
        <w:rPr>
          <w:rFonts w:ascii="仿宋_GB2312" w:hAnsi="仿宋_GB2312" w:eastAsia="仿宋_GB2312" w:cs="仿宋_GB2312"/>
          <w:sz w:val="11"/>
          <w:szCs w:val="11"/>
        </w:rPr>
        <w:t xml:space="preserve"> </w:t>
      </w:r>
      <w:bookmarkEnd w:id="32"/>
      <w:r>
        <w:rPr>
          <w:rFonts w:hint="eastAsia" w:ascii="仿宋_GB2312" w:hAnsi="仿宋_GB2312" w:eastAsia="仿宋_GB2312" w:cs="仿宋_GB2312"/>
          <w:sz w:val="30"/>
          <w:szCs w:val="30"/>
        </w:rPr>
        <w:t>%，主要原因是</w:t>
      </w:r>
      <w:bookmarkStart w:id="33" w:name="PO_part3A1IncReason2"/>
      <w:r>
        <w:rPr>
          <w:rFonts w:hint="eastAsia" w:ascii="仿宋_GB2312" w:hAnsi="仿宋_GB2312" w:eastAsia="仿宋_GB2312" w:cs="仿宋_GB2312"/>
          <w:sz w:val="30"/>
          <w:szCs w:val="30"/>
          <w:lang w:eastAsia="zh-CN"/>
        </w:rPr>
        <w:t>预算项目支出增加了水利工程</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往年水利工程、中小河流治理水系连通试点民众镇</w:t>
      </w:r>
      <w:r>
        <w:rPr>
          <w:rFonts w:hint="eastAsia" w:ascii="仿宋_GB2312" w:hAnsi="仿宋_GB2312" w:eastAsia="仿宋_GB2312" w:cs="仿宋_GB2312"/>
          <w:sz w:val="30"/>
          <w:szCs w:val="30"/>
          <w:lang w:val="en-US" w:eastAsia="zh-CN"/>
        </w:rPr>
        <w:t>1项目区、村级河涌常态化保洁工作专项经费、田基沙水闸维修项目、陈三顷水闸重建工程施工范围内危房拆迁、中山市市级产业平台（民众园）大堤提标加固工程等项目</w:t>
      </w:r>
      <w:r>
        <w:rPr>
          <w:rFonts w:hint="eastAsia" w:ascii="仿宋_GB2312" w:hAnsi="仿宋_GB2312" w:eastAsia="仿宋_GB2312" w:cs="仿宋_GB2312"/>
          <w:sz w:val="11"/>
          <w:szCs w:val="11"/>
        </w:rPr>
        <w:t xml:space="preserve"> </w:t>
      </w:r>
      <w:bookmarkEnd w:id="33"/>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34" w:name="PO_part3A2Year1"/>
      <w:r>
        <w:rPr>
          <w:rFonts w:ascii="仿宋_GB2312" w:hAnsi="仿宋_GB2312" w:eastAsia="仿宋_GB2312" w:cs="仿宋_GB2312"/>
          <w:sz w:val="30"/>
          <w:szCs w:val="30"/>
        </w:rPr>
        <w:t xml:space="preserve"> </w:t>
      </w:r>
      <w:bookmarkEnd w:id="34"/>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年本部门财政拨款安排“三公”经费</w:t>
      </w:r>
      <w:bookmarkStart w:id="35" w:name="PO_part3A2Amount1"/>
      <w:r>
        <w:rPr>
          <w:rFonts w:hint="eastAsia" w:ascii="仿宋_GB2312" w:hAnsi="仿宋_GB2312" w:eastAsia="仿宋_GB2312" w:cs="仿宋_GB2312"/>
          <w:sz w:val="30"/>
          <w:szCs w:val="30"/>
          <w:lang w:val="en-US" w:eastAsia="zh-CN"/>
        </w:rPr>
        <w:t>8.55</w:t>
      </w:r>
      <w:r>
        <w:rPr>
          <w:rFonts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万元，</w:t>
      </w:r>
      <w:bookmarkStart w:id="36" w:name="PO_part3A2IncReason1"/>
      <w:r>
        <w:rPr>
          <w:rFonts w:hint="eastAsia" w:ascii="仿宋_GB2312" w:hAnsi="仿宋_GB2312" w:eastAsia="仿宋_GB2312" w:cs="仿宋_GB2312"/>
          <w:sz w:val="30"/>
          <w:szCs w:val="30"/>
        </w:rPr>
        <w:t>与上年持平，无增减变化</w:t>
      </w:r>
      <w:r>
        <w:rPr>
          <w:rFonts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。其中：公务用车购置及运行费</w:t>
      </w:r>
      <w:bookmarkStart w:id="37" w:name="PO_part3A2Amount3"/>
      <w:r>
        <w:rPr>
          <w:rFonts w:hint="eastAsia" w:ascii="仿宋_GB2312" w:hAnsi="仿宋_GB2312" w:eastAsia="仿宋_GB2312" w:cs="仿宋_GB2312"/>
          <w:sz w:val="30"/>
          <w:szCs w:val="30"/>
          <w:lang w:val="en-US" w:eastAsia="zh-CN"/>
        </w:rPr>
        <w:t>8.10</w:t>
      </w:r>
      <w:r>
        <w:rPr>
          <w:rFonts w:ascii="仿宋_GB2312" w:hAnsi="仿宋_GB2312" w:eastAsia="仿宋_GB2312" w:cs="仿宋_GB2312"/>
          <w:sz w:val="11"/>
          <w:szCs w:val="11"/>
        </w:rPr>
        <w:t xml:space="preserve"> </w:t>
      </w:r>
      <w:bookmarkEnd w:id="37"/>
      <w:r>
        <w:rPr>
          <w:rFonts w:hint="eastAsia" w:ascii="仿宋_GB2312" w:hAnsi="仿宋_GB2312" w:eastAsia="仿宋_GB2312" w:cs="仿宋_GB2312"/>
          <w:sz w:val="30"/>
          <w:szCs w:val="30"/>
        </w:rPr>
        <w:t>万元（公务用车运行维护费</w:t>
      </w:r>
      <w:bookmarkStart w:id="38" w:name="PO_part3A2Amount5"/>
      <w:r>
        <w:rPr>
          <w:rFonts w:hint="eastAsia" w:ascii="仿宋_GB2312" w:hAnsi="仿宋_GB2312" w:eastAsia="仿宋_GB2312" w:cs="仿宋_GB2312"/>
          <w:sz w:val="30"/>
          <w:szCs w:val="30"/>
          <w:lang w:val="en-US" w:eastAsia="zh-CN"/>
        </w:rPr>
        <w:t>8.10</w:t>
      </w:r>
      <w:r>
        <w:rPr>
          <w:rFonts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w:t>
      </w:r>
      <w:bookmarkStart w:id="39" w:name="PO_part3A2IncReason3"/>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；公务接待费</w:t>
      </w:r>
      <w:bookmarkStart w:id="40" w:name="PO_part3A2Amount6"/>
      <w:r>
        <w:rPr>
          <w:rFonts w:hint="eastAsia" w:ascii="仿宋_GB2312" w:hAnsi="仿宋_GB2312" w:eastAsia="仿宋_GB2312" w:cs="仿宋_GB2312"/>
          <w:sz w:val="30"/>
          <w:szCs w:val="30"/>
          <w:lang w:val="en-US" w:eastAsia="zh-CN"/>
        </w:rPr>
        <w:t>0.45</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w:t>
      </w:r>
      <w:bookmarkStart w:id="41" w:name="PO_part3A2IncReason4"/>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42" w:name="PO_part3A3Year1"/>
      <w:bookmarkStart w:id="43" w:name="PO_part3A3IncReason1"/>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年，本部门机关运行经费安排</w:t>
      </w:r>
      <w:bookmarkStart w:id="44" w:name="PO_part3A3Amount1"/>
      <w:r>
        <w:rPr>
          <w:rFonts w:hint="eastAsia" w:ascii="仿宋_GB2312" w:hAnsi="仿宋_GB2312" w:eastAsia="仿宋_GB2312" w:cs="仿宋_GB2312"/>
          <w:sz w:val="30"/>
          <w:szCs w:val="30"/>
          <w:lang w:val="en-US" w:eastAsia="zh-CN"/>
        </w:rPr>
        <w:t>289</w:t>
      </w:r>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万元，比上年</w:t>
      </w:r>
      <w:bookmarkStart w:id="45" w:name="PO_part3A3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221.64</w:t>
      </w:r>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w:t>
      </w:r>
      <w:bookmarkStart w:id="46" w:name="PO_part3A3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329</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eastAsia="zh-CN"/>
        </w:rPr>
        <w:t>本年度预算增加了在职人员经费</w:t>
      </w:r>
      <w:r>
        <w:rPr>
          <w:rFonts w:hint="eastAsia" w:ascii="仿宋_GB2312" w:hAnsi="仿宋_GB2312" w:eastAsia="仿宋_GB2312" w:cs="仿宋_GB2312"/>
          <w:sz w:val="30"/>
          <w:szCs w:val="30"/>
          <w:lang w:val="en-US" w:eastAsia="zh-CN"/>
        </w:rPr>
        <w:t>199.31万元、</w:t>
      </w:r>
      <w:r>
        <w:rPr>
          <w:rFonts w:hint="eastAsia" w:ascii="仿宋_GB2312" w:hAnsi="仿宋_GB2312" w:eastAsia="仿宋_GB2312" w:cs="仿宋_GB2312"/>
          <w:sz w:val="30"/>
          <w:szCs w:val="30"/>
          <w:lang w:eastAsia="zh-CN"/>
        </w:rPr>
        <w:t>水闸堤围视频监控光纤月租费</w:t>
      </w:r>
      <w:r>
        <w:rPr>
          <w:rFonts w:hint="eastAsia" w:ascii="仿宋_GB2312" w:hAnsi="仿宋_GB2312" w:eastAsia="仿宋_GB2312" w:cs="仿宋_GB2312"/>
          <w:sz w:val="30"/>
          <w:szCs w:val="30"/>
          <w:lang w:val="en-US" w:eastAsia="zh-CN"/>
        </w:rPr>
        <w:t>10.05万元，后勤服务外包经费从11.76万元增加至15.64万元，完成后4座水闸重建新装电气设备电费增加了8万元等部分预算项目有所调整。</w:t>
      </w:r>
      <w:r>
        <w:rPr>
          <w:rFonts w:hint="eastAsia" w:ascii="仿宋_GB2312" w:hAnsi="仿宋_GB2312" w:eastAsia="仿宋_GB2312" w:cs="仿宋_GB2312"/>
          <w:sz w:val="30"/>
          <w:szCs w:val="30"/>
        </w:rPr>
        <w:t xml:space="preserve">  </w:t>
      </w:r>
      <w:bookmarkEnd w:id="43"/>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color w:val="auto"/>
          <w:sz w:val="30"/>
          <w:szCs w:val="30"/>
        </w:rPr>
      </w:pPr>
      <w:r>
        <w:rPr>
          <w:rFonts w:hint="eastAsia" w:ascii="仿宋_GB2312" w:hAnsi="仿宋_GB2312" w:eastAsia="仿宋_GB2312" w:cs="仿宋_GB2312"/>
          <w:sz w:val="30"/>
          <w:szCs w:val="30"/>
        </w:rPr>
        <w:t xml:space="preserve">   </w:t>
      </w:r>
      <w:bookmarkStart w:id="47" w:name="PO_part3A4Year1"/>
      <w:r>
        <w:rPr>
          <w:rFonts w:ascii="仿宋_GB2312" w:hAnsi="仿宋_GB2312" w:eastAsia="仿宋_GB2312" w:cs="仿宋_GB2312"/>
          <w:sz w:val="30"/>
          <w:szCs w:val="30"/>
        </w:rPr>
        <w:t xml:space="preserve"> </w:t>
      </w:r>
      <w:bookmarkEnd w:id="47"/>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年本部门政府采购安排</w:t>
      </w:r>
      <w:bookmarkStart w:id="48" w:name="PO_part3A4Amount1"/>
      <w:r>
        <w:rPr>
          <w:rFonts w:hint="eastAsia" w:ascii="仿宋_GB2312" w:hAnsi="仿宋_GB2312" w:eastAsia="仿宋_GB2312" w:cs="仿宋_GB2312"/>
          <w:sz w:val="30"/>
          <w:szCs w:val="30"/>
          <w:lang w:val="en-US" w:eastAsia="zh-CN"/>
        </w:rPr>
        <w:t>339.90</w:t>
      </w:r>
      <w:r>
        <w:rPr>
          <w:rFonts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万元，其中：货物类采购预算</w:t>
      </w:r>
      <w:bookmarkStart w:id="49" w:name="PO_part3A4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万元，工程类采购预算</w:t>
      </w:r>
      <w:bookmarkStart w:id="50" w:name="PO_part3A4Amount3"/>
      <w:r>
        <w:rPr>
          <w:rFonts w:hint="eastAsia" w:ascii="仿宋_GB2312" w:hAnsi="仿宋_GB2312" w:eastAsia="仿宋_GB2312" w:cs="仿宋_GB2312"/>
          <w:sz w:val="30"/>
          <w:szCs w:val="30"/>
          <w:lang w:val="en-US" w:eastAsia="zh-CN"/>
        </w:rPr>
        <w:t>254.90</w:t>
      </w:r>
      <w:r>
        <w:rPr>
          <w:rFonts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万元，服务类采购预算</w:t>
      </w:r>
      <w:bookmarkStart w:id="51" w:name="PO_part3A4Amount4"/>
      <w:r>
        <w:rPr>
          <w:rFonts w:hint="eastAsia" w:ascii="仿宋_GB2312" w:hAnsi="仿宋_GB2312" w:eastAsia="仿宋_GB2312" w:cs="仿宋_GB2312"/>
          <w:sz w:val="30"/>
          <w:szCs w:val="30"/>
          <w:lang w:val="en-US" w:eastAsia="zh-CN"/>
        </w:rPr>
        <w:t>85</w:t>
      </w:r>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截至</w:t>
      </w:r>
      <w:bookmarkStart w:id="52" w:name="PO_part3A5Year1"/>
      <w:r>
        <w:rPr>
          <w:rFonts w:hint="eastAsia" w:ascii="仿宋_GB2312" w:hAnsi="仿宋_GB2312" w:eastAsia="仿宋_GB2312" w:cs="仿宋_GB2312"/>
          <w:sz w:val="30"/>
          <w:szCs w:val="30"/>
          <w:lang w:val="en-US" w:eastAsia="zh-CN"/>
        </w:rPr>
        <w:t>2021</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年</w:t>
      </w:r>
      <w:bookmarkStart w:id="53" w:name="PO_part3A5Month1"/>
      <w:r>
        <w:rPr>
          <w:rFonts w:hint="eastAsia" w:ascii="仿宋_GB2312" w:hAnsi="仿宋_GB2312" w:eastAsia="仿宋_GB2312" w:cs="仿宋_GB2312"/>
          <w:sz w:val="30"/>
          <w:szCs w:val="30"/>
          <w:lang w:val="en-US" w:eastAsia="zh-CN"/>
        </w:rPr>
        <w:t>12</w:t>
      </w:r>
      <w:r>
        <w:rPr>
          <w:rFonts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月</w:t>
      </w:r>
      <w:bookmarkStart w:id="54" w:name="PO_part3A5Date1"/>
      <w:r>
        <w:rPr>
          <w:rFonts w:hint="eastAsia" w:ascii="仿宋_GB2312" w:hAnsi="仿宋_GB2312" w:eastAsia="仿宋_GB2312" w:cs="仿宋_GB2312"/>
          <w:sz w:val="30"/>
          <w:szCs w:val="30"/>
          <w:lang w:val="en-US" w:eastAsia="zh-CN"/>
        </w:rPr>
        <w:t>31</w:t>
      </w:r>
      <w:r>
        <w:rPr>
          <w:rFonts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日，本部门固定资产金额</w:t>
      </w:r>
      <w:bookmarkStart w:id="55" w:name="PO_part3A5Amount1"/>
      <w:r>
        <w:rPr>
          <w:rFonts w:hint="eastAsia" w:ascii="仿宋_GB2312" w:hAnsi="仿宋_GB2312" w:eastAsia="仿宋_GB2312" w:cs="仿宋_GB2312"/>
          <w:sz w:val="30"/>
          <w:szCs w:val="30"/>
          <w:lang w:val="en-US" w:eastAsia="zh-CN"/>
        </w:rPr>
        <w:t>9605.9070</w:t>
      </w:r>
      <w:r>
        <w:rPr>
          <w:rFonts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万元，分布构成情况为：房屋</w:t>
      </w:r>
      <w:bookmarkStart w:id="56" w:name="PO_part3A5Sqace1"/>
      <w:r>
        <w:rPr>
          <w:rFonts w:hint="eastAsia" w:ascii="仿宋_GB2312" w:hAnsi="仿宋_GB2312" w:eastAsia="仿宋_GB2312" w:cs="仿宋_GB2312"/>
          <w:sz w:val="30"/>
          <w:szCs w:val="30"/>
          <w:lang w:val="en-US" w:eastAsia="zh-CN"/>
        </w:rPr>
        <w:t>1300</w:t>
      </w:r>
      <w:r>
        <w:rPr>
          <w:rFonts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平方米，车辆</w:t>
      </w:r>
      <w:bookmarkStart w:id="57" w:name="PO_part3A5Car2"/>
      <w:r>
        <w:rPr>
          <w:rFonts w:hint="eastAsia" w:ascii="仿宋_GB2312" w:hAnsi="仿宋_GB2312" w:eastAsia="仿宋_GB2312" w:cs="仿宋_GB2312"/>
          <w:sz w:val="30"/>
          <w:szCs w:val="30"/>
          <w:lang w:val="en-US" w:eastAsia="zh-CN"/>
        </w:rPr>
        <w:t>3</w:t>
      </w:r>
      <w:r>
        <w:rPr>
          <w:rFonts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辆，单价在100万元以上的设备</w:t>
      </w:r>
      <w:bookmarkStart w:id="58"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台等。本年度拟购置固定资产</w:t>
      </w:r>
      <w:bookmarkStart w:id="59" w:name="PO_part3A5Amount5"/>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万元，主要是</w:t>
      </w:r>
      <w:bookmarkStart w:id="60" w:name="PO_part3A5Detil1"/>
      <w:r>
        <w:rPr>
          <w:rFonts w:hint="eastAsia" w:ascii="仿宋_GB2312" w:hAnsi="仿宋_GB2312" w:eastAsia="仿宋_GB2312" w:cs="仿宋_GB2312"/>
          <w:sz w:val="30"/>
          <w:szCs w:val="30"/>
          <w:lang w:eastAsia="zh-CN"/>
        </w:rPr>
        <w:t>无购置固定资产的需求</w:t>
      </w:r>
      <w:bookmarkEnd w:id="60"/>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ind w:firstLine="600"/>
        <w:rPr>
          <w:rFonts w:hint="eastAsia" w:ascii="仿宋_GB2312" w:hAnsi="仿宋_GB2312" w:eastAsia="仿宋_GB2312" w:cs="仿宋_GB2312"/>
          <w:sz w:val="32"/>
          <w:szCs w:val="32"/>
        </w:rPr>
      </w:pP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61"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3"/>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vAlign w:val="top"/>
          </w:tcPr>
          <w:p>
            <w:pPr>
              <w:keepNext w:val="0"/>
              <w:keepLines w:val="0"/>
              <w:suppressLineNumbers w:val="0"/>
              <w:spacing w:before="0" w:beforeAutospacing="0" w:after="0" w:afterAutospacing="0"/>
              <w:ind w:left="0" w:right="0"/>
              <w:jc w:val="center"/>
              <w:rPr>
                <w:rFonts w:hint="default"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vAlign w:val="top"/>
          </w:tcPr>
          <w:p>
            <w:pPr>
              <w:keepNext w:val="0"/>
              <w:keepLines w:val="0"/>
              <w:suppressLineNumbers w:val="0"/>
              <w:spacing w:before="0" w:beforeAutospacing="0" w:after="0" w:afterAutospacing="0"/>
              <w:ind w:left="0" w:right="0"/>
              <w:jc w:val="center"/>
              <w:rPr>
                <w:rFonts w:hint="default"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vAlign w:val="top"/>
          </w:tcPr>
          <w:p>
            <w:pPr>
              <w:keepNext w:val="0"/>
              <w:keepLines w:val="0"/>
              <w:suppressLineNumbers w:val="0"/>
              <w:spacing w:before="0" w:beforeAutospacing="0" w:after="0" w:afterAutospacing="0"/>
              <w:ind w:left="0" w:right="0"/>
              <w:jc w:val="center"/>
              <w:rPr>
                <w:rFonts w:hint="default"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632" w:type="dxa"/>
            <w:vAlign w:val="center"/>
          </w:tcPr>
          <w:p>
            <w:pPr>
              <w:keepNext w:val="0"/>
              <w:keepLines w:val="0"/>
              <w:suppressLineNumbers w:val="0"/>
              <w:spacing w:before="0" w:beforeAutospacing="0" w:after="0" w:afterAutospacing="0"/>
              <w:ind w:left="0" w:right="0"/>
              <w:jc w:val="center"/>
              <w:rPr>
                <w:rFonts w:hint="eastAsia" w:eastAsia="宋体"/>
                <w:lang w:eastAsia="zh-CN"/>
              </w:rPr>
            </w:pPr>
            <w:bookmarkStart w:id="62" w:name="PO_part3Table6"/>
            <w:r>
              <w:rPr>
                <w:rFonts w:hint="eastAsia" w:ascii="宋体" w:hAnsi="宋体" w:cs="宋体"/>
                <w:color w:val="000000"/>
                <w:sz w:val="20"/>
                <w:szCs w:val="20"/>
              </w:rPr>
              <w:t>村级内河涌常态化保洁工作专项经费</w:t>
            </w:r>
          </w:p>
        </w:tc>
        <w:tc>
          <w:tcPr>
            <w:tcW w:w="1876" w:type="dxa"/>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cs="宋体"/>
                <w:color w:val="000000"/>
                <w:sz w:val="20"/>
                <w:szCs w:val="20"/>
                <w:lang w:val="en-US" w:eastAsia="zh-CN"/>
              </w:rPr>
              <w:t>420.00</w:t>
            </w:r>
          </w:p>
        </w:tc>
        <w:tc>
          <w:tcPr>
            <w:tcW w:w="2880" w:type="dxa"/>
            <w:vAlign w:val="center"/>
          </w:tcPr>
          <w:p>
            <w:pPr>
              <w:keepNext w:val="0"/>
              <w:keepLines w:val="0"/>
              <w:suppressLineNumbers w:val="0"/>
              <w:spacing w:before="0" w:beforeAutospacing="0" w:after="0" w:afterAutospacing="0"/>
              <w:ind w:left="0" w:right="0"/>
              <w:rPr>
                <w:rFonts w:hint="default"/>
              </w:rPr>
            </w:pPr>
            <w:r>
              <w:rPr>
                <w:rFonts w:hint="eastAsia" w:eastAsia="仿宋_GB2312"/>
                <w:sz w:val="24"/>
              </w:rPr>
              <w:t>按照“属地管理、就地打捞，科学清运、妥善处置”的原则，加强河道日常保洁管理，形成“竖到底、横到边、全覆盖、无缝隙”的网格化管理体系，提高河道保洁水平，实现“河面无垃圾漂浮物、河中无障碍、河岸无垃圾”的“三无”目标。内河涌环境问题投诉办结率高于9</w:t>
            </w:r>
            <w:r>
              <w:rPr>
                <w:rFonts w:hint="default" w:eastAsia="仿宋_GB2312"/>
                <w:sz w:val="24"/>
              </w:rPr>
              <w:t>5</w:t>
            </w:r>
            <w:r>
              <w:rPr>
                <w:rFonts w:hint="eastAsia" w:eastAsia="仿宋_GB2312"/>
                <w:sz w:val="24"/>
              </w:rPr>
              <w:t>%，垃圾及时清运率为1</w:t>
            </w:r>
            <w:r>
              <w:rPr>
                <w:rFonts w:hint="default" w:eastAsia="仿宋_GB2312"/>
                <w:sz w:val="24"/>
              </w:rPr>
              <w:t>00</w:t>
            </w:r>
            <w:r>
              <w:rPr>
                <w:rFonts w:hint="eastAsia" w:eastAsia="仿宋_GB2312"/>
                <w:sz w:val="24"/>
              </w:rPr>
              <w:t>%，有效改善河涌旁人居环境。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632" w:type="dxa"/>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lang w:eastAsia="zh-CN"/>
              </w:rPr>
            </w:pPr>
            <w:r>
              <w:rPr>
                <w:rFonts w:hint="eastAsia" w:ascii="宋体" w:hAnsi="宋体" w:cs="宋体"/>
                <w:color w:val="000000"/>
                <w:sz w:val="20"/>
                <w:szCs w:val="20"/>
              </w:rPr>
              <w:t>政府购买服务（民三联围民众大堤养护服务（除草、灭鼠蚁）工作专项经费）</w:t>
            </w:r>
          </w:p>
        </w:tc>
        <w:tc>
          <w:tcPr>
            <w:tcW w:w="1876" w:type="dxa"/>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lang w:eastAsia="zh-CN"/>
              </w:rPr>
            </w:pPr>
            <w:r>
              <w:rPr>
                <w:rFonts w:hint="eastAsia" w:ascii="宋体" w:hAnsi="宋体" w:cs="宋体"/>
                <w:color w:val="000000"/>
                <w:sz w:val="20"/>
                <w:szCs w:val="20"/>
                <w:lang w:val="en-US" w:eastAsia="zh-CN"/>
              </w:rPr>
              <w:t>85.00</w:t>
            </w:r>
          </w:p>
        </w:tc>
        <w:tc>
          <w:tcPr>
            <w:tcW w:w="2880" w:type="dxa"/>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lang w:eastAsia="zh-CN"/>
              </w:rPr>
            </w:pPr>
            <w:r>
              <w:rPr>
                <w:rFonts w:hint="eastAsia" w:eastAsia="仿宋_GB2312"/>
                <w:sz w:val="24"/>
              </w:rPr>
              <w:t>完成对二</w:t>
            </w:r>
            <w:r>
              <w:rPr>
                <w:rFonts w:hint="eastAsia" w:ascii="宋体" w:hAnsi="宋体" w:cs="宋体"/>
                <w:sz w:val="24"/>
              </w:rPr>
              <w:t>滘</w:t>
            </w:r>
            <w:r>
              <w:rPr>
                <w:rFonts w:hint="eastAsia" w:ascii="仿宋_GB2312" w:hAnsi="仿宋_GB2312" w:eastAsia="仿宋_GB2312" w:cs="仿宋_GB2312"/>
                <w:sz w:val="24"/>
              </w:rPr>
              <w:t>口水闸至洪奇沥大桥脚及利生围堤段的大堤除草及养护、大堤灭鼠灭蚁、水利设施范围内的绿化养护等服务</w:t>
            </w:r>
            <w:r>
              <w:rPr>
                <w:rFonts w:hint="eastAsia" w:eastAsia="仿宋_GB2312"/>
                <w:sz w:val="24"/>
              </w:rPr>
              <w:t>，全年开展不少于7次大堤护坡割草、7次集中灭鼠灭蚁、定期对水利设施范围内的绿化养护，减少相关堤段安全事故的发生，保持堤段周边清洁，总体景观基本良好。</w:t>
            </w:r>
          </w:p>
        </w:tc>
      </w:tr>
      <w:bookmarkEnd w:id="62"/>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63" w:name="PO_part3remark6"/>
      <w:r>
        <w:rPr>
          <w:rFonts w:hint="eastAsia" w:ascii="宋体" w:hAnsi="宋体" w:cs="宋体"/>
          <w:color w:val="000000"/>
          <w:sz w:val="20"/>
          <w:szCs w:val="20"/>
          <w:lang w:val="en-US" w:eastAsia="zh-CN"/>
        </w:rPr>
        <w:t xml:space="preserve"> </w:t>
      </w:r>
      <w:r>
        <w:rPr>
          <w:rFonts w:hint="eastAsia" w:eastAsia="宋体" w:cs="Times New Roman"/>
          <w:sz w:val="20"/>
          <w:szCs w:val="20"/>
          <w:lang w:eastAsia="zh-CN"/>
        </w:rPr>
        <w:t>无</w:t>
      </w:r>
      <w:r>
        <w:rPr>
          <w:rFonts w:ascii="仿宋_GB2312" w:hAnsi="仿宋_GB2312" w:eastAsia="仿宋_GB2312" w:cs="仿宋_GB2312"/>
          <w:sz w:val="32"/>
          <w:szCs w:val="32"/>
        </w:rPr>
        <w:t xml:space="preserve"> </w:t>
      </w:r>
      <w:bookmarkEnd w:id="63"/>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64"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bookmarkEnd w:id="64"/>
    <w:p>
      <w:pPr>
        <w:spacing w:line="288" w:lineRule="auto"/>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D0441"/>
    <w:rsid w:val="04E97050"/>
    <w:rsid w:val="05345988"/>
    <w:rsid w:val="09A05856"/>
    <w:rsid w:val="0CC545D2"/>
    <w:rsid w:val="12ED0441"/>
    <w:rsid w:val="1C554907"/>
    <w:rsid w:val="214C706A"/>
    <w:rsid w:val="24D268DA"/>
    <w:rsid w:val="2D854378"/>
    <w:rsid w:val="39872779"/>
    <w:rsid w:val="3F5C32BE"/>
    <w:rsid w:val="3FF44192"/>
    <w:rsid w:val="40385A75"/>
    <w:rsid w:val="45820C94"/>
    <w:rsid w:val="4B061EFA"/>
    <w:rsid w:val="50D516BD"/>
    <w:rsid w:val="5188029D"/>
    <w:rsid w:val="5B641327"/>
    <w:rsid w:val="658B63D4"/>
    <w:rsid w:val="6FAB35EE"/>
    <w:rsid w:val="77270484"/>
    <w:rsid w:val="797027C5"/>
    <w:rsid w:val="799237E9"/>
    <w:rsid w:val="7DF17EE0"/>
    <w:rsid w:val="7EAA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民众镇政府</Company>
  <Pages>1</Pages>
  <Words>0</Words>
  <Characters>0</Characters>
  <Lines>1</Lines>
  <Paragraphs>1</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2022-02-09T02:01:00Z</dcterms:created>
  <dc:creator>何倩彤</dc:creator>
  <cp:lastModifiedBy>Administrator</cp:lastModifiedBy>
  <dcterms:modified xsi:type="dcterms:W3CDTF">2022-02-24T09:04:54Z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