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35" w:tblpY="904"/>
        <w:tblOverlap w:val="never"/>
        <w:tblW w:w="16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7095"/>
        <w:gridCol w:w="7083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1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</w:rPr>
              <w:t>中山市岐盛城市更新有限公司202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</w:rPr>
              <w:t>月高管招聘岗位一览表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70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主要岗位职责</w:t>
            </w:r>
          </w:p>
        </w:tc>
        <w:tc>
          <w:tcPr>
            <w:tcW w:w="70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任职资格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（条件优秀可适当放宽）</w:t>
            </w:r>
          </w:p>
        </w:tc>
        <w:tc>
          <w:tcPr>
            <w:tcW w:w="7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1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副总经理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7095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统筹所辖</w:t>
            </w:r>
            <w:r>
              <w:rPr>
                <w:rFonts w:hint="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区域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各级政府、业务管理部门、</w:t>
            </w:r>
            <w:r>
              <w:rPr>
                <w:rFonts w:hint="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社区村委等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各条线关系维护；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负责所辖</w:t>
            </w:r>
            <w:r>
              <w:rPr>
                <w:rFonts w:hint="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区域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的旧改拓展工作，签订符合公司发展要求的旧改项目；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全面推进所辖</w:t>
            </w:r>
            <w:r>
              <w:rPr>
                <w:rFonts w:hint="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区域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已签约更新项目转化落实工作，负责所辖片区旧改项目策划方案、改造实施方案、出让、拆迁补偿方案的编制等工作；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全面所辖</w:t>
            </w:r>
            <w:r>
              <w:rPr>
                <w:rFonts w:hint="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区域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拆迁安置工作，公共关系维护及项目成本控制等工作；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进行有效的团队建设和人才培养，打造自驱力高、执行力强的旧改团队；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建立科学的团队内部管理制度和沟通机制，</w:t>
            </w:r>
            <w:r>
              <w:rPr>
                <w:rFonts w:hint="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合法合规地开展旧改工作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负责公司下属合资公司的管理工作；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公司领导交办的其他工作事项。</w:t>
            </w:r>
          </w:p>
        </w:tc>
        <w:tc>
          <w:tcPr>
            <w:tcW w:w="7083" w:type="dxa"/>
            <w:tcBorders>
              <w:top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1、年龄应在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周岁以下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（19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77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月1日后出生），中共党员优先考虑；</w:t>
            </w:r>
          </w:p>
          <w:p>
            <w:pPr>
              <w:ind w:firstLine="360" w:firstLineChars="20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2、大</w:t>
            </w:r>
            <w:r>
              <w:rPr>
                <w:color w:val="auto"/>
                <w:sz w:val="18"/>
                <w:szCs w:val="18"/>
                <w:highlight w:val="none"/>
              </w:rPr>
              <w:t>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本科及</w:t>
            </w:r>
            <w:r>
              <w:rPr>
                <w:color w:val="auto"/>
                <w:sz w:val="18"/>
                <w:szCs w:val="18"/>
                <w:highlight w:val="none"/>
              </w:rPr>
              <w:t>以上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学历</w:t>
            </w:r>
            <w:r>
              <w:rPr>
                <w:color w:val="auto"/>
                <w:sz w:val="18"/>
                <w:szCs w:val="18"/>
                <w:highlight w:val="none"/>
              </w:rPr>
              <w:t>，具有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建筑、工程</w:t>
            </w:r>
            <w:r>
              <w:rPr>
                <w:color w:val="auto"/>
                <w:sz w:val="18"/>
                <w:szCs w:val="18"/>
                <w:highlight w:val="none"/>
              </w:rPr>
              <w:t>等相关专业知识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优先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、熟悉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国家相关政策，熟悉项目拓展运作流程，对城市更新项目运作有清晰认识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4、5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以上三旧改造或政府相关部门工作经验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优先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ind w:firstLine="360" w:firstLineChars="200"/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5、具有3年及以上副总级别的高管工作经验优先；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沟通表达能力、团队管理能力强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color w:val="auto"/>
                <w:sz w:val="18"/>
                <w:szCs w:val="18"/>
                <w:highlight w:val="none"/>
              </w:rPr>
              <w:t>具有较强的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统筹安排协调能力和</w:t>
            </w:r>
            <w:r>
              <w:rPr>
                <w:color w:val="auto"/>
                <w:sz w:val="18"/>
                <w:szCs w:val="18"/>
                <w:highlight w:val="none"/>
              </w:rPr>
              <w:t>组织协调能力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有良好的职业操守、高度的工作责任感和工作热情，能接受加班。</w:t>
            </w:r>
          </w:p>
        </w:tc>
        <w:tc>
          <w:tcPr>
            <w:tcW w:w="7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年薪约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万元+绩效奖</w:t>
            </w:r>
          </w:p>
        </w:tc>
      </w:tr>
    </w:tbl>
    <w:p>
      <w:r>
        <w:rPr>
          <w:rFonts w:hint="eastAsia"/>
        </w:rPr>
        <w:t>附件1：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29B61"/>
    <w:multiLevelType w:val="singleLevel"/>
    <w:tmpl w:val="11329B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75EB"/>
    <w:rsid w:val="00023DCD"/>
    <w:rsid w:val="00064974"/>
    <w:rsid w:val="007B2D6E"/>
    <w:rsid w:val="00FE2D8C"/>
    <w:rsid w:val="09923560"/>
    <w:rsid w:val="0ABF2359"/>
    <w:rsid w:val="0CA60DE5"/>
    <w:rsid w:val="14D85696"/>
    <w:rsid w:val="166C444C"/>
    <w:rsid w:val="1903230E"/>
    <w:rsid w:val="1A352914"/>
    <w:rsid w:val="1A453DFC"/>
    <w:rsid w:val="1AF31258"/>
    <w:rsid w:val="1CF61645"/>
    <w:rsid w:val="1FF27F54"/>
    <w:rsid w:val="233B5291"/>
    <w:rsid w:val="25B40935"/>
    <w:rsid w:val="28192CD6"/>
    <w:rsid w:val="2835508E"/>
    <w:rsid w:val="296F5AA4"/>
    <w:rsid w:val="2A421485"/>
    <w:rsid w:val="2F5E66B3"/>
    <w:rsid w:val="35026C89"/>
    <w:rsid w:val="37230135"/>
    <w:rsid w:val="37556D75"/>
    <w:rsid w:val="3A066DB3"/>
    <w:rsid w:val="409C602D"/>
    <w:rsid w:val="46F50F15"/>
    <w:rsid w:val="476C0DE4"/>
    <w:rsid w:val="48EA17D2"/>
    <w:rsid w:val="4925220B"/>
    <w:rsid w:val="4C4F7C74"/>
    <w:rsid w:val="50EB44E2"/>
    <w:rsid w:val="579D4A38"/>
    <w:rsid w:val="580D62D1"/>
    <w:rsid w:val="5B09679C"/>
    <w:rsid w:val="5D187060"/>
    <w:rsid w:val="601D513B"/>
    <w:rsid w:val="62031EB1"/>
    <w:rsid w:val="68BF3906"/>
    <w:rsid w:val="6B94331D"/>
    <w:rsid w:val="6D3E7D99"/>
    <w:rsid w:val="707F4B92"/>
    <w:rsid w:val="76CC0B8C"/>
    <w:rsid w:val="771C3D33"/>
    <w:rsid w:val="7865291B"/>
    <w:rsid w:val="7A405CA2"/>
    <w:rsid w:val="7CD14785"/>
    <w:rsid w:val="7DE83051"/>
    <w:rsid w:val="7F5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Lines>5</Lines>
  <Paragraphs>1</Paragraphs>
  <TotalTime>7</TotalTime>
  <ScaleCrop>false</ScaleCrop>
  <LinksUpToDate>false</LinksUpToDate>
  <CharactersWithSpaces>722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2021-09-01T12:08:00Z</dcterms:created>
  <dc:creator>阿吉</dc:creator>
  <cp:lastModifiedBy>江爽</cp:lastModifiedBy>
  <dcterms:modified xsi:type="dcterms:W3CDTF">2022-03-15T03:29:41Z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8B726DC2481842568E1E1C45BAB54661</vt:lpwstr>
  </property>
</Properties>
</file>