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Times New Roman"/>
          <w:spacing w:val="-6"/>
          <w:kern w:val="0"/>
        </w:rPr>
      </w:pPr>
      <w:r>
        <w:rPr>
          <w:rFonts w:ascii="Times New Roman" w:hAnsi="Times New Roman" w:eastAsia="宋体" w:cs="Times New Roman"/>
          <w:spacing w:val="-6"/>
          <w:kern w:val="0"/>
        </w:rPr>
        <mc:AlternateContent>
          <mc:Choice Requires="wpg">
            <w:drawing>
              <wp:anchor distT="0" distB="0" distL="114300" distR="114300" simplePos="0" relativeHeight="251660288" behindDoc="0" locked="0" layoutInCell="1" allowOverlap="1">
                <wp:simplePos x="0" y="0"/>
                <wp:positionH relativeFrom="column">
                  <wp:posOffset>-288925</wp:posOffset>
                </wp:positionH>
                <wp:positionV relativeFrom="paragraph">
                  <wp:posOffset>-389255</wp:posOffset>
                </wp:positionV>
                <wp:extent cx="6311900" cy="8904605"/>
                <wp:effectExtent l="0" t="0" r="0" b="29845"/>
                <wp:wrapNone/>
                <wp:docPr id="9" name="组合 9"/>
                <wp:cNvGraphicFramePr/>
                <a:graphic xmlns:a="http://schemas.openxmlformats.org/drawingml/2006/main">
                  <a:graphicData uri="http://schemas.microsoft.com/office/word/2010/wordprocessingGroup">
                    <wpg:wgp>
                      <wpg:cNvGrpSpPr/>
                      <wpg:grpSpPr>
                        <a:xfrm>
                          <a:off x="718820" y="981075"/>
                          <a:ext cx="6311900" cy="8904605"/>
                          <a:chOff x="6367" y="1768"/>
                          <a:chExt cx="9940" cy="14023"/>
                        </a:xfrm>
                        <a:effectLst/>
                      </wpg:grpSpPr>
                      <wps:wsp>
                        <wps:cNvPr id="10" name="文本框 5"/>
                        <wps:cNvSpPr txBox="true"/>
                        <wps:spPr>
                          <a:xfrm>
                            <a:off x="6897" y="1768"/>
                            <a:ext cx="9410" cy="1103"/>
                          </a:xfrm>
                          <a:prstGeom prst="rect">
                            <a:avLst/>
                          </a:prstGeom>
                          <a:noFill/>
                          <a:ln>
                            <a:noFill/>
                          </a:ln>
                          <a:effectLst/>
                        </wps:spPr>
                        <wps:txbx>
                          <w:txbxContent>
                            <w:p>
                              <w:pPr>
                                <w:adjustRightInd w:val="0"/>
                                <w:snapToGrid w:val="0"/>
                                <w:spacing w:line="240" w:lineRule="auto"/>
                                <w:jc w:val="left"/>
                                <w:rPr>
                                  <w:rFonts w:hint="eastAsia" w:ascii="方正小标宋简体" w:hAnsi="Times New Roman" w:eastAsia="方正小标宋简体" w:cs="Times New Roman"/>
                                  <w:b/>
                                  <w:color w:val="FF0000"/>
                                  <w:spacing w:val="142"/>
                                  <w:w w:val="75"/>
                                  <w:sz w:val="80"/>
                                  <w:szCs w:val="80"/>
                                </w:rPr>
                              </w:pPr>
                              <w:r>
                                <w:rPr>
                                  <w:rFonts w:hint="eastAsia" w:ascii="方正小标宋简体" w:hAnsi="Times New Roman" w:eastAsia="方正小标宋简体" w:cs="Times New Roman"/>
                                  <w:b/>
                                  <w:color w:val="FF0000"/>
                                  <w:spacing w:val="142"/>
                                  <w:w w:val="75"/>
                                  <w:sz w:val="80"/>
                                  <w:szCs w:val="80"/>
                                </w:rPr>
                                <w:t>中山市</w:t>
                              </w:r>
                              <w:r>
                                <w:rPr>
                                  <w:rFonts w:hint="eastAsia" w:ascii="方正小标宋简体" w:hAnsi="Times New Roman" w:eastAsia="方正小标宋简体" w:cs="Times New Roman"/>
                                  <w:b/>
                                  <w:color w:val="FF0000"/>
                                  <w:spacing w:val="142"/>
                                  <w:w w:val="75"/>
                                  <w:sz w:val="80"/>
                                  <w:szCs w:val="80"/>
                                  <w:lang w:eastAsia="zh-CN"/>
                                </w:rPr>
                                <w:t>坦洲镇</w:t>
                              </w:r>
                              <w:r>
                                <w:rPr>
                                  <w:rFonts w:hint="eastAsia" w:ascii="方正小标宋简体" w:hAnsi="Times New Roman" w:eastAsia="方正小标宋简体" w:cs="Times New Roman"/>
                                  <w:b/>
                                  <w:color w:val="FF0000"/>
                                  <w:spacing w:val="142"/>
                                  <w:w w:val="75"/>
                                  <w:sz w:val="80"/>
                                  <w:szCs w:val="80"/>
                                </w:rPr>
                                <w:t>人民政府</w:t>
                              </w:r>
                            </w:p>
                          </w:txbxContent>
                        </wps:txbx>
                        <wps:bodyPr lIns="0" tIns="0" rIns="0" bIns="0" upright="true"/>
                      </wps:wsp>
                      <wps:wsp>
                        <wps:cNvPr id="11" name="直接连接符 6"/>
                        <wps:cNvCnPr/>
                        <wps:spPr>
                          <a:xfrm>
                            <a:off x="6367" y="3084"/>
                            <a:ext cx="9638" cy="0"/>
                          </a:xfrm>
                          <a:prstGeom prst="line">
                            <a:avLst/>
                          </a:prstGeom>
                          <a:ln w="57150" cap="flat" cmpd="thickThin">
                            <a:solidFill>
                              <a:srgbClr val="FF0000"/>
                            </a:solidFill>
                            <a:prstDash val="solid"/>
                            <a:headEnd type="none" w="med" len="med"/>
                            <a:tailEnd type="none" w="med" len="med"/>
                          </a:ln>
                          <a:effectLst/>
                        </wps:spPr>
                        <wps:bodyPr upright="true"/>
                      </wps:wsp>
                      <wps:wsp>
                        <wps:cNvPr id="12" name="直接连接符 7"/>
                        <wps:cNvCnPr/>
                        <wps:spPr>
                          <a:xfrm>
                            <a:off x="6367" y="15791"/>
                            <a:ext cx="9638" cy="0"/>
                          </a:xfrm>
                          <a:prstGeom prst="line">
                            <a:avLst/>
                          </a:prstGeom>
                          <a:ln w="57150" cap="flat" cmpd="thinThick">
                            <a:solidFill>
                              <a:srgbClr val="FF0000"/>
                            </a:solidFill>
                            <a:prstDash val="solid"/>
                            <a:headEnd type="none" w="med" len="med"/>
                            <a:tailEnd type="none" w="med" len="med"/>
                          </a:ln>
                          <a:effectLst/>
                        </wps:spPr>
                        <wps:bodyPr upright="true"/>
                      </wps:wsp>
                    </wpg:wgp>
                  </a:graphicData>
                </a:graphic>
              </wp:anchor>
            </w:drawing>
          </mc:Choice>
          <mc:Fallback>
            <w:pict>
              <v:group id="_x0000_s1026" o:spid="_x0000_s1026" o:spt="203" style="position:absolute;left:0pt;margin-left:-22.75pt;margin-top:-30.65pt;height:701.15pt;width:497pt;z-index:251660288;mso-width-relative:page;mso-height-relative:page;" coordorigin="6367,1768" coordsize="9940,14023" o:gfxdata="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W&#10;AAAAZHJzL1BLAQIUABQAAAAIAIdO4kAPIV+62wAAAAwBAAAPAAAAAAAAAAEAIAAAADgAAABkcnMv&#10;ZG93bnJldi54bWxQSwECFAAUAAAACACHTuJA/FmyogcDAADJCAAADgAAAAAAAAABACAAAABAAQAA&#10;ZHJzL2Uyb0RvYy54bWxQSwUGAAAAAAYABgBZAQAAuQYAAAAA&#10;">
                <o:lock v:ext="edit" aspectratio="f"/>
                <v:shape id="文本框 5" o:spid="_x0000_s1026" o:spt="202" type="#_x0000_t202" style="position:absolute;left:6897;top:1768;height:1103;width:9410;" filled="f" stroked="f" coordsize="21600,21600" o:gfxdata="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AoK8bi+AAAA2w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adjustRightInd w:val="0"/>
                          <w:snapToGrid w:val="0"/>
                          <w:spacing w:line="240" w:lineRule="auto"/>
                          <w:jc w:val="left"/>
                          <w:rPr>
                            <w:rFonts w:hint="eastAsia" w:ascii="方正小标宋简体" w:hAnsi="Times New Roman" w:eastAsia="方正小标宋简体" w:cs="Times New Roman"/>
                            <w:b/>
                            <w:color w:val="FF0000"/>
                            <w:spacing w:val="142"/>
                            <w:w w:val="75"/>
                            <w:sz w:val="80"/>
                            <w:szCs w:val="80"/>
                          </w:rPr>
                        </w:pPr>
                        <w:r>
                          <w:rPr>
                            <w:rFonts w:hint="eastAsia" w:ascii="方正小标宋简体" w:hAnsi="Times New Roman" w:eastAsia="方正小标宋简体" w:cs="Times New Roman"/>
                            <w:b/>
                            <w:color w:val="FF0000"/>
                            <w:spacing w:val="142"/>
                            <w:w w:val="75"/>
                            <w:sz w:val="80"/>
                            <w:szCs w:val="80"/>
                          </w:rPr>
                          <w:t>中山市</w:t>
                        </w:r>
                        <w:r>
                          <w:rPr>
                            <w:rFonts w:hint="eastAsia" w:ascii="方正小标宋简体" w:hAnsi="Times New Roman" w:eastAsia="方正小标宋简体" w:cs="Times New Roman"/>
                            <w:b/>
                            <w:color w:val="FF0000"/>
                            <w:spacing w:val="142"/>
                            <w:w w:val="75"/>
                            <w:sz w:val="80"/>
                            <w:szCs w:val="80"/>
                            <w:lang w:eastAsia="zh-CN"/>
                          </w:rPr>
                          <w:t>坦洲镇</w:t>
                        </w:r>
                        <w:r>
                          <w:rPr>
                            <w:rFonts w:hint="eastAsia" w:ascii="方正小标宋简体" w:hAnsi="Times New Roman" w:eastAsia="方正小标宋简体" w:cs="Times New Roman"/>
                            <w:b/>
                            <w:color w:val="FF0000"/>
                            <w:spacing w:val="142"/>
                            <w:w w:val="75"/>
                            <w:sz w:val="80"/>
                            <w:szCs w:val="80"/>
                          </w:rPr>
                          <w:t>人民政府</w:t>
                        </w:r>
                      </w:p>
                    </w:txbxContent>
                  </v:textbox>
                </v:shape>
                <v:line id="直接连接符 6" o:spid="_x0000_s1026" o:spt="20" style="position:absolute;left:6367;top:3084;height:0;width:9638;" filled="f" stroked="t" coordsize="21600,21600" o:gfxdata="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BDycCiuQAAANsAAAAPAAAAAAAAAAEAIAAAADgAAABkcnMvZG93bnJldi54bWxQ&#10;SwECFAAUAAAACACHTuJAMy8FnjsAAAA5AAAAEAAAAAAAAAABACAAAAAeAQAAZHJzL3NoYXBleG1s&#10;LnhtbFBLBQYAAAAABgAGAFsBAADIAwAAAAA=&#10;">
                  <v:fill on="f" focussize="0,0"/>
                  <v:stroke weight="4.5pt" color="#FF0000" linestyle="thickThin" joinstyle="round"/>
                  <v:imagedata o:title=""/>
                  <o:lock v:ext="edit" aspectratio="f"/>
                </v:line>
                <v:line id="直接连接符 7" o:spid="_x0000_s1026" o:spt="20" style="position:absolute;left:6367;top:15791;height:0;width:9638;" filled="f" stroked="t" coordsize="21600,21600" o:gfxdata="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guLpZboAAADbAAAADwAAAAAAAAABACAAAAA4AAAAZHJzL2Rvd25yZXYueG1s&#10;UEsBAhQAFAAAAAgAh07iQDMvBZ47AAAAOQAAABAAAAAAAAAAAQAgAAAAHwEAAGRycy9zaGFwZXht&#10;bC54bWxQSwUGAAAAAAYABgBbAQAAyQMAAAAA&#10;">
                  <v:fill on="f" focussize="0,0"/>
                  <v:stroke weight="4.5pt" color="#FF0000" linestyle="thinThick" joinstyle="round"/>
                  <v:imagedata o:title=""/>
                  <o:lock v:ext="edit" aspectratio="f"/>
                </v:line>
              </v:group>
            </w:pict>
          </mc:Fallback>
        </mc:AlternateContent>
      </w:r>
    </w:p>
    <w:p>
      <w:pPr>
        <w:keepNext w:val="0"/>
        <w:keepLines w:val="0"/>
        <w:pageBreakBefore w:val="0"/>
        <w:widowControl w:val="0"/>
        <w:kinsoku/>
        <w:wordWrap/>
        <w:overflowPunct/>
        <w:topLinePunct w:val="0"/>
        <w:autoSpaceDE/>
        <w:autoSpaceDN/>
        <w:bidi w:val="0"/>
        <w:adjustRightInd w:val="0"/>
        <w:snapToGrid w:val="0"/>
        <w:spacing w:line="680" w:lineRule="exact"/>
        <w:textAlignment w:val="auto"/>
        <w:rPr>
          <w:rFonts w:hint="eastAsia" w:ascii="方正小标宋简体" w:hAnsi="方正小标宋简体" w:eastAsia="方正小标宋简体" w:cs="方正小标宋简体"/>
          <w:sz w:val="44"/>
          <w:szCs w:val="44"/>
          <w:lang w:val="en-US" w:eastAsia="zh-CN"/>
        </w:rPr>
      </w:pPr>
    </w:p>
    <w:p>
      <w:pPr>
        <w:pStyle w:val="2"/>
        <w:jc w:val="right"/>
        <w:rPr>
          <w:rFonts w:hint="default" w:ascii="Times New Roman" w:hAnsi="Times New Roman" w:eastAsia="仿宋_GB2312"/>
          <w:sz w:val="32"/>
          <w:szCs w:val="32"/>
          <w:u w:val="none"/>
          <w:lang w:val="en-US" w:eastAsia="zh-CN"/>
        </w:rPr>
      </w:pPr>
      <w:bookmarkStart w:id="0" w:name="正文"/>
      <w:bookmarkEnd w:id="0"/>
      <w:r>
        <w:rPr>
          <w:rFonts w:hint="default" w:ascii="Times New Roman" w:hAnsi="Times New Roman" w:eastAsia="仿宋_GB2312"/>
          <w:sz w:val="32"/>
          <w:szCs w:val="32"/>
          <w:u w:val="none"/>
          <w:lang w:eastAsia="zh-CN"/>
        </w:rPr>
        <w:t>（</w:t>
      </w:r>
      <w:r>
        <w:rPr>
          <w:rFonts w:hint="default" w:ascii="Times New Roman" w:hAnsi="Times New Roman" w:eastAsia="仿宋_GB2312"/>
          <w:sz w:val="32"/>
          <w:szCs w:val="32"/>
          <w:u w:val="none"/>
          <w:lang w:val="en-US" w:eastAsia="zh-CN"/>
        </w:rPr>
        <w:t>A类）</w:t>
      </w:r>
    </w:p>
    <w:p>
      <w:pPr>
        <w:pStyle w:val="2"/>
        <w:rPr>
          <w:rFonts w:hint="eastAsia"/>
        </w:rPr>
      </w:pPr>
    </w:p>
    <w:p>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Times New Roman" w:eastAsia="方正小标宋简体"/>
          <w:sz w:val="44"/>
        </w:rPr>
      </w:pPr>
      <w:r>
        <w:rPr>
          <w:rFonts w:hint="eastAsia" w:ascii="Times New Roman" w:eastAsia="方正小标宋简体"/>
          <w:sz w:val="44"/>
          <w:lang w:eastAsia="zh-CN"/>
        </w:rPr>
        <w:t>坦洲镇</w:t>
      </w:r>
      <w:r>
        <w:rPr>
          <w:rFonts w:hint="eastAsia" w:ascii="Times New Roman" w:eastAsia="方正小标宋简体"/>
          <w:sz w:val="44"/>
        </w:rPr>
        <w:t>关于市十</w:t>
      </w:r>
      <w:r>
        <w:rPr>
          <w:rFonts w:hint="eastAsia" w:ascii="Times New Roman" w:eastAsia="方正小标宋简体"/>
          <w:sz w:val="44"/>
          <w:lang w:eastAsia="zh-CN"/>
        </w:rPr>
        <w:t>六</w:t>
      </w:r>
      <w:r>
        <w:rPr>
          <w:rFonts w:hint="eastAsia" w:ascii="Times New Roman" w:eastAsia="方正小标宋简体"/>
          <w:sz w:val="44"/>
        </w:rPr>
        <w:t>届人大</w:t>
      </w:r>
      <w:r>
        <w:rPr>
          <w:rFonts w:hint="eastAsia" w:ascii="Times New Roman" w:eastAsia="方正小标宋简体"/>
          <w:sz w:val="44"/>
          <w:lang w:eastAsia="zh-CN"/>
        </w:rPr>
        <w:t>一</w:t>
      </w:r>
      <w:r>
        <w:rPr>
          <w:rFonts w:hint="eastAsia" w:ascii="Times New Roman" w:eastAsia="方正小标宋简体"/>
          <w:sz w:val="44"/>
        </w:rPr>
        <w:t>次会议</w:t>
      </w:r>
    </w:p>
    <w:p>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Times New Roman" w:eastAsia="方正小标宋简体"/>
          <w:sz w:val="44"/>
          <w:lang w:eastAsia="zh-CN"/>
        </w:rPr>
      </w:pPr>
      <w:r>
        <w:rPr>
          <w:rFonts w:hint="eastAsia" w:ascii="Times New Roman" w:eastAsia="方正小标宋简体"/>
          <w:sz w:val="44"/>
          <w:lang w:eastAsia="zh-CN"/>
        </w:rPr>
        <w:t>第</w:t>
      </w:r>
      <w:r>
        <w:rPr>
          <w:rFonts w:hint="eastAsia" w:ascii="Times New Roman" w:eastAsia="方正小标宋简体"/>
          <w:sz w:val="44"/>
          <w:lang w:val="en-US" w:eastAsia="zh-CN"/>
        </w:rPr>
        <w:t>2022020号议案转建议</w:t>
      </w:r>
      <w:r>
        <w:rPr>
          <w:rFonts w:hint="eastAsia" w:ascii="Times New Roman" w:eastAsia="方正小标宋简体"/>
          <w:sz w:val="44"/>
          <w:lang w:eastAsia="zh-CN"/>
        </w:rPr>
        <w:t>的会办意见</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Times New Roman"/>
        </w:rPr>
      </w:pP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中山市文化广电旅游局</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人大代表</w:t>
      </w:r>
      <w:r>
        <w:rPr>
          <w:rFonts w:hint="eastAsia" w:ascii="Times New Roman" w:hAnsi="Times New Roman" w:eastAsia="仿宋_GB2312" w:cs="Times New Roman"/>
          <w:sz w:val="32"/>
          <w:szCs w:val="32"/>
          <w:lang w:eastAsia="zh-CN"/>
        </w:rPr>
        <w:t>议案转</w:t>
      </w:r>
      <w:r>
        <w:rPr>
          <w:rFonts w:hint="default" w:ascii="Times New Roman" w:hAnsi="Times New Roman" w:eastAsia="仿宋_GB2312" w:cs="Times New Roman"/>
          <w:sz w:val="32"/>
          <w:szCs w:val="32"/>
        </w:rPr>
        <w:t>建议第</w:t>
      </w:r>
      <w:r>
        <w:rPr>
          <w:rFonts w:hint="eastAsia" w:ascii="Times New Roman" w:hAnsi="Times New Roman" w:eastAsia="仿宋_GB2312" w:cs="Times New Roman"/>
          <w:sz w:val="32"/>
          <w:szCs w:val="32"/>
          <w:lang w:val="en-US" w:eastAsia="zh-CN"/>
        </w:rPr>
        <w:t>2022020</w:t>
      </w:r>
      <w:r>
        <w:rPr>
          <w:rFonts w:hint="default" w:ascii="Times New Roman" w:hAnsi="Times New Roman" w:eastAsia="仿宋_GB2312" w:cs="Times New Roman"/>
          <w:sz w:val="32"/>
          <w:szCs w:val="32"/>
        </w:rPr>
        <w:t>号</w:t>
      </w:r>
      <w:r>
        <w:rPr>
          <w:rFonts w:hint="eastAsia" w:ascii="Times New Roman" w:hAnsi="Times New Roman" w:eastAsia="仿宋_GB2312" w:cs="Times New Roman"/>
          <w:sz w:val="32"/>
          <w:szCs w:val="32"/>
          <w:lang w:eastAsia="zh-CN"/>
        </w:rPr>
        <w:t>《关于推进文旅工作建设</w:t>
      </w:r>
      <w:r>
        <w:rPr>
          <w:rFonts w:hint="eastAsia" w:ascii="Times New Roman" w:hAnsi="Times New Roman" w:eastAsia="仿宋_GB2312" w:cs="Times New Roman"/>
          <w:sz w:val="32"/>
          <w:szCs w:val="32"/>
          <w:lang w:val="en-US" w:eastAsia="zh-CN"/>
        </w:rPr>
        <w:t xml:space="preserve"> 助力提高中心城区营商环境的建议</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由贵单位主办，我</w:t>
      </w:r>
      <w:r>
        <w:rPr>
          <w:rFonts w:hint="eastAsia" w:ascii="Times New Roman" w:hAnsi="Times New Roman" w:eastAsia="仿宋_GB2312" w:cs="Times New Roman"/>
          <w:sz w:val="32"/>
          <w:szCs w:val="32"/>
          <w:lang w:eastAsia="zh-CN"/>
        </w:rPr>
        <w:t>镇</w:t>
      </w:r>
      <w:r>
        <w:rPr>
          <w:rFonts w:hint="default" w:ascii="Times New Roman" w:hAnsi="Times New Roman" w:eastAsia="仿宋_GB2312" w:cs="Times New Roman"/>
          <w:sz w:val="32"/>
          <w:szCs w:val="32"/>
        </w:rPr>
        <w:t>会办，现提出会办意见如下：</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一、</w:t>
      </w:r>
      <w:r>
        <w:rPr>
          <w:rFonts w:hint="eastAsia" w:ascii="黑体" w:hAnsi="黑体" w:eastAsia="黑体" w:cs="黑体"/>
          <w:sz w:val="32"/>
          <w:szCs w:val="32"/>
          <w:lang w:val="en-US" w:eastAsia="zh-CN"/>
        </w:rPr>
        <w:t>围绕《粤港澳大湾区文化和旅游发展规划》部署，坚持贯彻新发展理念，加快构建新发展格局，提升中山核心城区以文旅为特色的竞争优势，推动粤港澳大湾区文化和中山核心城区旅游业交流合作与协调发展，繁荣发展中山市文旅事业和文化产业，制定扶持相关政策。</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我镇同意并支持该建议。</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关于</w:t>
      </w:r>
      <w:r>
        <w:rPr>
          <w:rFonts w:hint="eastAsia" w:ascii="黑体" w:hAnsi="黑体" w:eastAsia="黑体" w:cs="黑体"/>
          <w:sz w:val="32"/>
          <w:szCs w:val="32"/>
          <w:lang w:eastAsia="zh-CN"/>
        </w:rPr>
        <w:t>积极推送、举办各类传统文化活动，宣传“</w:t>
      </w:r>
      <w:r>
        <w:rPr>
          <w:rFonts w:hint="eastAsia" w:ascii="黑体" w:hAnsi="黑体" w:eastAsia="黑体" w:cs="黑体"/>
          <w:sz w:val="32"/>
          <w:szCs w:val="32"/>
          <w:lang w:val="en-US" w:eastAsia="zh-CN"/>
        </w:rPr>
        <w:t>伟</w:t>
      </w:r>
      <w:r>
        <w:rPr>
          <w:rFonts w:hint="eastAsia" w:ascii="黑体" w:hAnsi="黑体" w:eastAsia="黑体" w:cs="黑体"/>
          <w:sz w:val="32"/>
          <w:szCs w:val="32"/>
          <w:lang w:eastAsia="zh-CN"/>
        </w:rPr>
        <w:t>人故里，名城中山”、美丽精品中山</w:t>
      </w:r>
      <w:r>
        <w:rPr>
          <w:rFonts w:hint="eastAsia" w:ascii="黑体" w:hAnsi="黑体" w:eastAsia="黑体" w:cs="黑体"/>
          <w:sz w:val="32"/>
          <w:szCs w:val="32"/>
        </w:rPr>
        <w:t>的建议</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Times New Roman" w:hAnsi="Times New Roman" w:eastAsia="仿宋_GB2312" w:cs="仿宋_GB2312"/>
          <w:b w:val="0"/>
          <w:bCs w:val="0"/>
          <w:sz w:val="32"/>
          <w:szCs w:val="32"/>
          <w:lang w:val="en-US" w:eastAsia="zh-CN"/>
        </w:rPr>
        <w:sectPr>
          <w:pgSz w:w="11906" w:h="16838"/>
          <w:pgMar w:top="2098" w:right="1587" w:bottom="2098" w:left="1587" w:header="1417" w:footer="1417" w:gutter="0"/>
          <w:pgNumType w:fmt="decimal"/>
          <w:cols w:space="0" w:num="1"/>
          <w:rtlGutter w:val="0"/>
          <w:docGrid w:type="lines" w:linePitch="574" w:charSpace="0"/>
        </w:sectPr>
      </w:pPr>
      <w:r>
        <w:rPr>
          <w:rFonts w:hint="eastAsia" w:ascii="Times New Roman" w:hAnsi="Times New Roman" w:eastAsia="仿宋_GB2312" w:cs="Times New Roman"/>
          <w:sz w:val="32"/>
          <w:szCs w:val="32"/>
          <w:lang w:eastAsia="zh-CN"/>
        </w:rPr>
        <w:t>我镇采纳该建议。</w:t>
      </w:r>
      <w:r>
        <w:rPr>
          <w:rFonts w:hint="eastAsia" w:ascii="Times New Roman" w:hAnsi="Times New Roman" w:eastAsia="仿宋_GB2312" w:cs="仿宋_GB2312"/>
          <w:b w:val="0"/>
          <w:bCs w:val="0"/>
          <w:sz w:val="32"/>
          <w:szCs w:val="32"/>
          <w:lang w:val="en-US" w:eastAsia="zh-CN"/>
        </w:rPr>
        <w:t>我镇将擦亮咸水歌非遗文化品牌，加大对中山咸水歌国家非物质文化遗产保育和发展工作力度和投入力度，</w:t>
      </w:r>
      <w:r>
        <w:rPr>
          <w:rFonts w:hint="default" w:ascii="Times New Roman" w:hAnsi="Times New Roman" w:eastAsia="仿宋_GB2312" w:cs="仿宋_GB2312"/>
          <w:b w:val="0"/>
          <w:bCs w:val="0"/>
          <w:sz w:val="32"/>
          <w:szCs w:val="32"/>
          <w:lang w:val="en-US" w:eastAsia="zh-CN"/>
        </w:rPr>
        <w:t>组建</w:t>
      </w:r>
      <w:r>
        <w:rPr>
          <w:rFonts w:hint="eastAsia" w:ascii="Times New Roman" w:hAnsi="Times New Roman" w:eastAsia="仿宋_GB2312" w:cs="仿宋_GB2312"/>
          <w:b w:val="0"/>
          <w:bCs w:val="0"/>
          <w:sz w:val="32"/>
          <w:szCs w:val="32"/>
          <w:lang w:val="en-US" w:eastAsia="zh-CN"/>
        </w:rPr>
        <w:t>中山</w:t>
      </w:r>
      <w:r>
        <w:rPr>
          <w:rFonts w:hint="default" w:ascii="Times New Roman" w:hAnsi="Times New Roman" w:eastAsia="仿宋_GB2312" w:cs="仿宋_GB2312"/>
          <w:b w:val="0"/>
          <w:bCs w:val="0"/>
          <w:sz w:val="32"/>
          <w:szCs w:val="32"/>
          <w:lang w:val="en-US" w:eastAsia="zh-CN"/>
        </w:rPr>
        <w:t>咸水歌艺术团</w:t>
      </w:r>
      <w:r>
        <w:rPr>
          <w:rFonts w:hint="eastAsia" w:ascii="Times New Roman" w:hAnsi="Times New Roman" w:eastAsia="仿宋_GB2312" w:cs="仿宋_GB2312"/>
          <w:b w:val="0"/>
          <w:bCs w:val="0"/>
          <w:sz w:val="32"/>
          <w:szCs w:val="32"/>
          <w:lang w:val="en-US" w:eastAsia="zh-CN"/>
        </w:rPr>
        <w:t>、“轻骑”队，</w:t>
      </w:r>
      <w:r>
        <w:rPr>
          <w:rFonts w:hint="default" w:ascii="Times New Roman" w:hAnsi="Times New Roman" w:eastAsia="仿宋_GB2312" w:cs="仿宋_GB2312"/>
          <w:b w:val="0"/>
          <w:bCs w:val="0"/>
          <w:sz w:val="32"/>
          <w:szCs w:val="32"/>
          <w:lang w:val="en-US" w:eastAsia="zh-CN"/>
        </w:rPr>
        <w:t>打造</w:t>
      </w:r>
      <w:r>
        <w:rPr>
          <w:rFonts w:hint="eastAsia" w:ascii="Times New Roman" w:hAnsi="Times New Roman" w:eastAsia="仿宋_GB2312" w:cs="仿宋_GB2312"/>
          <w:b w:val="0"/>
          <w:bCs w:val="0"/>
          <w:sz w:val="32"/>
          <w:szCs w:val="32"/>
          <w:lang w:val="en-US" w:eastAsia="zh-CN"/>
        </w:rPr>
        <w:t>“中山咸水歌</w:t>
      </w:r>
    </w:p>
    <w:p>
      <w:pPr>
        <w:keepNext w:val="0"/>
        <w:keepLines w:val="0"/>
        <w:pageBreakBefore w:val="0"/>
        <w:widowControl w:val="0"/>
        <w:kinsoku/>
        <w:wordWrap/>
        <w:overflowPunct/>
        <w:topLinePunct w:val="0"/>
        <w:autoSpaceDE/>
        <w:autoSpaceDN/>
        <w:bidi w:val="0"/>
        <w:adjustRightInd w:val="0"/>
        <w:snapToGrid w:val="0"/>
        <w:spacing w:line="336" w:lineRule="auto"/>
        <w:ind w:firstLine="0" w:firstLineChars="0"/>
        <w:textAlignment w:val="auto"/>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b w:val="0"/>
          <w:bCs w:val="0"/>
          <w:sz w:val="32"/>
          <w:szCs w:val="32"/>
          <w:lang w:val="en-US" w:eastAsia="zh-CN"/>
        </w:rPr>
        <w:t>（</w:t>
      </w:r>
      <w:r>
        <w:rPr>
          <w:rFonts w:hint="default" w:ascii="Times New Roman" w:hAnsi="Times New Roman" w:eastAsia="仿宋_GB2312" w:cs="仿宋_GB2312"/>
          <w:b w:val="0"/>
          <w:bCs w:val="0"/>
          <w:sz w:val="32"/>
          <w:szCs w:val="32"/>
          <w:lang w:val="en-US" w:eastAsia="zh-CN"/>
        </w:rPr>
        <w:t>坦洲</w:t>
      </w:r>
      <w:r>
        <w:rPr>
          <w:rFonts w:hint="eastAsia" w:ascii="Times New Roman" w:hAnsi="Times New Roman" w:eastAsia="仿宋_GB2312" w:cs="仿宋_GB2312"/>
          <w:b w:val="0"/>
          <w:bCs w:val="0"/>
          <w:sz w:val="32"/>
          <w:szCs w:val="32"/>
          <w:lang w:val="en-US" w:eastAsia="zh-CN"/>
        </w:rPr>
        <w:t>）</w:t>
      </w:r>
      <w:r>
        <w:rPr>
          <w:rFonts w:hint="default" w:ascii="Times New Roman" w:hAnsi="Times New Roman" w:eastAsia="仿宋_GB2312" w:cs="仿宋_GB2312"/>
          <w:b w:val="0"/>
          <w:bCs w:val="0"/>
          <w:sz w:val="32"/>
          <w:szCs w:val="32"/>
          <w:lang w:val="en-US" w:eastAsia="zh-CN"/>
        </w:rPr>
        <w:t>文旅季</w:t>
      </w:r>
      <w:r>
        <w:rPr>
          <w:rFonts w:hint="eastAsia" w:ascii="Times New Roman" w:hAnsi="Times New Roman" w:eastAsia="仿宋_GB2312" w:cs="仿宋_GB2312"/>
          <w:b w:val="0"/>
          <w:bCs w:val="0"/>
          <w:sz w:val="32"/>
          <w:szCs w:val="32"/>
          <w:lang w:val="en-US" w:eastAsia="zh-CN"/>
        </w:rPr>
        <w:t>”，</w:t>
      </w:r>
      <w:r>
        <w:rPr>
          <w:rFonts w:hint="default" w:ascii="Times New Roman" w:hAnsi="Times New Roman" w:eastAsia="仿宋_GB2312" w:cs="仿宋_GB2312"/>
          <w:b w:val="0"/>
          <w:bCs w:val="0"/>
          <w:sz w:val="32"/>
          <w:szCs w:val="32"/>
          <w:lang w:val="en-US" w:eastAsia="zh-CN"/>
        </w:rPr>
        <w:t>开展</w:t>
      </w:r>
      <w:r>
        <w:rPr>
          <w:rFonts w:hint="eastAsia" w:ascii="Times New Roman" w:hAnsi="Times New Roman" w:eastAsia="仿宋_GB2312" w:cs="仿宋_GB2312"/>
          <w:b w:val="0"/>
          <w:bCs w:val="0"/>
          <w:sz w:val="32"/>
          <w:szCs w:val="32"/>
          <w:lang w:val="en-US" w:eastAsia="zh-CN"/>
        </w:rPr>
        <w:t>“</w:t>
      </w:r>
      <w:r>
        <w:rPr>
          <w:rFonts w:hint="default" w:ascii="Times New Roman" w:hAnsi="Times New Roman" w:eastAsia="仿宋_GB2312" w:cs="仿宋_GB2312"/>
          <w:b w:val="0"/>
          <w:bCs w:val="0"/>
          <w:sz w:val="32"/>
          <w:szCs w:val="32"/>
          <w:lang w:val="en-US" w:eastAsia="zh-CN"/>
        </w:rPr>
        <w:t>咸水歌大赛</w:t>
      </w:r>
      <w:r>
        <w:rPr>
          <w:rFonts w:hint="eastAsia" w:ascii="Times New Roman" w:hAnsi="Times New Roman" w:eastAsia="仿宋_GB2312" w:cs="仿宋_GB2312"/>
          <w:b w:val="0"/>
          <w:bCs w:val="0"/>
          <w:sz w:val="32"/>
          <w:szCs w:val="32"/>
          <w:lang w:val="en-US" w:eastAsia="zh-CN"/>
        </w:rPr>
        <w:t>”“</w:t>
      </w:r>
      <w:r>
        <w:rPr>
          <w:rFonts w:hint="default" w:ascii="Times New Roman" w:hAnsi="Times New Roman" w:eastAsia="仿宋_GB2312" w:cs="仿宋_GB2312"/>
          <w:b w:val="0"/>
          <w:bCs w:val="0"/>
          <w:sz w:val="32"/>
          <w:szCs w:val="32"/>
          <w:lang w:val="en-US" w:eastAsia="zh-CN"/>
        </w:rPr>
        <w:t>非遗传承基地交流展演</w:t>
      </w:r>
      <w:r>
        <w:rPr>
          <w:rFonts w:hint="eastAsia" w:ascii="Times New Roman" w:hAnsi="Times New Roman" w:eastAsia="仿宋_GB2312" w:cs="仿宋_GB2312"/>
          <w:b w:val="0"/>
          <w:bCs w:val="0"/>
          <w:sz w:val="32"/>
          <w:szCs w:val="32"/>
          <w:lang w:val="en-US" w:eastAsia="zh-CN"/>
        </w:rPr>
        <w:t>”</w:t>
      </w:r>
      <w:r>
        <w:rPr>
          <w:rFonts w:hint="default" w:ascii="Times New Roman" w:hAnsi="Times New Roman" w:eastAsia="仿宋_GB2312" w:cs="仿宋_GB2312"/>
          <w:b w:val="0"/>
          <w:bCs w:val="0"/>
          <w:sz w:val="32"/>
          <w:szCs w:val="32"/>
          <w:lang w:val="en-US" w:eastAsia="zh-CN"/>
        </w:rPr>
        <w:t>等品牌活动，为民间文化艺术传承发展提供源源不断内生动力</w:t>
      </w:r>
      <w:r>
        <w:rPr>
          <w:rFonts w:hint="eastAsia" w:ascii="Times New Roman" w:hAnsi="Times New Roman" w:eastAsia="仿宋_GB2312" w:cs="仿宋_GB2312"/>
          <w:b w:val="0"/>
          <w:bCs w:val="0"/>
          <w:sz w:val="32"/>
          <w:szCs w:val="32"/>
          <w:lang w:val="en-US" w:eastAsia="zh-CN"/>
        </w:rPr>
        <w:t>，积极推动文化交流。</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三、关于</w:t>
      </w:r>
      <w:r>
        <w:rPr>
          <w:rFonts w:hint="eastAsia" w:ascii="黑体" w:hAnsi="黑体" w:eastAsia="黑体" w:cs="黑体"/>
          <w:sz w:val="32"/>
          <w:szCs w:val="32"/>
          <w:lang w:val="en-US" w:eastAsia="zh-CN"/>
        </w:rPr>
        <w:t>多措施激励文学艺术创作，培养孕育出优秀的文学艺术作品，繁荣文化发展事业。加快文化基础设施建设，不断完善村史馆、博物馆、文化馆等配套设施，同时结合山水文化、古镇村落、园林文化、特色主题民宿、乡村度假等</w:t>
      </w:r>
      <w:bookmarkStart w:id="1" w:name="_Hlk59741508"/>
      <w:bookmarkEnd w:id="1"/>
      <w:r>
        <w:rPr>
          <w:rFonts w:hint="eastAsia" w:ascii="黑体" w:hAnsi="黑体" w:eastAsia="黑体" w:cs="黑体"/>
          <w:sz w:val="32"/>
          <w:szCs w:val="32"/>
          <w:lang w:val="en-US" w:eastAsia="zh-CN"/>
        </w:rPr>
        <w:t>特色旅游新业态，打造特色文化旅游目的地的</w:t>
      </w:r>
      <w:r>
        <w:rPr>
          <w:rFonts w:hint="eastAsia" w:ascii="黑体" w:hAnsi="黑体" w:eastAsia="黑体" w:cs="黑体"/>
          <w:sz w:val="32"/>
          <w:szCs w:val="32"/>
          <w:lang w:eastAsia="zh-CN"/>
        </w:rPr>
        <w:t>建议</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cs="仿宋_GB2312"/>
          <w:sz w:val="32"/>
          <w:szCs w:val="32"/>
          <w:lang w:val="en-US"/>
        </w:rPr>
      </w:pPr>
      <w:r>
        <w:rPr>
          <w:rFonts w:hint="eastAsia" w:ascii="Times New Roman" w:hAnsi="Times New Roman" w:eastAsia="仿宋_GB2312" w:cs="仿宋_GB2312"/>
          <w:b w:val="0"/>
          <w:bCs w:val="0"/>
          <w:sz w:val="32"/>
          <w:szCs w:val="32"/>
          <w:lang w:val="en-US" w:eastAsia="zh-CN"/>
        </w:rPr>
        <w:t>我镇采纳该建议</w:t>
      </w:r>
      <w:r>
        <w:rPr>
          <w:rFonts w:hint="default" w:ascii="Times New Roman" w:hAnsi="Times New Roman" w:eastAsia="仿宋_GB2312" w:cs="仿宋_GB2312"/>
          <w:b w:val="0"/>
          <w:bCs w:val="0"/>
          <w:sz w:val="32"/>
          <w:szCs w:val="32"/>
          <w:lang w:val="en-US" w:eastAsia="zh-CN"/>
        </w:rPr>
        <w:t>。</w:t>
      </w:r>
      <w:r>
        <w:rPr>
          <w:rFonts w:hint="eastAsia" w:ascii="Times New Roman" w:hAnsi="Times New Roman" w:eastAsia="仿宋_GB2312" w:cs="仿宋_GB2312"/>
          <w:b w:val="0"/>
          <w:bCs w:val="0"/>
          <w:sz w:val="32"/>
          <w:szCs w:val="32"/>
          <w:lang w:val="en-US" w:eastAsia="zh-CN"/>
        </w:rPr>
        <w:t>我镇将提高文化创作质量，充分发挥镇文联各文艺家协会的作用，健全政策扶持和激励引导机制，深化文艺创作，优化文化产品生产创作环境。打造文化宣传矩阵，</w:t>
      </w:r>
      <w:r>
        <w:rPr>
          <w:rFonts w:hint="eastAsia" w:ascii="Times New Roman" w:hAnsi="Times New Roman" w:eastAsia="仿宋_GB2312" w:cs="仿宋_GB2312"/>
          <w:color w:val="auto"/>
          <w:sz w:val="32"/>
          <w:szCs w:val="32"/>
          <w:highlight w:val="none"/>
        </w:rPr>
        <w:t>做好村</w:t>
      </w:r>
      <w:r>
        <w:rPr>
          <w:rFonts w:hint="eastAsia" w:eastAsia="仿宋_GB2312" w:cs="仿宋_GB2312"/>
          <w:color w:val="auto"/>
          <w:sz w:val="32"/>
          <w:szCs w:val="32"/>
          <w:highlight w:val="none"/>
          <w:lang w:eastAsia="zh-CN"/>
        </w:rPr>
        <w:t>（社区）</w:t>
      </w:r>
      <w:r>
        <w:rPr>
          <w:rFonts w:hint="eastAsia" w:ascii="Times New Roman" w:hAnsi="Times New Roman" w:eastAsia="仿宋_GB2312" w:cs="仿宋_GB2312"/>
          <w:color w:val="auto"/>
          <w:sz w:val="32"/>
          <w:szCs w:val="32"/>
          <w:highlight w:val="none"/>
        </w:rPr>
        <w:t>文化阵地建设和管理</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b w:val="0"/>
          <w:bCs w:val="0"/>
          <w:sz w:val="32"/>
          <w:szCs w:val="32"/>
          <w:lang w:val="en-US" w:eastAsia="zh-CN"/>
        </w:rPr>
        <w:t>建强</w:t>
      </w:r>
      <w:r>
        <w:rPr>
          <w:rFonts w:hint="eastAsia" w:ascii="Times New Roman" w:hAnsi="Times New Roman" w:eastAsia="仿宋_GB2312" w:cs="仿宋_GB2312"/>
          <w:b w:val="0"/>
          <w:bCs w:val="0"/>
          <w:color w:val="auto"/>
          <w:sz w:val="32"/>
          <w:szCs w:val="32"/>
          <w:highlight w:val="none"/>
        </w:rPr>
        <w:t>新时代文明实践中心</w:t>
      </w:r>
      <w:r>
        <w:rPr>
          <w:rFonts w:hint="eastAsia" w:ascii="Times New Roman" w:hAnsi="Times New Roman" w:eastAsia="仿宋_GB2312" w:cs="仿宋_GB2312"/>
          <w:b w:val="0"/>
          <w:bCs w:val="0"/>
          <w:color w:val="auto"/>
          <w:sz w:val="32"/>
          <w:szCs w:val="32"/>
          <w:highlight w:val="none"/>
          <w:lang w:eastAsia="zh-CN"/>
        </w:rPr>
        <w:t>（</w:t>
      </w:r>
      <w:r>
        <w:rPr>
          <w:rFonts w:hint="eastAsia" w:ascii="Times New Roman" w:hAnsi="Times New Roman" w:eastAsia="仿宋_GB2312" w:cs="仿宋_GB2312"/>
          <w:b w:val="0"/>
          <w:bCs w:val="0"/>
          <w:color w:val="auto"/>
          <w:sz w:val="32"/>
          <w:szCs w:val="32"/>
          <w:highlight w:val="none"/>
          <w:lang w:val="en-US" w:eastAsia="zh-CN"/>
        </w:rPr>
        <w:t>所、站</w:t>
      </w:r>
      <w:r>
        <w:rPr>
          <w:rFonts w:hint="eastAsia" w:ascii="Times New Roman" w:hAnsi="Times New Roman" w:eastAsia="仿宋_GB2312" w:cs="仿宋_GB2312"/>
          <w:b w:val="0"/>
          <w:bCs w:val="0"/>
          <w:color w:val="auto"/>
          <w:sz w:val="32"/>
          <w:szCs w:val="32"/>
          <w:highlight w:val="none"/>
          <w:lang w:eastAsia="zh-CN"/>
        </w:rPr>
        <w:t>）、</w:t>
      </w:r>
      <w:r>
        <w:rPr>
          <w:rFonts w:hint="eastAsia" w:eastAsia="仿宋_GB2312" w:cs="仿宋_GB2312"/>
          <w:b w:val="0"/>
          <w:bCs w:val="0"/>
          <w:color w:val="auto"/>
          <w:sz w:val="32"/>
          <w:szCs w:val="32"/>
          <w:highlight w:val="none"/>
          <w:lang w:val="en-US" w:eastAsia="zh-CN"/>
        </w:rPr>
        <w:t>乡村复兴少年宫、</w:t>
      </w:r>
      <w:r>
        <w:rPr>
          <w:rFonts w:hint="eastAsia" w:ascii="Times New Roman" w:hAnsi="Times New Roman" w:eastAsia="仿宋_GB2312" w:cs="仿宋_GB2312"/>
          <w:b w:val="0"/>
          <w:bCs w:val="0"/>
          <w:color w:val="auto"/>
          <w:sz w:val="32"/>
          <w:szCs w:val="32"/>
          <w:highlight w:val="none"/>
        </w:rPr>
        <w:t>文明实践站</w:t>
      </w:r>
      <w:r>
        <w:rPr>
          <w:rFonts w:hint="eastAsia" w:ascii="Times New Roman" w:hAnsi="Times New Roman" w:eastAsia="仿宋_GB2312" w:cs="仿宋_GB2312"/>
          <w:b w:val="0"/>
          <w:bCs w:val="0"/>
          <w:color w:val="auto"/>
          <w:sz w:val="32"/>
          <w:szCs w:val="32"/>
          <w:highlight w:val="none"/>
          <w:lang w:eastAsia="zh-CN"/>
        </w:rPr>
        <w:t>，</w:t>
      </w:r>
      <w:r>
        <w:rPr>
          <w:rFonts w:hint="eastAsia" w:ascii="仿宋_GB2312" w:hAnsi="仿宋_GB2312" w:eastAsia="仿宋_GB2312" w:cs="仿宋_GB2312"/>
          <w:b w:val="0"/>
          <w:bCs/>
          <w:kern w:val="2"/>
          <w:sz w:val="32"/>
          <w:szCs w:val="32"/>
          <w:lang w:val="en-US" w:eastAsia="zh-CN" w:bidi="ar-SA"/>
        </w:rPr>
        <w:t>依托咸水歌陈列馆等文化公共设施，积极推动文化交流</w:t>
      </w:r>
      <w:r>
        <w:rPr>
          <w:rFonts w:hint="eastAsia" w:ascii="Times New Roman" w:hAnsi="Times New Roman" w:eastAsia="仿宋_GB2312" w:cs="仿宋_GB2312"/>
          <w:b w:val="0"/>
          <w:bCs w:val="0"/>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此函。</w:t>
      </w:r>
    </w:p>
    <w:p>
      <w:pPr>
        <w:keepNext w:val="0"/>
        <w:keepLines w:val="0"/>
        <w:pageBreakBefore w:val="0"/>
        <w:widowControl w:val="0"/>
        <w:kinsoku/>
        <w:wordWrap/>
        <w:overflowPunct/>
        <w:topLinePunct w:val="0"/>
        <w:autoSpaceDE/>
        <w:autoSpaceDN/>
        <w:bidi w:val="0"/>
        <w:adjustRightInd w:val="0"/>
        <w:snapToGrid w:val="0"/>
        <w:spacing w:line="336" w:lineRule="auto"/>
        <w:jc w:val="righ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336" w:lineRule="auto"/>
        <w:ind w:firstLine="0" w:firstLineChars="0"/>
        <w:jc w:val="center"/>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中山市坦洲镇人民政府</w:t>
      </w:r>
    </w:p>
    <w:p>
      <w:pPr>
        <w:keepNext w:val="0"/>
        <w:keepLines w:val="0"/>
        <w:pageBreakBefore w:val="0"/>
        <w:widowControl w:val="0"/>
        <w:kinsoku/>
        <w:wordWrap/>
        <w:overflowPunct/>
        <w:topLinePunct w:val="0"/>
        <w:autoSpaceDE/>
        <w:autoSpaceDN/>
        <w:bidi w:val="0"/>
        <w:adjustRightInd w:val="0"/>
        <w:snapToGrid w:val="0"/>
        <w:spacing w:line="336" w:lineRule="auto"/>
        <w:ind w:firstLine="5440" w:firstLineChars="1700"/>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2022</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22</w:t>
      </w:r>
      <w:r>
        <w:rPr>
          <w:rFonts w:hint="default" w:ascii="Times New Roman" w:hAnsi="Times New Roman" w:eastAsia="仿宋_GB2312" w:cs="Times New Roman"/>
          <w:sz w:val="32"/>
          <w:szCs w:val="32"/>
        </w:rPr>
        <w:t>日</w:t>
      </w:r>
    </w:p>
    <w:p>
      <w:pPr>
        <w:pStyle w:val="3"/>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default"/>
        </w:rPr>
      </w:pP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default"/>
        </w:rPr>
      </w:pPr>
      <w:bookmarkStart w:id="2" w:name="_GoBack"/>
      <w:bookmarkEnd w:id="2"/>
    </w:p>
    <w:p>
      <w:pPr>
        <w:keepNext w:val="0"/>
        <w:keepLines w:val="0"/>
        <w:pageBreakBefore w:val="0"/>
        <w:widowControl w:val="0"/>
        <w:kinsoku/>
        <w:wordWrap/>
        <w:overflowPunct/>
        <w:topLinePunct w:val="0"/>
        <w:autoSpaceDE/>
        <w:autoSpaceDN/>
        <w:bidi w:val="0"/>
        <w:adjustRightInd w:val="0"/>
        <w:snapToGrid w:val="0"/>
        <w:spacing w:line="336" w:lineRule="auto"/>
        <w:ind w:right="624"/>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公开方式：</w:t>
      </w:r>
      <w:r>
        <w:rPr>
          <w:rFonts w:hint="default" w:ascii="Times New Roman" w:hAnsi="Times New Roman" w:eastAsia="仿宋_GB2312" w:cs="Times New Roman"/>
          <w:sz w:val="32"/>
          <w:szCs w:val="32"/>
        </w:rPr>
        <w:t>主动公开</w:t>
      </w:r>
    </w:p>
    <w:p>
      <w:pPr>
        <w:keepNext w:val="0"/>
        <w:keepLines w:val="0"/>
        <w:pageBreakBefore w:val="0"/>
        <w:widowControl w:val="0"/>
        <w:kinsoku/>
        <w:wordWrap/>
        <w:overflowPunct/>
        <w:topLinePunct w:val="0"/>
        <w:autoSpaceDE/>
        <w:autoSpaceDN/>
        <w:bidi w:val="0"/>
        <w:adjustRightInd w:val="0"/>
        <w:snapToGrid w:val="0"/>
        <w:spacing w:line="336" w:lineRule="auto"/>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rPr>
        <w:t>抄送：</w:t>
      </w:r>
      <w:r>
        <w:rPr>
          <w:rFonts w:hint="default" w:ascii="Times New Roman" w:hAnsi="Times New Roman" w:eastAsia="仿宋_GB2312" w:cs="Times New Roman"/>
          <w:sz w:val="28"/>
          <w:szCs w:val="28"/>
        </w:rPr>
        <w:t>市政府办公室</w:t>
      </w:r>
      <w:r>
        <w:rPr>
          <w:rFonts w:hint="eastAsia" w:eastAsia="仿宋_GB2312" w:cs="Times New Roman"/>
          <w:sz w:val="28"/>
          <w:szCs w:val="28"/>
          <w:lang w:eastAsia="zh-CN"/>
        </w:rPr>
        <w:t>。</w:t>
      </w:r>
    </w:p>
    <w:sectPr>
      <w:footerReference r:id="rId3" w:type="default"/>
      <w:pgSz w:w="11906" w:h="16838"/>
      <w:pgMar w:top="2098" w:right="1587" w:bottom="2098" w:left="1587" w:header="1417" w:footer="1417" w:gutter="0"/>
      <w:pgNumType w:fmt="numberInDash" w:start="2"/>
      <w:cols w:space="0" w:num="1"/>
      <w:rtlGutter w:val="0"/>
      <w:docGrid w:type="lines" w:linePitch="57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标宋">
    <w:altName w:val="方正书宋_GBK"/>
    <w:panose1 w:val="00000000000000000000"/>
    <w:charset w:val="86"/>
    <w:family w:val="auto"/>
    <w:pitch w:val="default"/>
    <w:sig w:usb0="00000000" w:usb1="00000000" w:usb2="00000000" w:usb3="00000000" w:csb0="00000000" w:csb1="00000000"/>
  </w:font>
  <w:font w:name="Cambria">
    <w:panose1 w:val="02040803050406030204"/>
    <w:charset w:val="00"/>
    <w:family w:val="roman"/>
    <w:pitch w:val="default"/>
    <w:sig w:usb0="E00002FF" w:usb1="4000045F" w:usb2="00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trackRevisions w:val="true"/>
  <w:documentProtection w:enforcement="0"/>
  <w:defaultTabStop w:val="420"/>
  <w:drawingGridVerticalSpacing w:val="28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4000A1"/>
    <w:rsid w:val="06230BA1"/>
    <w:rsid w:val="1493337D"/>
    <w:rsid w:val="1D2002B3"/>
    <w:rsid w:val="2614222F"/>
    <w:rsid w:val="2F137032"/>
    <w:rsid w:val="34E2095D"/>
    <w:rsid w:val="35C55E8A"/>
    <w:rsid w:val="37A2396D"/>
    <w:rsid w:val="39E12CF0"/>
    <w:rsid w:val="3FAFE2FD"/>
    <w:rsid w:val="44826260"/>
    <w:rsid w:val="4B2C672D"/>
    <w:rsid w:val="4EBF5E11"/>
    <w:rsid w:val="4ECDD3B7"/>
    <w:rsid w:val="505B7052"/>
    <w:rsid w:val="564000A1"/>
    <w:rsid w:val="58FA61DE"/>
    <w:rsid w:val="5B27EAEA"/>
    <w:rsid w:val="5DFF77A9"/>
    <w:rsid w:val="64694EA4"/>
    <w:rsid w:val="69C8765B"/>
    <w:rsid w:val="6C3C3AF0"/>
    <w:rsid w:val="6CFE7A42"/>
    <w:rsid w:val="6EAB8388"/>
    <w:rsid w:val="6F87192F"/>
    <w:rsid w:val="77E677EF"/>
    <w:rsid w:val="78BB0379"/>
    <w:rsid w:val="7C2B2557"/>
    <w:rsid w:val="7DB742DF"/>
    <w:rsid w:val="7DBFB0DD"/>
    <w:rsid w:val="7E5E8259"/>
    <w:rsid w:val="BA7B23C6"/>
    <w:rsid w:val="DCF6DD37"/>
    <w:rsid w:val="F3DF52FC"/>
    <w:rsid w:val="F9EDA71F"/>
    <w:rsid w:val="FCD6C29B"/>
    <w:rsid w:val="FDB50B32"/>
    <w:rsid w:val="FE734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next w:val="1"/>
    <w:qFormat/>
    <w:uiPriority w:val="0"/>
    <w:pPr>
      <w:widowControl w:val="0"/>
      <w:autoSpaceDE w:val="0"/>
      <w:autoSpaceDN w:val="0"/>
      <w:adjustRightInd w:val="0"/>
      <w:snapToGrid w:val="0"/>
      <w:spacing w:line="276" w:lineRule="auto"/>
      <w:jc w:val="center"/>
      <w:outlineLvl w:val="0"/>
    </w:pPr>
    <w:rPr>
      <w:rFonts w:ascii="Times New Roman" w:hAnsi="Times New Roman" w:eastAsia="微软简标宋" w:cs="Times New Roman"/>
      <w:bCs/>
      <w:snapToGrid w:val="0"/>
      <w:kern w:val="44"/>
      <w:sz w:val="44"/>
      <w:szCs w:val="44"/>
      <w:lang w:val="en-US" w:eastAsia="zh-CN" w:bidi="ar-SA"/>
    </w:rPr>
  </w:style>
  <w:style w:type="paragraph" w:styleId="5">
    <w:name w:val="heading 4"/>
    <w:next w:val="1"/>
    <w:unhideWhenUsed/>
    <w:qFormat/>
    <w:uiPriority w:val="0"/>
    <w:pPr>
      <w:keepNext/>
      <w:keepLines/>
      <w:widowControl w:val="0"/>
      <w:spacing w:before="280" w:after="290" w:line="376" w:lineRule="auto"/>
      <w:jc w:val="both"/>
      <w:outlineLvl w:val="3"/>
    </w:pPr>
    <w:rPr>
      <w:rFonts w:ascii="Cambria" w:hAnsi="Cambria" w:eastAsia="宋体" w:cs="Times New Roman"/>
      <w:b/>
      <w:bCs/>
      <w:kern w:val="2"/>
      <w:sz w:val="28"/>
      <w:szCs w:val="28"/>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val="0"/>
      <w:spacing w:line="400" w:lineRule="exact"/>
      <w:jc w:val="both"/>
    </w:pPr>
    <w:rPr>
      <w:rFonts w:ascii="宋体" w:hAnsi="宋体" w:eastAsia="宋体" w:cs="Times New Roman"/>
      <w:kern w:val="2"/>
      <w:sz w:val="32"/>
      <w:szCs w:val="24"/>
      <w:lang w:val="en-US" w:eastAsia="zh-CN" w:bidi="ar-SA"/>
    </w:rPr>
  </w:style>
  <w:style w:type="paragraph" w:styleId="3">
    <w:name w:val="toc 5"/>
    <w:basedOn w:val="1"/>
    <w:next w:val="1"/>
    <w:qFormat/>
    <w:uiPriority w:val="0"/>
    <w:pPr>
      <w:ind w:left="168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1</TotalTime>
  <ScaleCrop>false</ScaleCrop>
  <LinksUpToDate>false</LinksUpToDate>
  <CharactersWithSpaces>0</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2022-01-07T00:27:00Z</dcterms:created>
  <dc:creator>李旖婷</dc:creator>
  <cp:lastModifiedBy>kylin</cp:lastModifiedBy>
  <cp:lastPrinted>2022-04-24T01:05:00Z</cp:lastPrinted>
  <dcterms:modified xsi:type="dcterms:W3CDTF">2022-05-13T15:17:25Z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