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spacing w:val="-6"/>
          <w:kern w:val="0"/>
        </w:rPr>
      </w:pPr>
      <w:r>
        <w:rPr>
          <w:rFonts w:ascii="Times New Roman" w:hAnsi="Times New Roman" w:eastAsia="宋体" w:cs="Times New Roman"/>
          <w:spacing w:val="-6"/>
          <w:kern w:val="0"/>
        </w:rPr>
        <mc:AlternateContent>
          <mc:Choice Requires="wpg">
            <w:drawing>
              <wp:anchor distT="0" distB="0" distL="114300" distR="114300" simplePos="0" relativeHeight="251660288" behindDoc="0" locked="0" layoutInCell="1" allowOverlap="1">
                <wp:simplePos x="0" y="0"/>
                <wp:positionH relativeFrom="column">
                  <wp:posOffset>-288925</wp:posOffset>
                </wp:positionH>
                <wp:positionV relativeFrom="paragraph">
                  <wp:posOffset>-389255</wp:posOffset>
                </wp:positionV>
                <wp:extent cx="6311900" cy="8904605"/>
                <wp:effectExtent l="0" t="0" r="0" b="29845"/>
                <wp:wrapNone/>
                <wp:docPr id="9" name="组合 9"/>
                <wp:cNvGraphicFramePr/>
                <a:graphic xmlns:a="http://schemas.openxmlformats.org/drawingml/2006/main">
                  <a:graphicData uri="http://schemas.microsoft.com/office/word/2010/wordprocessingGroup">
                    <wpg:wgp>
                      <wpg:cNvGrpSpPr/>
                      <wpg:grpSpPr>
                        <a:xfrm>
                          <a:off x="718820" y="981075"/>
                          <a:ext cx="6311900" cy="8904605"/>
                          <a:chOff x="6367" y="1768"/>
                          <a:chExt cx="9940" cy="14023"/>
                        </a:xfrm>
                        <a:effectLst/>
                      </wpg:grpSpPr>
                      <wps:wsp>
                        <wps:cNvPr id="10" name="文本框 5"/>
                        <wps:cNvSpPr txBox="true"/>
                        <wps:spPr>
                          <a:xfrm>
                            <a:off x="6897" y="1768"/>
                            <a:ext cx="9410" cy="1103"/>
                          </a:xfrm>
                          <a:prstGeom prst="rect">
                            <a:avLst/>
                          </a:prstGeom>
                          <a:noFill/>
                          <a:ln>
                            <a:noFill/>
                          </a:ln>
                          <a:effectLst/>
                        </wps:spPr>
                        <wps:txbx>
                          <w:txbxContent>
                            <w:p>
                              <w:pPr>
                                <w:adjustRightInd w:val="0"/>
                                <w:snapToGrid w:val="0"/>
                                <w:spacing w:line="240" w:lineRule="auto"/>
                                <w:jc w:val="left"/>
                                <w:rPr>
                                  <w:rFonts w:hint="eastAsia" w:ascii="方正小标宋简体" w:hAnsi="Times New Roman" w:eastAsia="方正小标宋简体" w:cs="Times New Roman"/>
                                  <w:b/>
                                  <w:color w:val="FF0000"/>
                                  <w:spacing w:val="142"/>
                                  <w:w w:val="75"/>
                                  <w:sz w:val="80"/>
                                  <w:szCs w:val="80"/>
                                </w:rPr>
                              </w:pPr>
                              <w:r>
                                <w:rPr>
                                  <w:rFonts w:hint="eastAsia" w:ascii="方正小标宋简体" w:hAnsi="Times New Roman" w:eastAsia="方正小标宋简体" w:cs="Times New Roman"/>
                                  <w:b/>
                                  <w:color w:val="FF0000"/>
                                  <w:spacing w:val="142"/>
                                  <w:w w:val="75"/>
                                  <w:sz w:val="80"/>
                                  <w:szCs w:val="80"/>
                                </w:rPr>
                                <w:t>中山市</w:t>
                              </w:r>
                              <w:r>
                                <w:rPr>
                                  <w:rFonts w:hint="eastAsia" w:ascii="方正小标宋简体" w:hAnsi="Times New Roman" w:eastAsia="方正小标宋简体" w:cs="Times New Roman"/>
                                  <w:b/>
                                  <w:color w:val="FF0000"/>
                                  <w:spacing w:val="142"/>
                                  <w:w w:val="75"/>
                                  <w:sz w:val="80"/>
                                  <w:szCs w:val="80"/>
                                  <w:lang w:eastAsia="zh-CN"/>
                                </w:rPr>
                                <w:t>坦洲镇</w:t>
                              </w:r>
                              <w:r>
                                <w:rPr>
                                  <w:rFonts w:hint="eastAsia" w:ascii="方正小标宋简体" w:hAnsi="Times New Roman" w:eastAsia="方正小标宋简体" w:cs="Times New Roman"/>
                                  <w:b/>
                                  <w:color w:val="FF0000"/>
                                  <w:spacing w:val="142"/>
                                  <w:w w:val="75"/>
                                  <w:sz w:val="80"/>
                                  <w:szCs w:val="80"/>
                                </w:rPr>
                                <w:t>人民政府</w:t>
                              </w:r>
                            </w:p>
                          </w:txbxContent>
                        </wps:txbx>
                        <wps:bodyPr lIns="0" tIns="0" rIns="0" bIns="0" upright="true"/>
                      </wps:wsp>
                      <wps:wsp>
                        <wps:cNvPr id="11" name="直接连接符 6"/>
                        <wps:cNvCnPr/>
                        <wps:spPr>
                          <a:xfrm>
                            <a:off x="6367" y="3084"/>
                            <a:ext cx="9638" cy="0"/>
                          </a:xfrm>
                          <a:prstGeom prst="line">
                            <a:avLst/>
                          </a:prstGeom>
                          <a:ln w="57150" cap="flat" cmpd="thickThin">
                            <a:solidFill>
                              <a:srgbClr val="FF0000"/>
                            </a:solidFill>
                            <a:prstDash val="solid"/>
                            <a:headEnd type="none" w="med" len="med"/>
                            <a:tailEnd type="none" w="med" len="med"/>
                          </a:ln>
                          <a:effectLst/>
                        </wps:spPr>
                        <wps:bodyPr upright="true"/>
                      </wps:wsp>
                      <wps:wsp>
                        <wps:cNvPr id="12" name="直接连接符 7"/>
                        <wps:cNvCnPr/>
                        <wps:spPr>
                          <a:xfrm>
                            <a:off x="6367" y="15791"/>
                            <a:ext cx="9638" cy="0"/>
                          </a:xfrm>
                          <a:prstGeom prst="line">
                            <a:avLst/>
                          </a:prstGeom>
                          <a:ln w="57150" cap="flat" cmpd="thinThick">
                            <a:solidFill>
                              <a:srgbClr val="FF0000"/>
                            </a:solidFill>
                            <a:prstDash val="solid"/>
                            <a:headEnd type="none" w="med" len="med"/>
                            <a:tailEnd type="none" w="med" len="med"/>
                          </a:ln>
                          <a:effectLst/>
                        </wps:spPr>
                        <wps:bodyPr upright="true"/>
                      </wps:wsp>
                    </wpg:wgp>
                  </a:graphicData>
                </a:graphic>
              </wp:anchor>
            </w:drawing>
          </mc:Choice>
          <mc:Fallback>
            <w:pict>
              <v:group id="_x0000_s1026" o:spid="_x0000_s1026" o:spt="203" style="position:absolute;left:0pt;margin-left:-22.75pt;margin-top:-30.65pt;height:701.15pt;width:497pt;z-index:251660288;mso-width-relative:page;mso-height-relative:page;" coordorigin="6367,1768" coordsize="9940,14023" o:gfxdata="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W&#10;AAAAZHJzL1BLAQIUABQAAAAIAIdO4kAPIV+62wAAAAwBAAAPAAAAAAAAAAEAIAAAADgAAABkcnMv&#10;ZG93bnJldi54bWxQSwECFAAUAAAACACHTuJA/FmyogcDAADJCAAADgAAAAAAAAABACAAAABAAQAA&#10;ZHJzL2Uyb0RvYy54bWxQSwUGAAAAAAYABgBZAQAAuQYAAAAA&#10;">
                <o:lock v:ext="edit" aspectratio="f"/>
                <v:shape id="文本框 5" o:spid="_x0000_s1026" o:spt="202" type="#_x0000_t202" style="position:absolute;left:6897;top:1768;height:1103;width:9410;" filled="f" stroked="f" coordsize="21600,21600" o:gfxdata="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oK8bi+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adjustRightInd w:val="0"/>
                          <w:snapToGrid w:val="0"/>
                          <w:spacing w:line="240" w:lineRule="auto"/>
                          <w:jc w:val="left"/>
                          <w:rPr>
                            <w:rFonts w:hint="eastAsia" w:ascii="方正小标宋简体" w:hAnsi="Times New Roman" w:eastAsia="方正小标宋简体" w:cs="Times New Roman"/>
                            <w:b/>
                            <w:color w:val="FF0000"/>
                            <w:spacing w:val="142"/>
                            <w:w w:val="75"/>
                            <w:sz w:val="80"/>
                            <w:szCs w:val="80"/>
                          </w:rPr>
                        </w:pPr>
                        <w:r>
                          <w:rPr>
                            <w:rFonts w:hint="eastAsia" w:ascii="方正小标宋简体" w:hAnsi="Times New Roman" w:eastAsia="方正小标宋简体" w:cs="Times New Roman"/>
                            <w:b/>
                            <w:color w:val="FF0000"/>
                            <w:spacing w:val="142"/>
                            <w:w w:val="75"/>
                            <w:sz w:val="80"/>
                            <w:szCs w:val="80"/>
                          </w:rPr>
                          <w:t>中山市</w:t>
                        </w:r>
                        <w:r>
                          <w:rPr>
                            <w:rFonts w:hint="eastAsia" w:ascii="方正小标宋简体" w:hAnsi="Times New Roman" w:eastAsia="方正小标宋简体" w:cs="Times New Roman"/>
                            <w:b/>
                            <w:color w:val="FF0000"/>
                            <w:spacing w:val="142"/>
                            <w:w w:val="75"/>
                            <w:sz w:val="80"/>
                            <w:szCs w:val="80"/>
                            <w:lang w:eastAsia="zh-CN"/>
                          </w:rPr>
                          <w:t>坦洲镇</w:t>
                        </w:r>
                        <w:r>
                          <w:rPr>
                            <w:rFonts w:hint="eastAsia" w:ascii="方正小标宋简体" w:hAnsi="Times New Roman" w:eastAsia="方正小标宋简体" w:cs="Times New Roman"/>
                            <w:b/>
                            <w:color w:val="FF0000"/>
                            <w:spacing w:val="142"/>
                            <w:w w:val="75"/>
                            <w:sz w:val="80"/>
                            <w:szCs w:val="80"/>
                          </w:rPr>
                          <w:t>人民政府</w:t>
                        </w:r>
                      </w:p>
                    </w:txbxContent>
                  </v:textbox>
                </v:shape>
                <v:line id="直接连接符 6" o:spid="_x0000_s1026" o:spt="20" style="position:absolute;left:6367;top:3084;height:0;width:9638;" filled="f" stroked="t" coordsize="21600,21600" o:gfxdata="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&#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DycCiuQAAANsAAAAPAAAAAAAAAAEAIAAAADgAAABkcnMvZG93bnJldi54bWxQ&#10;SwECFAAUAAAACACHTuJAMy8FnjsAAAA5AAAAEAAAAAAAAAABACAAAAAeAQAAZHJzL3NoYXBleG1s&#10;LnhtbFBLBQYAAAAABgAGAFsBAADIAwAAAAA=&#10;">
                  <v:fill on="f" focussize="0,0"/>
                  <v:stroke weight="4.5pt" color="#FF0000" linestyle="thickThin" joinstyle="round"/>
                  <v:imagedata o:title=""/>
                  <o:lock v:ext="edit" aspectratio="f"/>
                </v:line>
                <v:line id="直接连接符 7" o:spid="_x0000_s1026" o:spt="20" style="position:absolute;left:6367;top:15791;height:0;width:9638;" filled="f" stroked="t" coordsize="21600,21600" o:gfxdata="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uLpZboAAADbAAAADwAAAAAAAAABACAAAAA4AAAAZHJzL2Rvd25yZXYueG1s&#10;UEsBAhQAFAAAAAgAh07iQDMvBZ47AAAAOQAAABAAAAAAAAAAAQAgAAAAHwEAAGRycy9zaGFwZXht&#10;bC54bWxQSwUGAAAAAAYABgBbAQAAyQMAAAAA&#10;">
                  <v:fill on="f" focussize="0,0"/>
                  <v:stroke weight="4.5pt" color="#FF0000" linestyle="thinThick"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val="0"/>
        <w:snapToGrid w:val="0"/>
        <w:spacing w:line="680" w:lineRule="exact"/>
        <w:textAlignment w:val="auto"/>
        <w:rPr>
          <w:rFonts w:hint="eastAsia" w:ascii="方正小标宋简体" w:hAnsi="方正小标宋简体" w:eastAsia="方正小标宋简体" w:cs="方正小标宋简体"/>
          <w:sz w:val="44"/>
          <w:szCs w:val="44"/>
          <w:lang w:val="en-US" w:eastAsia="zh-CN"/>
        </w:rPr>
      </w:pPr>
    </w:p>
    <w:p>
      <w:pPr>
        <w:pStyle w:val="2"/>
        <w:jc w:val="right"/>
        <w:rPr>
          <w:rFonts w:hint="eastAsia" w:ascii="Times New Roman" w:hAnsi="Times New Roman" w:eastAsia="仿宋_GB2312" w:cs="Times New Roman"/>
          <w:kern w:val="2"/>
          <w:sz w:val="32"/>
          <w:szCs w:val="32"/>
          <w:lang w:val="en-US" w:eastAsia="zh-CN" w:bidi="ar-SA"/>
        </w:rPr>
      </w:pPr>
      <w:bookmarkStart w:id="0" w:name="正文"/>
      <w:bookmarkEnd w:id="0"/>
      <w:r>
        <w:rPr>
          <w:rFonts w:hint="eastAsia" w:ascii="Times New Roman" w:hAnsi="Times New Roman" w:eastAsia="仿宋_GB2312" w:cs="Times New Roman"/>
          <w:kern w:val="2"/>
          <w:sz w:val="32"/>
          <w:szCs w:val="32"/>
          <w:lang w:val="en-US" w:eastAsia="zh-CN" w:bidi="ar-SA"/>
        </w:rPr>
        <w:t>（B类）</w:t>
      </w:r>
    </w:p>
    <w:p>
      <w:pPr>
        <w:pStyle w:val="2"/>
        <w:rPr>
          <w:rFonts w:hint="eastAsia" w:ascii="Times New Roman" w:eastAsia="方正小标宋简体"/>
          <w:sz w:val="44"/>
        </w:rPr>
      </w:pP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Times New Roman" w:eastAsia="方正小标宋简体"/>
          <w:sz w:val="44"/>
        </w:rPr>
      </w:pPr>
      <w:r>
        <w:rPr>
          <w:rFonts w:hint="eastAsia" w:ascii="Times New Roman" w:eastAsia="方正小标宋简体"/>
          <w:sz w:val="44"/>
          <w:lang w:val="en-US" w:eastAsia="zh-CN"/>
        </w:rPr>
        <w:t>坦洲镇</w:t>
      </w:r>
      <w:r>
        <w:rPr>
          <w:rFonts w:hint="eastAsia" w:ascii="Times New Roman" w:eastAsia="方正小标宋简体"/>
          <w:sz w:val="44"/>
        </w:rPr>
        <w:t>关于市十</w:t>
      </w:r>
      <w:r>
        <w:rPr>
          <w:rFonts w:hint="eastAsia" w:ascii="Times New Roman" w:eastAsia="方正小标宋简体"/>
          <w:sz w:val="44"/>
          <w:lang w:eastAsia="zh-CN"/>
        </w:rPr>
        <w:t>六</w:t>
      </w:r>
      <w:r>
        <w:rPr>
          <w:rFonts w:hint="eastAsia" w:ascii="Times New Roman" w:eastAsia="方正小标宋简体"/>
          <w:sz w:val="44"/>
        </w:rPr>
        <w:t>届人大</w:t>
      </w:r>
      <w:r>
        <w:rPr>
          <w:rFonts w:hint="eastAsia" w:ascii="Times New Roman" w:eastAsia="方正小标宋简体"/>
          <w:sz w:val="44"/>
          <w:lang w:eastAsia="zh-CN"/>
        </w:rPr>
        <w:t>一</w:t>
      </w:r>
      <w:r>
        <w:rPr>
          <w:rFonts w:hint="eastAsia" w:ascii="Times New Roman" w:eastAsia="方正小标宋简体"/>
          <w:sz w:val="44"/>
        </w:rPr>
        <w:t>次会议</w:t>
      </w:r>
    </w:p>
    <w:p>
      <w:pPr>
        <w:keepNext w:val="0"/>
        <w:keepLines w:val="0"/>
        <w:pageBreakBefore w:val="0"/>
        <w:widowControl w:val="0"/>
        <w:kinsoku/>
        <w:wordWrap/>
        <w:overflowPunct/>
        <w:topLinePunct w:val="0"/>
        <w:autoSpaceDE/>
        <w:autoSpaceDN/>
        <w:bidi w:val="0"/>
        <w:adjustRightInd w:val="0"/>
        <w:snapToGrid w:val="0"/>
        <w:spacing w:line="276" w:lineRule="auto"/>
        <w:jc w:val="center"/>
        <w:textAlignment w:val="auto"/>
        <w:rPr>
          <w:rFonts w:hint="eastAsia" w:ascii="Times New Roman" w:eastAsia="方正小标宋简体"/>
          <w:sz w:val="44"/>
          <w:lang w:eastAsia="zh-CN"/>
        </w:rPr>
      </w:pPr>
      <w:r>
        <w:rPr>
          <w:rFonts w:hint="eastAsia" w:ascii="Times New Roman" w:eastAsia="方正小标宋简体"/>
          <w:sz w:val="44"/>
          <w:lang w:eastAsia="zh-CN"/>
        </w:rPr>
        <w:t>第</w:t>
      </w:r>
      <w:r>
        <w:rPr>
          <w:rFonts w:hint="eastAsia" w:ascii="Times New Roman" w:eastAsia="方正小标宋简体"/>
          <w:sz w:val="44"/>
          <w:lang w:val="en-US" w:eastAsia="zh-CN"/>
        </w:rPr>
        <w:t>2022047号建议</w:t>
      </w:r>
      <w:r>
        <w:rPr>
          <w:rFonts w:hint="eastAsia" w:ascii="Times New Roman" w:eastAsia="方正小标宋简体"/>
          <w:sz w:val="44"/>
          <w:lang w:eastAsia="zh-CN"/>
        </w:rPr>
        <w:t>的会办意见</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中山市交通运输局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人大代表建议第2022047号</w:t>
      </w:r>
      <w:r>
        <w:rPr>
          <w:rFonts w:hint="default" w:ascii="Times New Roman" w:hAnsi="Times New Roman" w:eastAsia="仿宋_GB2312" w:cs="Times New Roman"/>
          <w:sz w:val="32"/>
          <w:szCs w:val="32"/>
          <w:lang w:eastAsia="zh-CN"/>
        </w:rPr>
        <w:t>《关于加快推进坦洲镇德溪路延长线建设的建议》</w:t>
      </w:r>
      <w:r>
        <w:rPr>
          <w:rFonts w:hint="default" w:ascii="Times New Roman" w:hAnsi="Times New Roman" w:eastAsia="仿宋_GB2312" w:cs="Times New Roman"/>
          <w:sz w:val="32"/>
          <w:szCs w:val="32"/>
        </w:rPr>
        <w:t>由贵单位主办，我</w:t>
      </w:r>
      <w:r>
        <w:rPr>
          <w:rFonts w:hint="default" w:ascii="Times New Roman" w:hAnsi="Times New Roman" w:eastAsia="仿宋_GB2312" w:cs="Times New Roman"/>
          <w:sz w:val="32"/>
          <w:szCs w:val="32"/>
          <w:lang w:val="en-US" w:eastAsia="zh-CN"/>
        </w:rPr>
        <w:t>镇</w:t>
      </w:r>
      <w:r>
        <w:rPr>
          <w:rFonts w:hint="default" w:ascii="Times New Roman" w:hAnsi="Times New Roman" w:eastAsia="仿宋_GB2312" w:cs="Times New Roman"/>
          <w:sz w:val="32"/>
          <w:szCs w:val="32"/>
        </w:rPr>
        <w:t>会办，现提出会办意见如下：</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我镇同意并支持</w:t>
      </w:r>
      <w:r>
        <w:rPr>
          <w:rFonts w:hint="default" w:ascii="Times New Roman" w:hAnsi="Times New Roman" w:eastAsia="仿宋_GB2312" w:cs="Times New Roman"/>
          <w:sz w:val="32"/>
          <w:szCs w:val="32"/>
        </w:rPr>
        <w:t>加快推进坦洲镇德溪路延长线建设的</w:t>
      </w:r>
      <w:r>
        <w:rPr>
          <w:rFonts w:hint="default" w:ascii="Times New Roman" w:hAnsi="Times New Roman" w:eastAsia="仿宋_GB2312" w:cs="Times New Roman"/>
          <w:sz w:val="32"/>
          <w:szCs w:val="32"/>
          <w:lang w:val="en-US" w:eastAsia="zh-CN"/>
        </w:rPr>
        <w:t>建议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经咨询人大代表，</w:t>
      </w:r>
      <w:r>
        <w:rPr>
          <w:rFonts w:hint="eastAsia" w:eastAsia="仿宋_GB2312" w:cs="Times New Roman"/>
          <w:sz w:val="32"/>
          <w:szCs w:val="32"/>
          <w:lang w:val="en-US" w:eastAsia="zh-CN"/>
        </w:rPr>
        <w:t>建议</w:t>
      </w:r>
      <w:r>
        <w:rPr>
          <w:rFonts w:hint="default" w:ascii="Times New Roman" w:hAnsi="Times New Roman" w:eastAsia="仿宋_GB2312" w:cs="Times New Roman"/>
          <w:sz w:val="32"/>
          <w:szCs w:val="32"/>
          <w:lang w:val="en-US" w:eastAsia="zh-CN"/>
        </w:rPr>
        <w:t>中坦洲镇德溪路延长线应为德溪路西延线，现</w:t>
      </w:r>
      <w:r>
        <w:rPr>
          <w:rFonts w:hint="default" w:ascii="Times New Roman" w:hAnsi="Times New Roman" w:eastAsia="仿宋_GB2312" w:cs="Times New Roman"/>
          <w:sz w:val="32"/>
          <w:szCs w:val="32"/>
          <w:highlight w:val="none"/>
          <w:lang w:val="en-US" w:eastAsia="zh-CN"/>
        </w:rPr>
        <w:t>名为西环高速坦洲连接线。</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自2018年12月，</w:t>
      </w:r>
      <w:r>
        <w:rPr>
          <w:rFonts w:hint="eastAsia" w:eastAsia="仿宋_GB2312" w:cs="Times New Roman"/>
          <w:sz w:val="32"/>
          <w:szCs w:val="32"/>
          <w:lang w:val="en-US" w:eastAsia="zh-CN"/>
        </w:rPr>
        <w:t>我</w:t>
      </w:r>
      <w:r>
        <w:rPr>
          <w:rFonts w:hint="default" w:ascii="Times New Roman" w:hAnsi="Times New Roman" w:eastAsia="仿宋_GB2312" w:cs="Times New Roman"/>
          <w:sz w:val="32"/>
          <w:szCs w:val="32"/>
          <w:lang w:val="en-US" w:eastAsia="zh-CN"/>
        </w:rPr>
        <w:t>镇先行开展坦洲镇德溪路西延线项目推进工作，推进项目可行性研究及地形图测量的前期工作，明确了德溪路西延线的通道功能及通道走向。</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lang w:val="en-US" w:eastAsia="zh-CN"/>
        </w:rPr>
        <w:sectPr>
          <w:pgSz w:w="11906" w:h="16838"/>
          <w:pgMar w:top="2098" w:right="1587" w:bottom="2098" w:left="1587" w:header="1417" w:footer="1417" w:gutter="0"/>
          <w:pgNumType w:fmt="decimal"/>
          <w:cols w:space="0" w:num="1"/>
          <w:rtlGutter w:val="0"/>
          <w:docGrid w:type="lines" w:linePitch="574" w:charSpace="0"/>
        </w:sectPr>
      </w:pPr>
      <w:r>
        <w:rPr>
          <w:rFonts w:hint="default" w:ascii="Times New Roman" w:hAnsi="Times New Roman" w:eastAsia="仿宋_GB2312" w:cs="Times New Roman"/>
          <w:sz w:val="32"/>
          <w:szCs w:val="32"/>
          <w:lang w:val="en-US" w:eastAsia="zh-CN"/>
        </w:rPr>
        <w:t>2019年3月，在推动德溪路西延线建设过程中，发现存在以下重难点：一是德溪路西延线途经地区主要为农田保护区，缺少土地规模指标，部分路段占用基本农田；二是德溪路西延线为区域性交通主干道，技术等级较高，建设规模较大，资金</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筹措困难，</w:t>
      </w:r>
      <w:r>
        <w:rPr>
          <w:rFonts w:hint="eastAsia" w:eastAsia="仿宋_GB2312" w:cs="Times New Roman"/>
          <w:sz w:val="32"/>
          <w:szCs w:val="32"/>
          <w:lang w:val="en-US" w:eastAsia="zh-CN"/>
        </w:rPr>
        <w:t>我</w:t>
      </w:r>
      <w:r>
        <w:rPr>
          <w:rFonts w:hint="default" w:ascii="Times New Roman" w:hAnsi="Times New Roman" w:eastAsia="仿宋_GB2312" w:cs="Times New Roman"/>
          <w:sz w:val="32"/>
          <w:szCs w:val="32"/>
          <w:lang w:val="en-US" w:eastAsia="zh-CN"/>
        </w:rPr>
        <w:t>镇向市政府请示建议将德溪路西延线项目作为西部外环高速公路连接线共同建设。随即，中山市政府向广东省交通</w:t>
      </w:r>
      <w:r>
        <w:rPr>
          <w:rFonts w:hint="eastAsia" w:eastAsia="仿宋_GB2312" w:cs="Times New Roman"/>
          <w:sz w:val="32"/>
          <w:szCs w:val="32"/>
          <w:lang w:val="en-US" w:eastAsia="zh-CN"/>
        </w:rPr>
        <w:t>运输</w:t>
      </w:r>
      <w:r>
        <w:rPr>
          <w:rFonts w:hint="default" w:ascii="Times New Roman" w:hAnsi="Times New Roman" w:eastAsia="仿宋_GB2312" w:cs="Times New Roman"/>
          <w:sz w:val="32"/>
          <w:szCs w:val="32"/>
          <w:lang w:val="en-US" w:eastAsia="zh-CN"/>
        </w:rPr>
        <w:t>厅请示有关事项。</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2020年1月，广东省交通运输厅同意将中山西环高速公路南延线和坦洲连接线纳入中山西环高速公路项目实施（德溪路西延线更</w:t>
      </w:r>
      <w:r>
        <w:rPr>
          <w:rFonts w:hint="default" w:ascii="Times New Roman" w:hAnsi="Times New Roman" w:eastAsia="仿宋_GB2312" w:cs="Times New Roman"/>
          <w:sz w:val="32"/>
          <w:szCs w:val="32"/>
          <w:highlight w:val="none"/>
          <w:lang w:val="en-US" w:eastAsia="zh-CN"/>
        </w:rPr>
        <w:t>名为坦洲连接线），</w:t>
      </w:r>
      <w:r>
        <w:rPr>
          <w:rFonts w:hint="eastAsia" w:eastAsia="仿宋_GB2312" w:cs="Times New Roman"/>
          <w:sz w:val="32"/>
          <w:szCs w:val="32"/>
          <w:highlight w:val="none"/>
          <w:lang w:val="en-US" w:eastAsia="zh-CN"/>
        </w:rPr>
        <w:t>现</w:t>
      </w:r>
      <w:r>
        <w:rPr>
          <w:rFonts w:hint="default" w:ascii="Times New Roman" w:hAnsi="Times New Roman" w:eastAsia="仿宋_GB2312" w:cs="Times New Roman"/>
          <w:sz w:val="32"/>
          <w:szCs w:val="32"/>
          <w:lang w:val="en-US" w:eastAsia="zh-CN"/>
        </w:rPr>
        <w:t>由</w:t>
      </w:r>
      <w:r>
        <w:rPr>
          <w:rFonts w:hint="eastAsia" w:eastAsia="仿宋_GB2312" w:cs="Times New Roman"/>
          <w:sz w:val="32"/>
          <w:szCs w:val="32"/>
          <w:lang w:val="en-US" w:eastAsia="zh-CN"/>
        </w:rPr>
        <w:t>贵</w:t>
      </w:r>
      <w:r>
        <w:rPr>
          <w:rFonts w:hint="default" w:ascii="Times New Roman" w:hAnsi="Times New Roman" w:eastAsia="仿宋_GB2312" w:cs="Times New Roman"/>
          <w:sz w:val="32"/>
          <w:szCs w:val="32"/>
          <w:lang w:val="en-US" w:eastAsia="zh-CN"/>
        </w:rPr>
        <w:t>局推进项目实施。据了解，广东省交通运输厅于2021年1月19日出具《关于印发中山西环高速公路南延线工程（含坦洲连接线）可行性研究报告评审意见的通知》，目前正在进行项目可研修编。</w:t>
      </w:r>
      <w:r>
        <w:rPr>
          <w:rFonts w:hint="eastAsia" w:eastAsia="仿宋_GB2312" w:cs="Times New Roman"/>
          <w:sz w:val="32"/>
          <w:szCs w:val="32"/>
          <w:lang w:val="en-US" w:eastAsia="zh-CN"/>
        </w:rPr>
        <w:t>我</w:t>
      </w:r>
      <w:r>
        <w:rPr>
          <w:rFonts w:hint="default" w:ascii="Times New Roman" w:hAnsi="Times New Roman" w:eastAsia="仿宋_GB2312" w:cs="Times New Roman"/>
          <w:sz w:val="32"/>
          <w:szCs w:val="32"/>
          <w:lang w:val="en-US" w:eastAsia="zh-CN"/>
        </w:rPr>
        <w:t>镇将积极配合</w:t>
      </w:r>
      <w:r>
        <w:rPr>
          <w:rFonts w:hint="eastAsia" w:eastAsia="仿宋_GB2312" w:cs="Times New Roman"/>
          <w:sz w:val="32"/>
          <w:szCs w:val="32"/>
          <w:lang w:val="en-US" w:eastAsia="zh-CN"/>
        </w:rPr>
        <w:t>贵</w:t>
      </w:r>
      <w:r>
        <w:rPr>
          <w:rFonts w:hint="default" w:ascii="Times New Roman" w:hAnsi="Times New Roman" w:eastAsia="仿宋_GB2312" w:cs="Times New Roman"/>
          <w:sz w:val="32"/>
          <w:szCs w:val="32"/>
          <w:lang w:val="en-US" w:eastAsia="zh-CN"/>
        </w:rPr>
        <w:t>局推进项目开展，落实镇</w:t>
      </w:r>
      <w:r>
        <w:rPr>
          <w:rFonts w:hint="eastAsia" w:eastAsia="仿宋_GB2312" w:cs="Times New Roman"/>
          <w:sz w:val="32"/>
          <w:szCs w:val="32"/>
          <w:lang w:val="en-US" w:eastAsia="zh-CN"/>
        </w:rPr>
        <w:t>街</w:t>
      </w:r>
      <w:r>
        <w:rPr>
          <w:rFonts w:hint="default" w:ascii="Times New Roman" w:hAnsi="Times New Roman" w:eastAsia="仿宋_GB2312" w:cs="Times New Roman"/>
          <w:sz w:val="32"/>
          <w:szCs w:val="32"/>
          <w:lang w:val="en-US" w:eastAsia="zh-CN"/>
        </w:rPr>
        <w:t>责任，为项目推进提供便利条件。</w:t>
      </w:r>
    </w:p>
    <w:p>
      <w:pPr>
        <w:keepNext w:val="0"/>
        <w:keepLines w:val="0"/>
        <w:pageBreakBefore w:val="0"/>
        <w:widowControl w:val="0"/>
        <w:kinsoku/>
        <w:wordWrap/>
        <w:overflowPunct/>
        <w:topLinePunct w:val="0"/>
        <w:autoSpaceDE/>
        <w:autoSpaceDN/>
        <w:bidi w:val="0"/>
        <w:adjustRightInd w:val="0"/>
        <w:snapToGrid w:val="0"/>
        <w:spacing w:line="336"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此函。</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336" w:lineRule="auto"/>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中山市坦洲镇人民政府</w:t>
      </w:r>
      <w:r>
        <w:rPr>
          <w:rFonts w:hint="eastAsia"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36" w:lineRule="auto"/>
        <w:jc w:val="center"/>
        <w:textAlignment w:val="auto"/>
        <w:rPr>
          <w:rFonts w:hint="default" w:ascii="Times New Roman" w:hAnsi="Times New Roman" w:eastAsia="仿宋_GB2312" w:cs="Times New Roman"/>
          <w:sz w:val="32"/>
          <w:szCs w:val="32"/>
          <w:lang w:val="en-US"/>
        </w:rPr>
      </w:pP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2022年4月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default" w:ascii="Times New Roman" w:hAnsi="Times New Roman" w:eastAsia="仿宋_GB2312" w:cs="Times New Roman"/>
          <w:sz w:val="32"/>
          <w:szCs w:val="32"/>
        </w:rPr>
      </w:pPr>
      <w:bookmarkStart w:id="1" w:name="_GoBack"/>
      <w:bookmarkEnd w:id="1"/>
    </w:p>
    <w:p>
      <w:pPr>
        <w:pStyle w:val="2"/>
        <w:rPr>
          <w:rFonts w:hint="default" w:ascii="Times New Roman" w:hAnsi="Times New Roman" w:eastAsia="仿宋_GB2312" w:cs="Times New Roman"/>
          <w:sz w:val="32"/>
          <w:szCs w:val="32"/>
        </w:rPr>
      </w:pPr>
    </w:p>
    <w:p>
      <w:pPr>
        <w:pStyle w:val="3"/>
        <w:rPr>
          <w:rFonts w:hint="default" w:ascii="Times New Roman" w:hAnsi="Times New Roman" w:eastAsia="仿宋_GB2312" w:cs="Times New Roman"/>
          <w:sz w:val="32"/>
          <w:szCs w:val="32"/>
        </w:rPr>
      </w:pPr>
    </w:p>
    <w:p>
      <w:pPr>
        <w:spacing w:line="548" w:lineRule="exact"/>
        <w:ind w:right="624" w:firstLine="0" w:firstLineChars="0"/>
        <w:rPr>
          <w:rFonts w:hint="eastAsia" w:ascii="黑体" w:hAnsi="黑体" w:eastAsia="黑体" w:cs="黑体"/>
          <w:sz w:val="32"/>
          <w:szCs w:val="32"/>
        </w:rPr>
      </w:pPr>
    </w:p>
    <w:p>
      <w:pPr>
        <w:spacing w:line="548" w:lineRule="exact"/>
        <w:ind w:right="624" w:firstLine="0" w:firstLineChars="0"/>
        <w:rPr>
          <w:rFonts w:hint="default" w:ascii="Times New Roman" w:hAnsi="Times New Roman" w:eastAsia="仿宋_GB2312" w:cs="Times New Roman"/>
          <w:sz w:val="32"/>
          <w:szCs w:val="32"/>
        </w:rPr>
      </w:pPr>
      <w:r>
        <w:rPr>
          <w:rFonts w:hint="eastAsia" w:ascii="黑体" w:hAnsi="黑体" w:eastAsia="黑体" w:cs="黑体"/>
          <w:sz w:val="32"/>
          <w:szCs w:val="32"/>
        </w:rPr>
        <w:t>公开方式：</w:t>
      </w:r>
      <w:r>
        <w:rPr>
          <w:rFonts w:hint="default" w:ascii="Times New Roman" w:hAnsi="Times New Roman" w:eastAsia="仿宋_GB2312" w:cs="Times New Roman"/>
          <w:sz w:val="32"/>
          <w:szCs w:val="32"/>
        </w:rPr>
        <w:t>主动公开</w:t>
      </w:r>
    </w:p>
    <w:p>
      <w:pPr>
        <w:pStyle w:val="2"/>
        <w:rPr>
          <w:rFonts w:hint="default"/>
        </w:rPr>
      </w:pPr>
    </w:p>
    <w:p>
      <w:pPr>
        <w:ind w:firstLine="560" w:firstLineChars="200"/>
        <w:rPr>
          <w:lang w:val="en-US" w:eastAsia="zh-CN"/>
        </w:rPr>
      </w:pPr>
      <w:r>
        <w:rPr>
          <w:rFonts w:hint="eastAsia" w:ascii="Times New Roman" w:hAnsi="Times New Roman" w:eastAsia="仿宋_GB2312" w:cs="Times New Roman"/>
          <w:sz w:val="28"/>
          <w:szCs w:val="28"/>
        </w:rPr>
        <w:t>抄送：</w:t>
      </w:r>
      <w:r>
        <w:rPr>
          <w:rFonts w:hint="default" w:ascii="Times New Roman" w:hAnsi="Times New Roman" w:eastAsia="仿宋_GB2312" w:cs="Times New Roman"/>
          <w:sz w:val="28"/>
          <w:szCs w:val="28"/>
        </w:rPr>
        <w:t>市政府办公室</w:t>
      </w:r>
      <w:r>
        <w:rPr>
          <w:rFonts w:hint="eastAsia" w:eastAsia="仿宋_GB2312" w:cs="Times New Roman"/>
          <w:sz w:val="28"/>
          <w:szCs w:val="28"/>
          <w:lang w:eastAsia="zh-CN"/>
        </w:rPr>
        <w:t>。</w:t>
      </w:r>
    </w:p>
    <w:sectPr>
      <w:footerReference r:id="rId3" w:type="default"/>
      <w:pgSz w:w="11906" w:h="16838"/>
      <w:pgMar w:top="2098" w:right="1587" w:bottom="2098" w:left="1587" w:header="1417" w:footer="1417" w:gutter="0"/>
      <w:pgNumType w:fmt="numberInDash" w:start="2"/>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方正书宋_GBK"/>
    <w:panose1 w:val="00000000000000000000"/>
    <w:charset w:val="86"/>
    <w:family w:val="auto"/>
    <w:pitch w:val="default"/>
    <w:sig w:usb0="00000000" w:usb1="00000000" w:usb2="00000000" w:usb3="00000000" w:csb0="00000000" w:csb1="00000000"/>
  </w:font>
  <w:font w:name="Cambria">
    <w:panose1 w:val="02040803050406030204"/>
    <w:charset w:val="00"/>
    <w:family w:val="roman"/>
    <w:pitch w:val="default"/>
    <w:sig w:usb0="E00002FF" w:usb1="4000045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revisionView w:markup="0"/>
  <w:trackRevisions w:val="true"/>
  <w:documentProtection w:enforcement="0"/>
  <w:defaultTabStop w:val="420"/>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000A1"/>
    <w:rsid w:val="06230BA1"/>
    <w:rsid w:val="1493337D"/>
    <w:rsid w:val="1D2002B3"/>
    <w:rsid w:val="2614222F"/>
    <w:rsid w:val="2F137032"/>
    <w:rsid w:val="34E2095D"/>
    <w:rsid w:val="35C55E8A"/>
    <w:rsid w:val="37A2396D"/>
    <w:rsid w:val="39E12CF0"/>
    <w:rsid w:val="3DD738B8"/>
    <w:rsid w:val="44826260"/>
    <w:rsid w:val="4B2C672D"/>
    <w:rsid w:val="4CEEEE78"/>
    <w:rsid w:val="4E608B03"/>
    <w:rsid w:val="4EBF5E11"/>
    <w:rsid w:val="505B7052"/>
    <w:rsid w:val="564000A1"/>
    <w:rsid w:val="58FA61DE"/>
    <w:rsid w:val="5BCF7F59"/>
    <w:rsid w:val="64694EA4"/>
    <w:rsid w:val="67EF5DC3"/>
    <w:rsid w:val="69C8765B"/>
    <w:rsid w:val="6C3C3AF0"/>
    <w:rsid w:val="6CFE7A42"/>
    <w:rsid w:val="6EFA3F85"/>
    <w:rsid w:val="6F87192F"/>
    <w:rsid w:val="77E677EF"/>
    <w:rsid w:val="78BB0379"/>
    <w:rsid w:val="7C2B2557"/>
    <w:rsid w:val="7DB742DF"/>
    <w:rsid w:val="7FE61C11"/>
    <w:rsid w:val="9D4B5CFF"/>
    <w:rsid w:val="BA7B23C6"/>
    <w:rsid w:val="DBBF6220"/>
    <w:rsid w:val="DEFC88FB"/>
    <w:rsid w:val="F5ED8310"/>
    <w:rsid w:val="F79C65D2"/>
    <w:rsid w:val="FBDEAB66"/>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widowControl w:val="0"/>
      <w:autoSpaceDE w:val="0"/>
      <w:autoSpaceDN w:val="0"/>
      <w:adjustRightInd w:val="0"/>
      <w:snapToGrid w:val="0"/>
      <w:spacing w:line="276" w:lineRule="auto"/>
      <w:jc w:val="center"/>
      <w:outlineLvl w:val="0"/>
    </w:pPr>
    <w:rPr>
      <w:rFonts w:ascii="Times New Roman" w:hAnsi="Times New Roman" w:eastAsia="微软简标宋" w:cs="Times New Roman"/>
      <w:bCs/>
      <w:snapToGrid w:val="0"/>
      <w:kern w:val="44"/>
      <w:sz w:val="44"/>
      <w:szCs w:val="44"/>
      <w:lang w:val="en-US" w:eastAsia="zh-CN" w:bidi="ar-SA"/>
    </w:rPr>
  </w:style>
  <w:style w:type="paragraph" w:styleId="5">
    <w:name w:val="heading 4"/>
    <w:next w:val="1"/>
    <w:unhideWhenUsed/>
    <w:qFormat/>
    <w:uiPriority w:val="0"/>
    <w:pPr>
      <w:keepNext/>
      <w:keepLines/>
      <w:widowControl w:val="0"/>
      <w:spacing w:before="280" w:after="290" w:line="376" w:lineRule="auto"/>
      <w:jc w:val="both"/>
      <w:outlineLvl w:val="3"/>
    </w:pPr>
    <w:rPr>
      <w:rFonts w:ascii="Cambria" w:hAnsi="Cambria" w:eastAsia="宋体" w:cs="Times New Roman"/>
      <w:b/>
      <w:bCs/>
      <w:kern w:val="2"/>
      <w:sz w:val="28"/>
      <w:szCs w:val="28"/>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line="400" w:lineRule="exact"/>
      <w:jc w:val="both"/>
    </w:pPr>
    <w:rPr>
      <w:rFonts w:ascii="宋体" w:hAnsi="宋体" w:eastAsia="宋体" w:cs="Times New Roman"/>
      <w:kern w:val="2"/>
      <w:sz w:val="32"/>
      <w:szCs w:val="24"/>
      <w:lang w:val="en-US" w:eastAsia="zh-CN" w:bidi="ar-SA"/>
    </w:rPr>
  </w:style>
  <w:style w:type="paragraph" w:styleId="3">
    <w:name w:val="toc 5"/>
    <w:basedOn w:val="1"/>
    <w:next w:val="1"/>
    <w:qFormat/>
    <w:uiPriority w:val="0"/>
    <w:pPr>
      <w:ind w:left="168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7</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2022-01-07T08:27:00Z</dcterms:created>
  <dc:creator>李旖婷</dc:creator>
  <cp:lastModifiedBy>kylin</cp:lastModifiedBy>
  <cp:lastPrinted>2022-04-30T03:42:00Z</cp:lastPrinted>
  <dcterms:modified xsi:type="dcterms:W3CDTF">2022-05-13T15:16:43Z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