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rFonts w:hint="eastAsia"/>
        </w:rPr>
      </w:pPr>
      <w:r>
        <w:rPr>
          <w:rFonts w:hint="eastAsia"/>
        </w:rPr>
        <w:t>中山市人民政府石岐街道办事处</w:t>
      </w:r>
    </w:p>
    <w:p>
      <w:pPr>
        <w:pStyle w:val="27"/>
      </w:pPr>
      <w:r>
        <w:rPr>
          <w:u w:color="auto"/>
        </w:rPr>
        <w:t>行政处罚告知书</w:t>
      </w:r>
    </w:p>
    <w:p>
      <w:pPr>
        <w:pStyle w:val="28"/>
      </w:pPr>
      <w:r>
        <w:rPr>
          <w:rFonts w:hint="eastAsia"/>
        </w:rPr>
        <w:t>粤中岐执罚告〔2022〕</w:t>
      </w:r>
      <w:r>
        <w:rPr>
          <w:rFonts w:hint="eastAsia"/>
          <w:lang w:val="en-US" w:eastAsia="zh-CN"/>
        </w:rPr>
        <w:t>168</w:t>
      </w:r>
      <w:r>
        <w:rPr>
          <w:rFonts w:hint="eastAsia"/>
        </w:rPr>
        <w:t>号</w:t>
      </w:r>
    </w:p>
    <w:p>
      <w:pPr>
        <w:pStyle w:val="51"/>
        <w:spacing w:line="360" w:lineRule="auto"/>
        <w:ind w:firstLine="643" w:firstLineChars="200"/>
        <w:rPr>
          <w:rFonts w:hint="eastAsia" w:ascii="仿宋_GB2312" w:hAnsi="仿宋_GB2312" w:eastAsia="仿宋_GB2312" w:cs="仿宋_GB2312"/>
          <w:b/>
          <w:bCs/>
          <w:szCs w:val="32"/>
          <w:lang w:eastAsia="zh-CN"/>
        </w:rPr>
      </w:pP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名称：香港锦标国际集团有限公司中山代表处</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企业注册号：4420</w:t>
      </w:r>
      <w:r>
        <w:rPr>
          <w:rFonts w:hint="eastAsia" w:ascii="仿宋_GB2312" w:hAnsi="仿宋_GB2312" w:cs="仿宋_GB2312"/>
          <w:szCs w:val="32"/>
          <w:lang w:val="en-US" w:eastAsia="zh-CN"/>
        </w:rPr>
        <w:t>*******</w:t>
      </w:r>
      <w:r>
        <w:rPr>
          <w:rFonts w:hint="eastAsia" w:ascii="仿宋_GB2312" w:hAnsi="仿宋_GB2312" w:eastAsia="仿宋_GB2312" w:cs="仿宋_GB2312"/>
          <w:szCs w:val="32"/>
          <w:lang w:val="en-US" w:eastAsia="zh-CN"/>
        </w:rPr>
        <w:t>2513</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szCs w:val="32"/>
          <w:lang w:eastAsia="zh-CN"/>
        </w:rPr>
      </w:pPr>
      <w:r>
        <w:rPr>
          <w:rFonts w:hint="eastAsia" w:ascii="仿宋_GB2312"/>
          <w:szCs w:val="32"/>
          <w:lang w:eastAsia="zh-CN"/>
        </w:rPr>
        <w:t>负责人：</w:t>
      </w:r>
      <w:r>
        <w:rPr>
          <w:rFonts w:hint="eastAsia" w:ascii="仿宋_GB2312" w:hAnsi="仿宋_GB2312" w:eastAsia="仿宋_GB2312" w:cs="仿宋_GB2312"/>
          <w:szCs w:val="32"/>
          <w:lang w:eastAsia="zh-CN"/>
        </w:rPr>
        <w:t>张莲莲</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hAnsi="仿宋_GB2312" w:eastAsia="仿宋_GB2312" w:cs="仿宋_GB2312"/>
          <w:szCs w:val="32"/>
          <w:lang w:eastAsia="zh-CN"/>
        </w:rPr>
      </w:pPr>
      <w:r>
        <w:rPr>
          <w:rFonts w:hint="eastAsia" w:ascii="仿宋_GB2312"/>
          <w:szCs w:val="32"/>
          <w:lang w:eastAsia="zh-CN"/>
        </w:rPr>
        <w:t>住所：</w:t>
      </w:r>
      <w:r>
        <w:rPr>
          <w:rFonts w:hint="eastAsia" w:ascii="仿宋_GB2312" w:hAnsi="仿宋_GB2312" w:eastAsia="仿宋_GB2312" w:cs="仿宋_GB2312"/>
          <w:szCs w:val="32"/>
          <w:lang w:eastAsia="zh-CN"/>
        </w:rPr>
        <w:t>中山市石岐区岐峰路8号时尚荟家园首层17卡</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本机关（单位）于</w:t>
      </w:r>
      <w:r>
        <w:rPr>
          <w:rFonts w:hint="eastAsia" w:ascii="Times New Roman" w:hAnsi="Times New Roman" w:eastAsia="仿宋_GB2312" w:cs="仿宋_GB2312"/>
          <w:b w:val="0"/>
          <w:bCs w:val="0"/>
          <w:sz w:val="32"/>
          <w:szCs w:val="24"/>
          <w:highlight w:val="none"/>
          <w:lang w:val="en-US" w:eastAsia="zh-CN"/>
        </w:rPr>
        <w:t>2022年5月</w:t>
      </w:r>
      <w:r>
        <w:rPr>
          <w:rFonts w:hint="eastAsia" w:ascii="Times New Roman" w:hAnsi="Times New Roman" w:cs="仿宋_GB2312"/>
          <w:b w:val="0"/>
          <w:bCs w:val="0"/>
          <w:sz w:val="32"/>
          <w:szCs w:val="24"/>
          <w:highlight w:val="none"/>
          <w:lang w:val="en-US" w:eastAsia="zh-CN"/>
        </w:rPr>
        <w:t>13</w:t>
      </w:r>
      <w:r>
        <w:rPr>
          <w:rFonts w:hint="eastAsia" w:ascii="Times New Roman" w:hAnsi="Times New Roman" w:eastAsia="仿宋_GB2312" w:cs="仿宋_GB2312"/>
          <w:b w:val="0"/>
          <w:bCs w:val="0"/>
          <w:sz w:val="32"/>
          <w:szCs w:val="24"/>
          <w:highlight w:val="none"/>
          <w:lang w:val="en-US" w:eastAsia="zh-CN"/>
        </w:rPr>
        <w:t>日</w:t>
      </w:r>
      <w:r>
        <w:rPr>
          <w:rFonts w:hint="eastAsia" w:ascii="Times New Roman" w:hAnsi="Times New Roman" w:eastAsia="仿宋_GB2312" w:cs="仿宋_GB2312"/>
          <w:sz w:val="32"/>
          <w:szCs w:val="24"/>
          <w:lang w:val="en-US" w:eastAsia="zh-CN"/>
        </w:rPr>
        <w:t>对</w:t>
      </w:r>
      <w:r>
        <w:rPr>
          <w:rFonts w:hint="eastAsia" w:ascii="仿宋_GB2312" w:hAnsi="仿宋_GB2312" w:eastAsia="仿宋_GB2312" w:cs="仿宋_GB2312"/>
          <w:szCs w:val="32"/>
          <w:lang w:eastAsia="zh-CN"/>
        </w:rPr>
        <w:t>香港锦标国际集团有限公司中山代表处</w:t>
      </w:r>
      <w:r>
        <w:rPr>
          <w:rFonts w:hint="eastAsia" w:ascii="Times New Roman" w:hAnsi="Times New Roman" w:eastAsia="仿宋_GB2312" w:cs="仿宋_GB2312"/>
          <w:sz w:val="32"/>
          <w:szCs w:val="24"/>
          <w:lang w:val="en-US" w:eastAsia="zh-CN"/>
        </w:rPr>
        <w:t>未按规定报送年度报告案立案调查。</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根据“国家企业信用信息公示系统（广东）”的查询记录显示，当事人未按规定报送2020年度年报。</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中山市市场监督管理局于2021年7月15日在《中山日报》上刊登《限期外国企业常驻代表机构提交年度报告的公告》，责令未按规定提交年度报告的代表机构，自公告之日起 60 日内提交年度报告。</w:t>
      </w:r>
      <w:r>
        <w:rPr>
          <w:rFonts w:hint="eastAsia" w:ascii="Times New Roman" w:hAnsi="Times New Roman" w:cs="仿宋_GB2312"/>
          <w:color w:val="auto"/>
          <w:sz w:val="32"/>
          <w:szCs w:val="24"/>
          <w:lang w:val="en-US" w:eastAsia="zh-CN"/>
        </w:rPr>
        <w:t>2022年2月10日，</w:t>
      </w:r>
      <w:r>
        <w:rPr>
          <w:rFonts w:hint="eastAsia" w:ascii="Times New Roman" w:hAnsi="Times New Roman" w:eastAsia="仿宋_GB2312" w:cs="仿宋_GB2312"/>
          <w:color w:val="auto"/>
          <w:sz w:val="32"/>
          <w:szCs w:val="24"/>
          <w:lang w:val="en-US" w:eastAsia="zh-CN"/>
        </w:rPr>
        <w:t>中山市市场监督管理局在</w:t>
      </w:r>
      <w:r>
        <w:rPr>
          <w:rFonts w:hint="eastAsia" w:ascii="Times New Roman" w:hAnsi="Times New Roman" w:cs="仿宋_GB2312"/>
          <w:color w:val="auto"/>
          <w:sz w:val="32"/>
          <w:szCs w:val="24"/>
          <w:lang w:val="en-US" w:eastAsia="zh-CN"/>
        </w:rPr>
        <w:t>其网站上发布</w:t>
      </w:r>
      <w:r>
        <w:rPr>
          <w:rFonts w:hint="eastAsia" w:ascii="Times New Roman" w:hAnsi="Times New Roman" w:eastAsia="仿宋_GB2312" w:cs="仿宋_GB2312"/>
          <w:color w:val="auto"/>
          <w:sz w:val="32"/>
          <w:szCs w:val="24"/>
          <w:lang w:val="en-US" w:eastAsia="zh-CN"/>
        </w:rPr>
        <w:t>《</w:t>
      </w:r>
      <w:r>
        <w:rPr>
          <w:rFonts w:hint="eastAsia" w:ascii="Times New Roman" w:hAnsi="Times New Roman" w:cs="仿宋_GB2312"/>
          <w:color w:val="auto"/>
          <w:sz w:val="32"/>
          <w:szCs w:val="24"/>
          <w:lang w:val="en-US" w:eastAsia="zh-CN"/>
        </w:rPr>
        <w:t>关于责令</w:t>
      </w:r>
      <w:r>
        <w:rPr>
          <w:rFonts w:hint="eastAsia" w:ascii="Times New Roman" w:hAnsi="Times New Roman" w:eastAsia="仿宋_GB2312" w:cs="仿宋_GB2312"/>
          <w:color w:val="auto"/>
          <w:sz w:val="32"/>
          <w:szCs w:val="24"/>
          <w:lang w:val="en-US" w:eastAsia="zh-CN"/>
        </w:rPr>
        <w:t>外国企业常驻代表机构</w:t>
      </w:r>
      <w:r>
        <w:rPr>
          <w:rFonts w:hint="eastAsia" w:ascii="Times New Roman" w:hAnsi="Times New Roman" w:cs="仿宋_GB2312"/>
          <w:color w:val="auto"/>
          <w:sz w:val="32"/>
          <w:szCs w:val="24"/>
          <w:lang w:val="en-US" w:eastAsia="zh-CN"/>
        </w:rPr>
        <w:t>报送</w:t>
      </w:r>
      <w:r>
        <w:rPr>
          <w:rFonts w:hint="eastAsia" w:ascii="Times New Roman" w:hAnsi="Times New Roman" w:eastAsia="仿宋_GB2312" w:cs="仿宋_GB2312"/>
          <w:color w:val="auto"/>
          <w:sz w:val="32"/>
          <w:szCs w:val="24"/>
          <w:lang w:val="en-US" w:eastAsia="zh-CN"/>
        </w:rPr>
        <w:t>年度报告的公告》，责令未按规定提交年度报告的代表机构，自公告</w:t>
      </w:r>
      <w:r>
        <w:rPr>
          <w:rFonts w:hint="eastAsia" w:ascii="Times New Roman" w:hAnsi="Times New Roman" w:cs="仿宋_GB2312"/>
          <w:color w:val="auto"/>
          <w:sz w:val="32"/>
          <w:szCs w:val="24"/>
          <w:lang w:val="en-US" w:eastAsia="zh-CN"/>
        </w:rPr>
        <w:t>送达</w:t>
      </w:r>
      <w:r>
        <w:rPr>
          <w:rFonts w:hint="eastAsia" w:ascii="Times New Roman" w:hAnsi="Times New Roman" w:eastAsia="仿宋_GB2312" w:cs="仿宋_GB2312"/>
          <w:color w:val="auto"/>
          <w:sz w:val="32"/>
          <w:szCs w:val="24"/>
          <w:lang w:val="en-US" w:eastAsia="zh-CN"/>
        </w:rPr>
        <w:t>之日起</w:t>
      </w:r>
      <w:r>
        <w:rPr>
          <w:rFonts w:hint="eastAsia" w:ascii="Times New Roman" w:hAnsi="Times New Roman" w:cs="仿宋_GB2312"/>
          <w:color w:val="auto"/>
          <w:sz w:val="32"/>
          <w:szCs w:val="24"/>
          <w:lang w:val="en-US" w:eastAsia="zh-CN"/>
        </w:rPr>
        <w:t>5个工作日</w:t>
      </w:r>
      <w:r>
        <w:rPr>
          <w:rFonts w:hint="eastAsia" w:ascii="Times New Roman" w:hAnsi="Times New Roman" w:eastAsia="仿宋_GB2312" w:cs="仿宋_GB2312"/>
          <w:color w:val="auto"/>
          <w:sz w:val="32"/>
          <w:szCs w:val="24"/>
          <w:lang w:val="en-US" w:eastAsia="zh-CN"/>
        </w:rPr>
        <w:t>内</w:t>
      </w:r>
      <w:r>
        <w:rPr>
          <w:rFonts w:hint="eastAsia" w:ascii="Times New Roman" w:hAnsi="Times New Roman" w:cs="仿宋_GB2312"/>
          <w:color w:val="auto"/>
          <w:sz w:val="32"/>
          <w:szCs w:val="24"/>
          <w:lang w:val="en-US" w:eastAsia="zh-CN"/>
        </w:rPr>
        <w:t>改正违法行为</w:t>
      </w:r>
      <w:r>
        <w:rPr>
          <w:rFonts w:hint="eastAsia" w:ascii="Times New Roman" w:hAnsi="Times New Roman" w:eastAsia="仿宋_GB2312" w:cs="仿宋_GB2312"/>
          <w:color w:val="auto"/>
          <w:sz w:val="32"/>
          <w:szCs w:val="24"/>
          <w:lang w:val="en-US" w:eastAsia="zh-CN"/>
        </w:rPr>
        <w:t>。逾期</w:t>
      </w:r>
      <w:r>
        <w:rPr>
          <w:rFonts w:hint="eastAsia" w:ascii="Times New Roman" w:hAnsi="Times New Roman" w:cs="仿宋_GB2312"/>
          <w:color w:val="auto"/>
          <w:sz w:val="32"/>
          <w:szCs w:val="24"/>
          <w:lang w:val="en-US" w:eastAsia="zh-CN"/>
        </w:rPr>
        <w:t>不改正</w:t>
      </w:r>
      <w:r>
        <w:rPr>
          <w:rFonts w:hint="eastAsia" w:ascii="Times New Roman" w:hAnsi="Times New Roman" w:eastAsia="仿宋_GB2312" w:cs="仿宋_GB2312"/>
          <w:color w:val="auto"/>
          <w:sz w:val="32"/>
          <w:szCs w:val="24"/>
          <w:lang w:val="en-US" w:eastAsia="zh-CN"/>
        </w:rPr>
        <w:t>的，将</w:t>
      </w:r>
      <w:r>
        <w:rPr>
          <w:rFonts w:hint="eastAsia" w:ascii="Times New Roman" w:hAnsi="Times New Roman" w:cs="仿宋_GB2312"/>
          <w:color w:val="auto"/>
          <w:sz w:val="32"/>
          <w:szCs w:val="24"/>
          <w:lang w:val="en-US" w:eastAsia="zh-CN"/>
        </w:rPr>
        <w:t>依照《</w:t>
      </w:r>
      <w:r>
        <w:rPr>
          <w:rFonts w:hint="eastAsia" w:ascii="Times New Roman" w:hAnsi="Times New Roman" w:eastAsia="仿宋_GB2312" w:cs="仿宋_GB2312"/>
          <w:color w:val="auto"/>
          <w:sz w:val="32"/>
          <w:szCs w:val="24"/>
          <w:lang w:val="en-US" w:eastAsia="zh-CN"/>
        </w:rPr>
        <w:t>外国企业常驻代表机构登记管理条例</w:t>
      </w:r>
      <w:r>
        <w:rPr>
          <w:rFonts w:hint="eastAsia" w:ascii="Times New Roman" w:hAnsi="Times New Roman" w:cs="仿宋_GB2312"/>
          <w:color w:val="auto"/>
          <w:sz w:val="32"/>
          <w:szCs w:val="24"/>
          <w:lang w:val="en-US" w:eastAsia="zh-CN"/>
        </w:rPr>
        <w:t>》的规定查处</w:t>
      </w:r>
      <w:r>
        <w:rPr>
          <w:rFonts w:hint="eastAsia" w:ascii="Times New Roman" w:hAnsi="Times New Roman" w:eastAsia="仿宋_GB2312" w:cs="仿宋_GB2312"/>
          <w:color w:val="auto"/>
          <w:sz w:val="32"/>
          <w:szCs w:val="24"/>
          <w:lang w:val="en-US" w:eastAsia="zh-CN"/>
        </w:rPr>
        <w:t>。</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未按规定报送年度报告，涉嫌违反了《外国企业常驻代表机构登记管理条例》第六条“代表机构应当于每年3月1日至6月30日向登记机关提交年度报告。年度报告的内容包括外国企业的合法存续情况、代表机构的业务活动开展情况及其经会计师事务所审计的费用收支情况等相关情况。”的规定。经调查，你（单位）未按照有关规定通过国家企业信用信息公示系统或者直接向登记机关报送2020年度年报，被中山市市场监督管理局标记为经营异常状态，至责令补报期限届满后仍未报送 2020年度报告。</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以上事实有 1、现场笔录及证据复制（提取）单；</w:t>
      </w:r>
      <w:r>
        <w:rPr>
          <w:rFonts w:hint="eastAsia" w:ascii="Times New Roman" w:hAnsi="Times New Roman" w:cs="仿宋_GB2312"/>
          <w:sz w:val="32"/>
          <w:szCs w:val="24"/>
          <w:lang w:val="en-US" w:eastAsia="zh-CN"/>
        </w:rPr>
        <w:t>2、</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w:t>
      </w:r>
      <w:r>
        <w:rPr>
          <w:rFonts w:hint="eastAsia" w:ascii="Times New Roman" w:hAnsi="Times New Roman" w:cs="仿宋_GB2312"/>
          <w:color w:val="auto"/>
          <w:sz w:val="32"/>
          <w:szCs w:val="24"/>
          <w:lang w:val="en-US" w:eastAsia="zh-CN"/>
        </w:rPr>
        <w:t>；3</w:t>
      </w:r>
      <w:r>
        <w:rPr>
          <w:rFonts w:hint="eastAsia" w:ascii="Times New Roman" w:hAnsi="Times New Roman" w:eastAsia="仿宋_GB2312" w:cs="仿宋_GB2312"/>
          <w:color w:val="auto"/>
          <w:sz w:val="32"/>
          <w:szCs w:val="24"/>
          <w:lang w:val="en-US" w:eastAsia="zh-CN"/>
        </w:rPr>
        <w:t>、中山市市场监督管理局</w:t>
      </w:r>
      <w:r>
        <w:rPr>
          <w:rFonts w:hint="eastAsia" w:ascii="Times New Roman" w:hAnsi="Times New Roman" w:cs="仿宋_GB2312"/>
          <w:color w:val="auto"/>
          <w:sz w:val="32"/>
          <w:szCs w:val="24"/>
          <w:lang w:val="en-US" w:eastAsia="zh-CN"/>
        </w:rPr>
        <w:t>于2022年2月10日</w:t>
      </w:r>
      <w:r>
        <w:rPr>
          <w:rFonts w:hint="eastAsia" w:ascii="Times New Roman" w:hAnsi="Times New Roman" w:cs="仿宋_GB2312"/>
          <w:sz w:val="32"/>
          <w:szCs w:val="24"/>
          <w:lang w:val="en-US" w:eastAsia="zh-CN"/>
        </w:rPr>
        <w:t>在网站上发布的</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关于责令</w:t>
      </w:r>
      <w:r>
        <w:rPr>
          <w:rFonts w:hint="eastAsia" w:ascii="Times New Roman" w:hAnsi="Times New Roman" w:eastAsia="仿宋_GB2312" w:cs="仿宋_GB2312"/>
          <w:sz w:val="32"/>
          <w:szCs w:val="24"/>
          <w:lang w:val="en-US" w:eastAsia="zh-CN"/>
        </w:rPr>
        <w:t>外国企业常驻代表机构</w:t>
      </w:r>
      <w:r>
        <w:rPr>
          <w:rFonts w:hint="eastAsia" w:ascii="Times New Roman" w:hAnsi="Times New Roman" w:cs="仿宋_GB2312"/>
          <w:sz w:val="32"/>
          <w:szCs w:val="24"/>
          <w:lang w:val="en-US" w:eastAsia="zh-CN"/>
        </w:rPr>
        <w:t>报送</w:t>
      </w:r>
      <w:r>
        <w:rPr>
          <w:rFonts w:hint="eastAsia" w:ascii="Times New Roman" w:hAnsi="Times New Roman" w:eastAsia="仿宋_GB2312" w:cs="仿宋_GB2312"/>
          <w:sz w:val="32"/>
          <w:szCs w:val="24"/>
          <w:lang w:val="en-US" w:eastAsia="zh-CN"/>
        </w:rPr>
        <w:t>年度报告的公告》</w:t>
      </w:r>
      <w:r>
        <w:rPr>
          <w:rFonts w:hint="eastAsia" w:ascii="Times New Roman" w:hAnsi="Times New Roman" w:cs="仿宋_GB2312"/>
          <w:sz w:val="32"/>
          <w:szCs w:val="24"/>
          <w:lang w:val="en-US" w:eastAsia="zh-CN"/>
        </w:rPr>
        <w:t>及附件</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4</w:t>
      </w:r>
      <w:r>
        <w:rPr>
          <w:rFonts w:hint="eastAsia" w:ascii="Times New Roman" w:hAnsi="Times New Roman" w:eastAsia="仿宋_GB2312" w:cs="仿宋_GB2312"/>
          <w:sz w:val="32"/>
          <w:szCs w:val="24"/>
          <w:lang w:val="en-US" w:eastAsia="zh-CN"/>
        </w:rPr>
        <w:t>、当事人的企业机读档案登记资料；</w:t>
      </w:r>
      <w:r>
        <w:rPr>
          <w:rFonts w:hint="eastAsia" w:ascii="Times New Roman" w:hAnsi="Times New Roman" w:cs="仿宋_GB2312"/>
          <w:sz w:val="32"/>
          <w:szCs w:val="24"/>
          <w:lang w:val="en-US" w:eastAsia="zh-CN"/>
        </w:rPr>
        <w:t>5</w:t>
      </w:r>
      <w:r>
        <w:rPr>
          <w:rFonts w:hint="eastAsia" w:ascii="Times New Roman" w:hAnsi="Times New Roman" w:eastAsia="仿宋_GB2312" w:cs="仿宋_GB2312"/>
          <w:sz w:val="32"/>
          <w:szCs w:val="24"/>
          <w:lang w:val="en-US" w:eastAsia="zh-CN"/>
        </w:rPr>
        <w:t>、责令改正通知书</w:t>
      </w:r>
      <w:r>
        <w:rPr>
          <w:rFonts w:hint="eastAsia" w:ascii="Times New Roman" w:hAnsi="Times New Roman" w:eastAsia="仿宋_GB2312" w:cs="仿宋_GB2312"/>
          <w:sz w:val="32"/>
          <w:szCs w:val="24"/>
          <w:highlight w:val="none"/>
          <w:lang w:val="en-US" w:eastAsia="zh-CN"/>
        </w:rPr>
        <w:t>{中市监（信用）责字〔2021〕0</w:t>
      </w:r>
      <w:r>
        <w:rPr>
          <w:rFonts w:hint="eastAsia" w:ascii="Times New Roman" w:hAnsi="Times New Roman" w:cs="仿宋_GB2312"/>
          <w:sz w:val="32"/>
          <w:szCs w:val="24"/>
          <w:highlight w:val="none"/>
          <w:lang w:val="en-US" w:eastAsia="zh-CN"/>
        </w:rPr>
        <w:t>17</w:t>
      </w:r>
      <w:r>
        <w:rPr>
          <w:rFonts w:hint="eastAsia" w:ascii="Times New Roman" w:hAnsi="Times New Roman" w:eastAsia="仿宋_GB2312" w:cs="仿宋_GB2312"/>
          <w:sz w:val="32"/>
          <w:szCs w:val="24"/>
          <w:highlight w:val="none"/>
          <w:lang w:val="en-US" w:eastAsia="zh-CN"/>
        </w:rPr>
        <w:t>号}</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6</w:t>
      </w:r>
      <w:r>
        <w:rPr>
          <w:rFonts w:hint="eastAsia" w:ascii="Times New Roman" w:hAnsi="Times New Roman" w:eastAsia="仿宋_GB2312" w:cs="仿宋_GB2312"/>
          <w:sz w:val="32"/>
          <w:szCs w:val="24"/>
          <w:lang w:val="en-US" w:eastAsia="zh-CN"/>
        </w:rPr>
        <w:t>、邮件单等证据证实。</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根据违法事实、性质、情节和社会危害程度，鉴于你（单位）经责令改正后仍未报送年度报告，且已不在原址经营，</w:t>
      </w:r>
      <w:r>
        <w:rPr>
          <w:rFonts w:hint="eastAsia" w:ascii="Times New Roman" w:hAnsi="Times New Roman" w:cs="仿宋_GB2312"/>
          <w:sz w:val="32"/>
          <w:szCs w:val="24"/>
          <w:lang w:val="en-US" w:eastAsia="zh-CN"/>
        </w:rPr>
        <w:t>参考《</w:t>
      </w:r>
      <w:r>
        <w:rPr>
          <w:rFonts w:hint="eastAsia" w:ascii="Times New Roman" w:hAnsi="Times New Roman" w:eastAsia="仿宋_GB2312" w:cs="仿宋_GB2312"/>
          <w:sz w:val="32"/>
          <w:szCs w:val="24"/>
          <w:lang w:val="en-US" w:eastAsia="zh-CN"/>
        </w:rPr>
        <w:t>广东省市场监督管理局关于行政处罚自由裁量权的适用规则</w:t>
      </w:r>
      <w:r>
        <w:rPr>
          <w:rFonts w:hint="eastAsia" w:ascii="Times New Roman" w:hAnsi="Times New Roman" w:cs="仿宋_GB2312"/>
          <w:sz w:val="32"/>
          <w:szCs w:val="24"/>
          <w:lang w:val="en-US" w:eastAsia="zh-CN"/>
        </w:rPr>
        <w:t>》，按照《广东省市场监督管理局行政处罚自由裁量权标准》第162项</w:t>
      </w:r>
      <w:r>
        <w:rPr>
          <w:rFonts w:hint="eastAsia" w:ascii="Times New Roman" w:hAnsi="Times New Roman" w:eastAsia="仿宋_GB2312" w:cs="仿宋_GB2312"/>
          <w:sz w:val="32"/>
          <w:szCs w:val="24"/>
          <w:lang w:val="en-US" w:eastAsia="zh-CN"/>
        </w:rPr>
        <w:t>，你（单位）的违法行为属于从重处罚裁量档次。</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你（单位）的上述行为违反了《外国企业常驻代表机构登记管理条例》第六条“代表机构应当于每年3 月1日至6月30日向登记机关提交年度报告。年度报告的内容包括外国企业的合法存续情况、代表机构的业务活动开展情况及其经会计师事务所审计的费用收支情况等相关情况。”的规定，根据《外国企业常驻代表机构登记管理条例》第三十八条第（一）项“有下列情形之一的，由登记机关责令限期改正，处以 1 万元以上 3 万元以下的罚款；逾期未改正的，吊销登记证：（一）未依照本条例规定提交年度报告的；”的规定，本机关（单位）拟对你（单位）作出如下行政处罚:</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吊销外国（地区）企业常驻代表机构登记证（注册号：</w:t>
      </w:r>
      <w:r>
        <w:rPr>
          <w:rFonts w:hint="eastAsia" w:ascii="Times New Roman" w:hAnsi="Times New Roman" w:cs="仿宋_GB2312"/>
          <w:sz w:val="32"/>
          <w:szCs w:val="24"/>
          <w:lang w:val="en-US" w:eastAsia="zh-CN"/>
        </w:rPr>
        <w:t>442000500062513</w:t>
      </w:r>
      <w:r>
        <w:rPr>
          <w:rFonts w:hint="eastAsia" w:ascii="Times New Roman" w:hAnsi="Times New Roman" w:eastAsia="仿宋_GB2312" w:cs="仿宋_GB2312"/>
          <w:sz w:val="32"/>
          <w:szCs w:val="24"/>
          <w:lang w:val="en-US" w:eastAsia="zh-CN"/>
        </w:rPr>
        <w:t>）。</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七条、第四十四条、第四十五条的规定，你单位可在收到本告知书之日起5个工作日内提出陈述、申辩意见，或到中山市石岐区民科西路2号310室进行陈述、申辩。逾期未陈述、申辩的，视为你单位放弃陈述、申辩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依据《中华人民共和国行政处罚法》第四十四条、第六十三条、第六十四条第一项的规定，你（单位）有权要求举行听证。如你（单位）要求听证，应当自收到本告知书之日起 5 个工作日内向本机关（单位）提出申请。逾期不申请听证的，视为你</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单位</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放弃听证权利。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联系人：</w:t>
      </w:r>
      <w:r>
        <w:rPr>
          <w:b/>
          <w:bCs/>
          <w:color w:val="auto"/>
        </w:rPr>
        <w:t>邓紫红（T511837）、巴春霞（T511839）</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联系电话：</w:t>
      </w:r>
      <w:r>
        <w:rPr>
          <w:b/>
          <w:bCs/>
          <w:color w:val="auto"/>
        </w:rPr>
        <w:t>0760-23322264</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单位地址：</w:t>
      </w:r>
      <w:r>
        <w:rPr>
          <w:b/>
          <w:bCs/>
          <w:color w:val="auto"/>
        </w:rPr>
        <w:t>中山市石岐区民科西路2号310室</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rPr>
        <w:t>中山市人民政府石岐街道办事处</w:t>
      </w:r>
    </w:p>
    <w:p>
      <w:pPr>
        <w:pStyle w:val="29"/>
        <w:keepNext w:val="0"/>
        <w:keepLines w:val="0"/>
        <w:pageBreakBefore w:val="0"/>
        <w:kinsoku/>
        <w:overflowPunct/>
        <w:topLinePunct w:val="0"/>
        <w:autoSpaceDE/>
        <w:autoSpaceDN/>
        <w:bidi w:val="0"/>
        <w:adjustRightInd/>
        <w:snapToGrid/>
        <w:spacing w:line="336" w:lineRule="auto"/>
        <w:ind w:right="800" w:rightChars="250" w:firstLine="0" w:firstLineChars="0"/>
        <w:jc w:val="right"/>
        <w:textAlignment w:val="auto"/>
        <w:rPr>
          <w:color w:val="auto"/>
        </w:rPr>
      </w:pPr>
      <w:r>
        <w:rPr>
          <w:rFonts w:hint="eastAsia"/>
          <w:color w:val="auto"/>
        </w:rPr>
        <w:t>（印章）</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lang w:val="en-US" w:eastAsia="zh-CN"/>
        </w:rPr>
        <w:t>2022</w:t>
      </w:r>
      <w:r>
        <w:rPr>
          <w:color w:val="auto"/>
        </w:rPr>
        <w:t>年</w:t>
      </w:r>
      <w:r>
        <w:rPr>
          <w:rFonts w:hint="eastAsia"/>
          <w:color w:val="auto"/>
          <w:lang w:val="en-US" w:eastAsia="zh-CN"/>
        </w:rPr>
        <w:t>7</w:t>
      </w:r>
      <w:r>
        <w:rPr>
          <w:color w:val="auto"/>
        </w:rPr>
        <w:t>月</w:t>
      </w:r>
      <w:r>
        <w:rPr>
          <w:rFonts w:hint="eastAsia"/>
          <w:color w:val="auto"/>
          <w:lang w:val="en-US" w:eastAsia="zh-CN"/>
        </w:rPr>
        <w:t>11</w:t>
      </w:r>
      <w:bookmarkStart w:id="0" w:name="_GoBack"/>
      <w:bookmarkEnd w:id="0"/>
      <w:r>
        <w:rPr>
          <w:color w:val="auto"/>
        </w:rPr>
        <w:t>日</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1417"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0"/>
      <w:rPr>
        <w:rFonts w:hAnsi="仿宋_GB2312"/>
      </w:rPr>
    </w:pPr>
    <w:r>
      <w:rPr>
        <w:u w:color="auto"/>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2FlNDJkYTEyYjI0NGUzMTg1MjcwYTQ3ZWMyNWQifQ=="/>
  </w:docVars>
  <w:rsids>
    <w:rsidRoot w:val="00C21834"/>
    <w:rsid w:val="000025BA"/>
    <w:rsid w:val="000030A6"/>
    <w:rsid w:val="00003E53"/>
    <w:rsid w:val="00005260"/>
    <w:rsid w:val="000053D2"/>
    <w:rsid w:val="00010F81"/>
    <w:rsid w:val="0001542A"/>
    <w:rsid w:val="00015997"/>
    <w:rsid w:val="00016F10"/>
    <w:rsid w:val="000179E7"/>
    <w:rsid w:val="00017C00"/>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2172E"/>
    <w:rsid w:val="001230B4"/>
    <w:rsid w:val="00125740"/>
    <w:rsid w:val="001301FE"/>
    <w:rsid w:val="00131CE7"/>
    <w:rsid w:val="00131DC8"/>
    <w:rsid w:val="00133198"/>
    <w:rsid w:val="00134E47"/>
    <w:rsid w:val="00135164"/>
    <w:rsid w:val="00136EA0"/>
    <w:rsid w:val="00140630"/>
    <w:rsid w:val="00140C49"/>
    <w:rsid w:val="0014155A"/>
    <w:rsid w:val="00143DEA"/>
    <w:rsid w:val="00144402"/>
    <w:rsid w:val="00147555"/>
    <w:rsid w:val="00153038"/>
    <w:rsid w:val="00154709"/>
    <w:rsid w:val="0015554C"/>
    <w:rsid w:val="00156432"/>
    <w:rsid w:val="0015716C"/>
    <w:rsid w:val="001574CF"/>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D6F"/>
    <w:rsid w:val="00191687"/>
    <w:rsid w:val="00192010"/>
    <w:rsid w:val="0019348F"/>
    <w:rsid w:val="001953DF"/>
    <w:rsid w:val="001957AE"/>
    <w:rsid w:val="00197DE4"/>
    <w:rsid w:val="001A01DD"/>
    <w:rsid w:val="001A36FF"/>
    <w:rsid w:val="001A4659"/>
    <w:rsid w:val="001A56CD"/>
    <w:rsid w:val="001A6630"/>
    <w:rsid w:val="001B0C17"/>
    <w:rsid w:val="001B47BF"/>
    <w:rsid w:val="001B57EE"/>
    <w:rsid w:val="001B70EF"/>
    <w:rsid w:val="001B7247"/>
    <w:rsid w:val="001B7E3E"/>
    <w:rsid w:val="001C01B6"/>
    <w:rsid w:val="001C0753"/>
    <w:rsid w:val="001C4EC3"/>
    <w:rsid w:val="001C55EC"/>
    <w:rsid w:val="001C5AA3"/>
    <w:rsid w:val="001C60FC"/>
    <w:rsid w:val="001D06B7"/>
    <w:rsid w:val="001D0CA3"/>
    <w:rsid w:val="001D3161"/>
    <w:rsid w:val="001D3D85"/>
    <w:rsid w:val="001D4AC3"/>
    <w:rsid w:val="001D53AB"/>
    <w:rsid w:val="001D6E8D"/>
    <w:rsid w:val="001E1C95"/>
    <w:rsid w:val="001E38F5"/>
    <w:rsid w:val="001F1F96"/>
    <w:rsid w:val="001F30D3"/>
    <w:rsid w:val="001F3445"/>
    <w:rsid w:val="001F7082"/>
    <w:rsid w:val="0020030B"/>
    <w:rsid w:val="002011CE"/>
    <w:rsid w:val="002018CD"/>
    <w:rsid w:val="002024B2"/>
    <w:rsid w:val="00203831"/>
    <w:rsid w:val="00205AE1"/>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B09"/>
    <w:rsid w:val="0023765E"/>
    <w:rsid w:val="00240807"/>
    <w:rsid w:val="002421F5"/>
    <w:rsid w:val="00243B2D"/>
    <w:rsid w:val="0024522E"/>
    <w:rsid w:val="002458B7"/>
    <w:rsid w:val="002469E3"/>
    <w:rsid w:val="00247413"/>
    <w:rsid w:val="00251236"/>
    <w:rsid w:val="0025387C"/>
    <w:rsid w:val="0025693E"/>
    <w:rsid w:val="00260C4C"/>
    <w:rsid w:val="00263210"/>
    <w:rsid w:val="00265C64"/>
    <w:rsid w:val="00265E1C"/>
    <w:rsid w:val="00270C7A"/>
    <w:rsid w:val="002740DC"/>
    <w:rsid w:val="00274CEC"/>
    <w:rsid w:val="002769A6"/>
    <w:rsid w:val="0027715E"/>
    <w:rsid w:val="00277B75"/>
    <w:rsid w:val="00280E90"/>
    <w:rsid w:val="002865DE"/>
    <w:rsid w:val="00290B2D"/>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4686"/>
    <w:rsid w:val="002C529E"/>
    <w:rsid w:val="002C5512"/>
    <w:rsid w:val="002C5673"/>
    <w:rsid w:val="002D088E"/>
    <w:rsid w:val="002D0D19"/>
    <w:rsid w:val="002D3B75"/>
    <w:rsid w:val="002D3C01"/>
    <w:rsid w:val="002D50F0"/>
    <w:rsid w:val="002E00BA"/>
    <w:rsid w:val="002E1D80"/>
    <w:rsid w:val="002E2873"/>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4EF8"/>
    <w:rsid w:val="003B50FF"/>
    <w:rsid w:val="003C59DC"/>
    <w:rsid w:val="003D02D8"/>
    <w:rsid w:val="003D0A3B"/>
    <w:rsid w:val="003D0EF0"/>
    <w:rsid w:val="003D0F36"/>
    <w:rsid w:val="003D1A54"/>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4853"/>
    <w:rsid w:val="004B59D0"/>
    <w:rsid w:val="004B6D3D"/>
    <w:rsid w:val="004B6FF3"/>
    <w:rsid w:val="004B710A"/>
    <w:rsid w:val="004B72D5"/>
    <w:rsid w:val="004C0425"/>
    <w:rsid w:val="004C0A7E"/>
    <w:rsid w:val="004C4888"/>
    <w:rsid w:val="004C59F5"/>
    <w:rsid w:val="004D122C"/>
    <w:rsid w:val="004D19A0"/>
    <w:rsid w:val="004D425E"/>
    <w:rsid w:val="004D7C30"/>
    <w:rsid w:val="004D7DB0"/>
    <w:rsid w:val="004E07E3"/>
    <w:rsid w:val="004E2113"/>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29EC"/>
    <w:rsid w:val="00515250"/>
    <w:rsid w:val="00516E63"/>
    <w:rsid w:val="00517C4A"/>
    <w:rsid w:val="005203D0"/>
    <w:rsid w:val="005205BD"/>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2F"/>
    <w:rsid w:val="00572000"/>
    <w:rsid w:val="005732D0"/>
    <w:rsid w:val="00573DF5"/>
    <w:rsid w:val="00574CB3"/>
    <w:rsid w:val="005765CA"/>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30DB9"/>
    <w:rsid w:val="00635696"/>
    <w:rsid w:val="00637B4A"/>
    <w:rsid w:val="00637CE6"/>
    <w:rsid w:val="00637F61"/>
    <w:rsid w:val="0064015D"/>
    <w:rsid w:val="00640698"/>
    <w:rsid w:val="00640C7C"/>
    <w:rsid w:val="006416C8"/>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3448"/>
    <w:rsid w:val="006843DB"/>
    <w:rsid w:val="006844A3"/>
    <w:rsid w:val="006858B9"/>
    <w:rsid w:val="00686088"/>
    <w:rsid w:val="00690543"/>
    <w:rsid w:val="00691B28"/>
    <w:rsid w:val="00692E3A"/>
    <w:rsid w:val="0069392A"/>
    <w:rsid w:val="00697872"/>
    <w:rsid w:val="00697A3D"/>
    <w:rsid w:val="006A0286"/>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39D4"/>
    <w:rsid w:val="006D3FB8"/>
    <w:rsid w:val="006D42D3"/>
    <w:rsid w:val="006D4426"/>
    <w:rsid w:val="006D790F"/>
    <w:rsid w:val="006D7EE2"/>
    <w:rsid w:val="006E6E11"/>
    <w:rsid w:val="006F282F"/>
    <w:rsid w:val="006F28F2"/>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5326"/>
    <w:rsid w:val="007258EA"/>
    <w:rsid w:val="00725FF3"/>
    <w:rsid w:val="00730C4B"/>
    <w:rsid w:val="007317D1"/>
    <w:rsid w:val="00733E27"/>
    <w:rsid w:val="00734513"/>
    <w:rsid w:val="0073742F"/>
    <w:rsid w:val="00740588"/>
    <w:rsid w:val="00742F6A"/>
    <w:rsid w:val="007437B1"/>
    <w:rsid w:val="00743F0F"/>
    <w:rsid w:val="0075166F"/>
    <w:rsid w:val="00751E19"/>
    <w:rsid w:val="0075350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7702"/>
    <w:rsid w:val="00800D22"/>
    <w:rsid w:val="00801151"/>
    <w:rsid w:val="008069B3"/>
    <w:rsid w:val="0080716B"/>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4258"/>
    <w:rsid w:val="00884B2A"/>
    <w:rsid w:val="008851CB"/>
    <w:rsid w:val="00885926"/>
    <w:rsid w:val="00885EAE"/>
    <w:rsid w:val="0088742C"/>
    <w:rsid w:val="00890CC6"/>
    <w:rsid w:val="0089159E"/>
    <w:rsid w:val="0089329A"/>
    <w:rsid w:val="008938B4"/>
    <w:rsid w:val="0089453A"/>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2F5F"/>
    <w:rsid w:val="009737C1"/>
    <w:rsid w:val="0097433B"/>
    <w:rsid w:val="00974BDD"/>
    <w:rsid w:val="0097513E"/>
    <w:rsid w:val="0097603A"/>
    <w:rsid w:val="009764D5"/>
    <w:rsid w:val="00980014"/>
    <w:rsid w:val="00980609"/>
    <w:rsid w:val="00981700"/>
    <w:rsid w:val="00982815"/>
    <w:rsid w:val="00983484"/>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4438"/>
    <w:rsid w:val="009B5BA5"/>
    <w:rsid w:val="009B70D2"/>
    <w:rsid w:val="009C01C4"/>
    <w:rsid w:val="009C05BD"/>
    <w:rsid w:val="009C0A47"/>
    <w:rsid w:val="009C0CF8"/>
    <w:rsid w:val="009C1F2E"/>
    <w:rsid w:val="009C2D17"/>
    <w:rsid w:val="009C4825"/>
    <w:rsid w:val="009C4B2A"/>
    <w:rsid w:val="009C620E"/>
    <w:rsid w:val="009C709D"/>
    <w:rsid w:val="009D13BF"/>
    <w:rsid w:val="009D1985"/>
    <w:rsid w:val="009D3964"/>
    <w:rsid w:val="009D570E"/>
    <w:rsid w:val="009D646A"/>
    <w:rsid w:val="009D7009"/>
    <w:rsid w:val="009D73F3"/>
    <w:rsid w:val="009D7F84"/>
    <w:rsid w:val="009E1760"/>
    <w:rsid w:val="009E5F8C"/>
    <w:rsid w:val="009F024C"/>
    <w:rsid w:val="009F1A80"/>
    <w:rsid w:val="009F4669"/>
    <w:rsid w:val="009F5D11"/>
    <w:rsid w:val="009F74BF"/>
    <w:rsid w:val="00A03607"/>
    <w:rsid w:val="00A0441F"/>
    <w:rsid w:val="00A05F05"/>
    <w:rsid w:val="00A0627A"/>
    <w:rsid w:val="00A0775E"/>
    <w:rsid w:val="00A11644"/>
    <w:rsid w:val="00A1438A"/>
    <w:rsid w:val="00A1483A"/>
    <w:rsid w:val="00A1715D"/>
    <w:rsid w:val="00A20107"/>
    <w:rsid w:val="00A205E7"/>
    <w:rsid w:val="00A21524"/>
    <w:rsid w:val="00A21913"/>
    <w:rsid w:val="00A22135"/>
    <w:rsid w:val="00A223A9"/>
    <w:rsid w:val="00A2325A"/>
    <w:rsid w:val="00A270A5"/>
    <w:rsid w:val="00A30239"/>
    <w:rsid w:val="00A33BA5"/>
    <w:rsid w:val="00A35230"/>
    <w:rsid w:val="00A372F0"/>
    <w:rsid w:val="00A40345"/>
    <w:rsid w:val="00A41D8A"/>
    <w:rsid w:val="00A4603A"/>
    <w:rsid w:val="00A46042"/>
    <w:rsid w:val="00A50CEA"/>
    <w:rsid w:val="00A51835"/>
    <w:rsid w:val="00A5302C"/>
    <w:rsid w:val="00A5312E"/>
    <w:rsid w:val="00A55D47"/>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5F90"/>
    <w:rsid w:val="00AB7E97"/>
    <w:rsid w:val="00AC27E8"/>
    <w:rsid w:val="00AC2986"/>
    <w:rsid w:val="00AC7D84"/>
    <w:rsid w:val="00AD091F"/>
    <w:rsid w:val="00AD308E"/>
    <w:rsid w:val="00AD364F"/>
    <w:rsid w:val="00AD3E24"/>
    <w:rsid w:val="00AD7FD5"/>
    <w:rsid w:val="00AE166C"/>
    <w:rsid w:val="00AE2831"/>
    <w:rsid w:val="00AE351C"/>
    <w:rsid w:val="00AE358E"/>
    <w:rsid w:val="00AE3838"/>
    <w:rsid w:val="00AE3D80"/>
    <w:rsid w:val="00AF083E"/>
    <w:rsid w:val="00AF0F39"/>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405FB"/>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2B1A"/>
    <w:rsid w:val="00BD3200"/>
    <w:rsid w:val="00BD3555"/>
    <w:rsid w:val="00BD633B"/>
    <w:rsid w:val="00BE1374"/>
    <w:rsid w:val="00BE76C6"/>
    <w:rsid w:val="00BF04D4"/>
    <w:rsid w:val="00C00331"/>
    <w:rsid w:val="00C01842"/>
    <w:rsid w:val="00C02077"/>
    <w:rsid w:val="00C02CEE"/>
    <w:rsid w:val="00C043F4"/>
    <w:rsid w:val="00C10770"/>
    <w:rsid w:val="00C12526"/>
    <w:rsid w:val="00C13108"/>
    <w:rsid w:val="00C13823"/>
    <w:rsid w:val="00C13CE0"/>
    <w:rsid w:val="00C149EE"/>
    <w:rsid w:val="00C1647F"/>
    <w:rsid w:val="00C202B2"/>
    <w:rsid w:val="00C21834"/>
    <w:rsid w:val="00C21B56"/>
    <w:rsid w:val="00C24706"/>
    <w:rsid w:val="00C24A6F"/>
    <w:rsid w:val="00C250BA"/>
    <w:rsid w:val="00C26640"/>
    <w:rsid w:val="00C26C75"/>
    <w:rsid w:val="00C305EF"/>
    <w:rsid w:val="00C3582D"/>
    <w:rsid w:val="00C412A9"/>
    <w:rsid w:val="00C41C28"/>
    <w:rsid w:val="00C43021"/>
    <w:rsid w:val="00C430A6"/>
    <w:rsid w:val="00C4314B"/>
    <w:rsid w:val="00C44A53"/>
    <w:rsid w:val="00C44E8A"/>
    <w:rsid w:val="00C45732"/>
    <w:rsid w:val="00C46B03"/>
    <w:rsid w:val="00C47F2C"/>
    <w:rsid w:val="00C506FC"/>
    <w:rsid w:val="00C5134E"/>
    <w:rsid w:val="00C54AE7"/>
    <w:rsid w:val="00C5567B"/>
    <w:rsid w:val="00C556EB"/>
    <w:rsid w:val="00C56AE0"/>
    <w:rsid w:val="00C57643"/>
    <w:rsid w:val="00C606E1"/>
    <w:rsid w:val="00C606FB"/>
    <w:rsid w:val="00C62CBE"/>
    <w:rsid w:val="00C63C4C"/>
    <w:rsid w:val="00C64694"/>
    <w:rsid w:val="00C7185F"/>
    <w:rsid w:val="00C725B7"/>
    <w:rsid w:val="00C7276C"/>
    <w:rsid w:val="00C737B0"/>
    <w:rsid w:val="00C7672A"/>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A69"/>
    <w:rsid w:val="00C93036"/>
    <w:rsid w:val="00C97A47"/>
    <w:rsid w:val="00CA1070"/>
    <w:rsid w:val="00CA18A7"/>
    <w:rsid w:val="00CA1A51"/>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E0545"/>
    <w:rsid w:val="00CE0793"/>
    <w:rsid w:val="00CE39C1"/>
    <w:rsid w:val="00CE3E22"/>
    <w:rsid w:val="00CE3FF0"/>
    <w:rsid w:val="00CE73E3"/>
    <w:rsid w:val="00CE73E7"/>
    <w:rsid w:val="00CE75DC"/>
    <w:rsid w:val="00CE7B4C"/>
    <w:rsid w:val="00CF1CAA"/>
    <w:rsid w:val="00CF23F4"/>
    <w:rsid w:val="00CF27DA"/>
    <w:rsid w:val="00CF2D71"/>
    <w:rsid w:val="00CF3054"/>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21E6"/>
    <w:rsid w:val="00D72739"/>
    <w:rsid w:val="00D7325C"/>
    <w:rsid w:val="00D7332C"/>
    <w:rsid w:val="00D73ED8"/>
    <w:rsid w:val="00D74424"/>
    <w:rsid w:val="00D7635C"/>
    <w:rsid w:val="00D771CD"/>
    <w:rsid w:val="00D77FC1"/>
    <w:rsid w:val="00D80179"/>
    <w:rsid w:val="00D808E8"/>
    <w:rsid w:val="00D819BD"/>
    <w:rsid w:val="00D82B35"/>
    <w:rsid w:val="00D83BF6"/>
    <w:rsid w:val="00D84896"/>
    <w:rsid w:val="00D858DA"/>
    <w:rsid w:val="00D86221"/>
    <w:rsid w:val="00D909E0"/>
    <w:rsid w:val="00D90DC4"/>
    <w:rsid w:val="00D90E3B"/>
    <w:rsid w:val="00D92A0A"/>
    <w:rsid w:val="00D92D46"/>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72BD"/>
    <w:rsid w:val="00E37AC2"/>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D63"/>
    <w:rsid w:val="00EE3889"/>
    <w:rsid w:val="00EE6456"/>
    <w:rsid w:val="00EE66A5"/>
    <w:rsid w:val="00EE6B4D"/>
    <w:rsid w:val="00EE6FE5"/>
    <w:rsid w:val="00EF1144"/>
    <w:rsid w:val="00EF18D8"/>
    <w:rsid w:val="00EF1CC5"/>
    <w:rsid w:val="00EF3610"/>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75233F0"/>
    <w:rsid w:val="0AD606D3"/>
    <w:rsid w:val="0DDA4E9D"/>
    <w:rsid w:val="0DE0170A"/>
    <w:rsid w:val="0F8D673B"/>
    <w:rsid w:val="14105CAE"/>
    <w:rsid w:val="190917EC"/>
    <w:rsid w:val="197B14DF"/>
    <w:rsid w:val="1B14581B"/>
    <w:rsid w:val="20BE6161"/>
    <w:rsid w:val="20C97673"/>
    <w:rsid w:val="217267F7"/>
    <w:rsid w:val="24325ED4"/>
    <w:rsid w:val="270827B8"/>
    <w:rsid w:val="28052EE7"/>
    <w:rsid w:val="2C1A2D0F"/>
    <w:rsid w:val="38A231E5"/>
    <w:rsid w:val="40642126"/>
    <w:rsid w:val="575604AD"/>
    <w:rsid w:val="57A5643A"/>
    <w:rsid w:val="5E963FCA"/>
    <w:rsid w:val="5FDD7197"/>
    <w:rsid w:val="62CD0B6C"/>
    <w:rsid w:val="68E327CE"/>
    <w:rsid w:val="791C67B1"/>
    <w:rsid w:val="7BDE1B5F"/>
    <w:rsid w:val="7F68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1"/>
    <w:qFormat/>
    <w:uiPriority w:val="9"/>
    <w:pPr>
      <w:keepNext/>
      <w:keepLines/>
      <w:outlineLvl w:val="0"/>
    </w:pPr>
    <w:rPr>
      <w:b/>
      <w:bCs/>
      <w:kern w:val="44"/>
      <w:sz w:val="21"/>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rPr>
      <w:rFonts w:ascii="Times New Roman" w:hAnsi="Times New Roman" w:cs="Times New Roman"/>
      <w:szCs w:val="20"/>
    </w:rPr>
  </w:style>
  <w:style w:type="paragraph" w:styleId="5">
    <w:name w:val="Body Text"/>
    <w:basedOn w:val="1"/>
    <w:link w:val="23"/>
    <w:qFormat/>
    <w:uiPriority w:val="0"/>
    <w:pPr>
      <w:spacing w:after="120"/>
    </w:pPr>
    <w:rPr>
      <w:rFonts w:ascii="Times New Roman" w:hAnsi="Times New Roman" w:cs="Times New Roman"/>
      <w:szCs w:val="2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6"/>
    <w:semiHidden/>
    <w:unhideWhenUsed/>
    <w:qFormat/>
    <w:uiPriority w:val="99"/>
    <w:rPr>
      <w:rFonts w:ascii="宋体" w:eastAsia="宋体"/>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Times New Roman" w:hAnsi="Times New Roman" w:cs="Times New Roman"/>
      <w:kern w:val="0"/>
      <w:szCs w:val="21"/>
    </w:rPr>
  </w:style>
  <w:style w:type="paragraph" w:styleId="11">
    <w:name w:val="annotation subject"/>
    <w:basedOn w:val="4"/>
    <w:next w:val="4"/>
    <w:link w:val="20"/>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unhideWhenUsed/>
    <w:qFormat/>
    <w:uiPriority w:val="0"/>
    <w:rPr>
      <w:sz w:val="21"/>
      <w:szCs w:val="21"/>
    </w:rPr>
  </w:style>
  <w:style w:type="character" w:customStyle="1" w:styleId="16">
    <w:name w:val="批注文字 Char"/>
    <w:basedOn w:val="14"/>
    <w:link w:val="4"/>
    <w:qFormat/>
    <w:uiPriority w:val="0"/>
    <w:rPr>
      <w:rFonts w:ascii="Times New Roman" w:hAnsi="Times New Roman" w:eastAsia="仿宋_GB2312" w:cs="Times New Roman"/>
      <w:sz w:val="32"/>
      <w:szCs w:val="20"/>
    </w:rPr>
  </w:style>
  <w:style w:type="character" w:customStyle="1" w:styleId="17">
    <w:name w:val="日期 Char"/>
    <w:basedOn w:val="14"/>
    <w:link w:val="6"/>
    <w:semiHidden/>
    <w:qFormat/>
    <w:uiPriority w:val="99"/>
    <w:rPr>
      <w:rFonts w:eastAsia="仿宋_GB2312"/>
      <w:sz w:val="32"/>
    </w:rPr>
  </w:style>
  <w:style w:type="character" w:customStyle="1" w:styleId="18">
    <w:name w:val="页眉 Char"/>
    <w:basedOn w:val="14"/>
    <w:link w:val="9"/>
    <w:qFormat/>
    <w:uiPriority w:val="99"/>
    <w:rPr>
      <w:rFonts w:eastAsia="仿宋_GB2312"/>
      <w:sz w:val="18"/>
      <w:szCs w:val="18"/>
    </w:rPr>
  </w:style>
  <w:style w:type="character" w:customStyle="1" w:styleId="19">
    <w:name w:val="页脚 Char"/>
    <w:basedOn w:val="14"/>
    <w:link w:val="8"/>
    <w:qFormat/>
    <w:uiPriority w:val="99"/>
    <w:rPr>
      <w:rFonts w:eastAsia="仿宋_GB2312"/>
      <w:sz w:val="18"/>
      <w:szCs w:val="18"/>
    </w:rPr>
  </w:style>
  <w:style w:type="character" w:customStyle="1" w:styleId="20">
    <w:name w:val="批注主题 Char"/>
    <w:basedOn w:val="16"/>
    <w:link w:val="11"/>
    <w:semiHidden/>
    <w:qFormat/>
    <w:uiPriority w:val="99"/>
    <w:rPr>
      <w:rFonts w:ascii="Times New Roman" w:hAnsi="Times New Roman" w:eastAsia="仿宋_GB2312" w:cs="Times New Roman"/>
      <w:b/>
      <w:bCs/>
      <w:sz w:val="32"/>
      <w:szCs w:val="20"/>
    </w:rPr>
  </w:style>
  <w:style w:type="character" w:customStyle="1" w:styleId="21">
    <w:name w:val="标题 1 Char"/>
    <w:basedOn w:val="14"/>
    <w:link w:val="2"/>
    <w:qFormat/>
    <w:uiPriority w:val="9"/>
    <w:rPr>
      <w:rFonts w:eastAsia="仿宋_GB2312"/>
      <w:b/>
      <w:bCs/>
      <w:kern w:val="44"/>
      <w:szCs w:val="44"/>
    </w:rPr>
  </w:style>
  <w:style w:type="character" w:customStyle="1" w:styleId="22">
    <w:name w:val="标题 1 Char Char"/>
    <w:qFormat/>
    <w:uiPriority w:val="0"/>
    <w:rPr>
      <w:rFonts w:hint="default" w:ascii="Calibri" w:hAnsi="Calibri" w:eastAsia="黑体" w:cs="Calibri"/>
      <w:sz w:val="21"/>
    </w:rPr>
  </w:style>
  <w:style w:type="character" w:customStyle="1" w:styleId="23">
    <w:name w:val="正文文本 Char"/>
    <w:basedOn w:val="14"/>
    <w:link w:val="5"/>
    <w:qFormat/>
    <w:uiPriority w:val="0"/>
    <w:rPr>
      <w:rFonts w:ascii="Times New Roman" w:hAnsi="Times New Roman" w:eastAsia="仿宋_GB2312" w:cs="Times New Roman"/>
      <w:sz w:val="32"/>
      <w:szCs w:val="20"/>
    </w:rPr>
  </w:style>
  <w:style w:type="character" w:customStyle="1" w:styleId="24">
    <w:name w:val="标题 2 Char"/>
    <w:basedOn w:val="14"/>
    <w:link w:val="3"/>
    <w:qFormat/>
    <w:uiPriority w:val="9"/>
    <w:rPr>
      <w:rFonts w:asciiTheme="majorHAnsi" w:hAnsiTheme="majorHAnsi" w:eastAsiaTheme="majorEastAsia" w:cstheme="majorBidi"/>
      <w:b/>
      <w:bCs/>
      <w:sz w:val="32"/>
      <w:szCs w:val="32"/>
    </w:rPr>
  </w:style>
  <w:style w:type="paragraph" w:customStyle="1" w:styleId="25">
    <w:name w:val="正文1"/>
    <w:qFormat/>
    <w:uiPriority w:val="0"/>
    <w:pPr>
      <w:jc w:val="both"/>
    </w:pPr>
    <w:rPr>
      <w:rFonts w:ascii="Calibri" w:hAnsi="Calibri" w:eastAsia="宋体" w:cs="Calibri"/>
      <w:kern w:val="2"/>
      <w:sz w:val="21"/>
      <w:szCs w:val="21"/>
      <w:lang w:val="en-US" w:eastAsia="zh-CN" w:bidi="ar-SA"/>
    </w:rPr>
  </w:style>
  <w:style w:type="character" w:customStyle="1" w:styleId="26">
    <w:name w:val="批注框文本 Char"/>
    <w:basedOn w:val="14"/>
    <w:link w:val="7"/>
    <w:semiHidden/>
    <w:qFormat/>
    <w:uiPriority w:val="99"/>
    <w:rPr>
      <w:rFonts w:ascii="宋体" w:eastAsia="宋体"/>
      <w:sz w:val="18"/>
      <w:szCs w:val="18"/>
    </w:rPr>
  </w:style>
  <w:style w:type="paragraph" w:customStyle="1" w:styleId="27">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8">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9">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0">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31">
    <w:name w:val="Normala"/>
    <w:qFormat/>
    <w:uiPriority w:val="0"/>
    <w:pPr>
      <w:widowControl w:val="0"/>
      <w:jc w:val="both"/>
    </w:pPr>
    <w:rPr>
      <w:rFonts w:eastAsia="仿宋_GB2312" w:asciiTheme="minorHAnsi" w:hAnsiTheme="minorHAnsi" w:cstheme="minorBidi"/>
      <w:sz w:val="32"/>
    </w:rPr>
  </w:style>
  <w:style w:type="character" w:customStyle="1" w:styleId="32">
    <w:name w:val="Default Paragraph Fonta0"/>
    <w:semiHidden/>
    <w:unhideWhenUsed/>
    <w:qFormat/>
    <w:uiPriority w:val="1"/>
  </w:style>
  <w:style w:type="table" w:customStyle="1" w:styleId="33">
    <w:name w:val="Normal Tablea1"/>
    <w:semiHidden/>
    <w:unhideWhenUsed/>
    <w:qFormat/>
    <w:uiPriority w:val="99"/>
    <w:tblPr>
      <w:tblCellMar>
        <w:top w:w="0" w:type="dxa"/>
        <w:left w:w="108" w:type="dxa"/>
        <w:bottom w:w="0" w:type="dxa"/>
        <w:right w:w="108" w:type="dxa"/>
      </w:tblCellMar>
    </w:tblPr>
  </w:style>
  <w:style w:type="paragraph" w:customStyle="1" w:styleId="34">
    <w:name w:val="annotation texta3"/>
    <w:basedOn w:val="31"/>
    <w:link w:val="35"/>
    <w:qFormat/>
    <w:uiPriority w:val="0"/>
    <w:pPr>
      <w:jc w:val="left"/>
    </w:pPr>
    <w:rPr>
      <w:rFonts w:ascii="Times New Roman" w:hAnsi="Times New Roman" w:cs="Times New Roman"/>
      <w:szCs w:val="20"/>
    </w:rPr>
  </w:style>
  <w:style w:type="character" w:customStyle="1" w:styleId="35">
    <w:name w:val="批注文字 CharChar"/>
    <w:basedOn w:val="32"/>
    <w:link w:val="34"/>
    <w:qFormat/>
    <w:uiPriority w:val="0"/>
    <w:rPr>
      <w:rFonts w:ascii="Times New Roman" w:hAnsi="Times New Roman" w:eastAsia="仿宋_GB2312" w:cs="Times New Roman"/>
      <w:sz w:val="32"/>
      <w:szCs w:val="20"/>
    </w:rPr>
  </w:style>
  <w:style w:type="character" w:customStyle="1" w:styleId="36">
    <w:name w:val="annotation referencea4"/>
    <w:basedOn w:val="32"/>
    <w:unhideWhenUsed/>
    <w:qFormat/>
    <w:uiPriority w:val="0"/>
    <w:rPr>
      <w:sz w:val="21"/>
      <w:szCs w:val="21"/>
    </w:rPr>
  </w:style>
  <w:style w:type="paragraph" w:customStyle="1" w:styleId="37">
    <w:name w:val="Datea5"/>
    <w:basedOn w:val="31"/>
    <w:next w:val="31"/>
    <w:link w:val="38"/>
    <w:semiHidden/>
    <w:unhideWhenUsed/>
    <w:qFormat/>
    <w:uiPriority w:val="99"/>
    <w:pPr>
      <w:ind w:left="100" w:leftChars="2500"/>
    </w:pPr>
  </w:style>
  <w:style w:type="character" w:customStyle="1" w:styleId="38">
    <w:name w:val="日期 CharChar0"/>
    <w:basedOn w:val="32"/>
    <w:link w:val="37"/>
    <w:semiHidden/>
    <w:qFormat/>
    <w:uiPriority w:val="99"/>
    <w:rPr>
      <w:rFonts w:eastAsia="仿宋_GB2312"/>
      <w:sz w:val="32"/>
    </w:rPr>
  </w:style>
  <w:style w:type="paragraph" w:customStyle="1" w:styleId="39">
    <w:name w:val="headera6"/>
    <w:basedOn w:val="31"/>
    <w:link w:val="4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Char1"/>
    <w:basedOn w:val="32"/>
    <w:link w:val="39"/>
    <w:qFormat/>
    <w:uiPriority w:val="99"/>
    <w:rPr>
      <w:rFonts w:eastAsia="仿宋_GB2312"/>
      <w:sz w:val="18"/>
      <w:szCs w:val="18"/>
    </w:rPr>
  </w:style>
  <w:style w:type="paragraph" w:customStyle="1" w:styleId="41">
    <w:name w:val="footera7"/>
    <w:basedOn w:val="31"/>
    <w:link w:val="42"/>
    <w:unhideWhenUsed/>
    <w:qFormat/>
    <w:uiPriority w:val="99"/>
    <w:pPr>
      <w:tabs>
        <w:tab w:val="center" w:pos="4153"/>
        <w:tab w:val="right" w:pos="8306"/>
      </w:tabs>
      <w:snapToGrid w:val="0"/>
      <w:jc w:val="left"/>
    </w:pPr>
    <w:rPr>
      <w:sz w:val="18"/>
      <w:szCs w:val="18"/>
    </w:rPr>
  </w:style>
  <w:style w:type="character" w:customStyle="1" w:styleId="42">
    <w:name w:val="页脚 CharChar2"/>
    <w:basedOn w:val="32"/>
    <w:link w:val="41"/>
    <w:qFormat/>
    <w:uiPriority w:val="99"/>
    <w:rPr>
      <w:rFonts w:eastAsia="仿宋_GB2312"/>
      <w:sz w:val="18"/>
      <w:szCs w:val="18"/>
    </w:rPr>
  </w:style>
  <w:style w:type="table" w:customStyle="1" w:styleId="43">
    <w:name w:val="Table Grida8"/>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annotation subjecta9"/>
    <w:basedOn w:val="34"/>
    <w:next w:val="34"/>
    <w:link w:val="45"/>
    <w:semiHidden/>
    <w:unhideWhenUsed/>
    <w:qFormat/>
    <w:uiPriority w:val="99"/>
    <w:rPr>
      <w:rFonts w:asciiTheme="minorHAnsi" w:hAnsiTheme="minorHAnsi" w:cstheme="minorBidi"/>
      <w:b/>
      <w:bCs/>
      <w:szCs w:val="22"/>
    </w:rPr>
  </w:style>
  <w:style w:type="character" w:customStyle="1" w:styleId="45">
    <w:name w:val="批注主题 CharChar3"/>
    <w:basedOn w:val="35"/>
    <w:link w:val="44"/>
    <w:semiHidden/>
    <w:qFormat/>
    <w:uiPriority w:val="99"/>
    <w:rPr>
      <w:rFonts w:ascii="Times New Roman" w:hAnsi="Times New Roman" w:eastAsia="仿宋_GB2312" w:cs="Times New Roman"/>
      <w:b/>
      <w:bCs/>
      <w:sz w:val="32"/>
      <w:szCs w:val="20"/>
    </w:rPr>
  </w:style>
  <w:style w:type="paragraph" w:customStyle="1" w:styleId="46">
    <w:name w:val="Balloon Textaa"/>
    <w:basedOn w:val="31"/>
    <w:link w:val="47"/>
    <w:semiHidden/>
    <w:unhideWhenUsed/>
    <w:qFormat/>
    <w:uiPriority w:val="99"/>
    <w:rPr>
      <w:sz w:val="18"/>
      <w:szCs w:val="18"/>
    </w:rPr>
  </w:style>
  <w:style w:type="character" w:customStyle="1" w:styleId="47">
    <w:name w:val="批注框文本 CharChar4"/>
    <w:basedOn w:val="32"/>
    <w:link w:val="46"/>
    <w:semiHidden/>
    <w:qFormat/>
    <w:uiPriority w:val="99"/>
    <w:rPr>
      <w:rFonts w:eastAsia="仿宋_GB2312"/>
      <w:sz w:val="18"/>
      <w:szCs w:val="18"/>
    </w:rPr>
  </w:style>
  <w:style w:type="paragraph" w:customStyle="1" w:styleId="48">
    <w:name w:val="HTML PreformattedHTML"/>
    <w:basedOn w:val="31"/>
    <w:link w:val="4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49">
    <w:name w:val="HTML 预设格式 CharHTMLChar"/>
    <w:basedOn w:val="32"/>
    <w:link w:val="48"/>
    <w:semiHidden/>
    <w:qFormat/>
    <w:uiPriority w:val="99"/>
    <w:rPr>
      <w:rFonts w:ascii="宋体" w:hAnsi="宋体" w:eastAsia="宋体" w:cs="宋体"/>
      <w:kern w:val="0"/>
      <w:sz w:val="24"/>
      <w:szCs w:val="24"/>
    </w:rPr>
  </w:style>
  <w:style w:type="character" w:customStyle="1" w:styleId="50">
    <w:name w:val="HTML CodeHTML0"/>
    <w:basedOn w:val="32"/>
    <w:semiHidden/>
    <w:unhideWhenUsed/>
    <w:qFormat/>
    <w:uiPriority w:val="99"/>
    <w:rPr>
      <w:rFonts w:ascii="宋体" w:hAnsi="宋体" w:eastAsia="宋体" w:cs="宋体"/>
      <w:sz w:val="24"/>
      <w:szCs w:val="24"/>
    </w:rPr>
  </w:style>
  <w:style w:type="paragraph" w:customStyle="1" w:styleId="51">
    <w:name w:val="Normalae57d830"/>
    <w:qFormat/>
    <w:uiPriority w:val="0"/>
    <w:pPr>
      <w:widowControl w:val="0"/>
      <w:jc w:val="both"/>
    </w:pPr>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06297-8142-4AA6-8034-0D86884960F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1512</Words>
  <Characters>1616</Characters>
  <Lines>11</Lines>
  <Paragraphs>3</Paragraphs>
  <TotalTime>0</TotalTime>
  <ScaleCrop>false</ScaleCrop>
  <LinksUpToDate>false</LinksUpToDate>
  <CharactersWithSpaces>1635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2021-06-17T06:25:00Z</dcterms:created>
  <dc:creator>minstoney</dc:creator>
  <cp:lastModifiedBy>张鸿</cp:lastModifiedBy>
  <cp:lastPrinted>2021-06-17T06:49:00Z</cp:lastPrinted>
  <dcterms:modified xsi:type="dcterms:W3CDTF">2022-07-11T03:45:47Z</dcterms:modified>
  <cp:revision>1419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F231949E890C48B6BBBF5565ACFF8875</vt:lpwstr>
  </property>
</Properties>
</file>