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拟享受吸纳脱贫人口就业补贴人员名单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785"/>
        <w:gridCol w:w="1500"/>
        <w:gridCol w:w="1590"/>
        <w:gridCol w:w="139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参保时间（**年**月）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广东聚德阀门科技有限公司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陶宗勤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中山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东菱威力电器有限公司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莫林腾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中山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东菱威力电器有限公司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任金林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中山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东菱威力电器有限公司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韦克区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9585</w:t>
            </w:r>
          </w:p>
        </w:tc>
      </w:tr>
    </w:tbl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703A44EC"/>
    <w:rsid w:val="308814B0"/>
    <w:rsid w:val="536C2083"/>
    <w:rsid w:val="703A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230</Characters>
  <Lines>0</Lines>
  <Paragraphs>0</Paragraphs>
  <TotalTime>4</TotalTime>
  <ScaleCrop>false</ScaleCrop>
  <LinksUpToDate>false</LinksUpToDate>
  <CharactersWithSpaces>230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2022-08-05T00:53:00Z</dcterms:created>
  <dc:creator>罗梓欣</dc:creator>
  <cp:lastModifiedBy>罗梓欣</cp:lastModifiedBy>
  <dcterms:modified xsi:type="dcterms:W3CDTF">2022-08-05T01:00:10Z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15E8E94BB02243DFAF625DB1482462DB</vt:lpwstr>
  </property>
</Properties>
</file>