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jc w:val="center"/>
        <w:textAlignment w:val="auto"/>
        <w:outlineLvl w:val="9"/>
        <w:rPr>
          <w:rFonts w:hint="eastAsia" w:ascii="方正小标宋简体" w:hAnsi="方正小标宋简体" w:eastAsia="方正小标宋简体" w:cs="方正小标宋简体"/>
          <w:color w:val="auto"/>
          <w:spacing w:val="-6"/>
          <w:sz w:val="44"/>
          <w:szCs w:val="44"/>
          <w:highlight w:val="none"/>
          <w:u w:val="none"/>
          <w:lang w:eastAsia="zh-CN"/>
        </w:rPr>
      </w:pPr>
      <w:r>
        <w:rPr>
          <w:rFonts w:hint="eastAsia" w:ascii="方正小标宋简体" w:hAnsi="方正小标宋简体" w:eastAsia="方正小标宋简体" w:cs="方正小标宋简体"/>
          <w:color w:val="auto"/>
          <w:spacing w:val="-6"/>
          <w:sz w:val="44"/>
          <w:szCs w:val="44"/>
          <w:highlight w:val="none"/>
          <w:u w:val="none"/>
          <w:lang w:eastAsia="zh-CN"/>
        </w:rPr>
        <w:t>南区街道中山市诚品实业有限公司“工改工”</w:t>
      </w:r>
      <w:r>
        <w:rPr>
          <w:rFonts w:hint="eastAsia" w:ascii="方正小标宋简体" w:hAnsi="方正小标宋简体" w:eastAsia="方正小标宋简体" w:cs="方正小标宋简体"/>
          <w:color w:val="auto"/>
          <w:spacing w:val="-6"/>
          <w:sz w:val="44"/>
          <w:szCs w:val="44"/>
          <w:highlight w:val="none"/>
          <w:u w:val="none"/>
        </w:rPr>
        <w:t>宗地项目“三旧”改造方案</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924" w:firstLineChars="300"/>
        <w:textAlignment w:val="auto"/>
        <w:outlineLvl w:val="9"/>
        <w:rPr>
          <w:rFonts w:hint="eastAsia" w:ascii="仿宋_GB2312" w:hAnsi="仿宋_GB2312" w:eastAsia="仿宋_GB2312" w:cs="仿宋_GB2312"/>
          <w:color w:val="auto"/>
          <w:spacing w:val="-6"/>
          <w:kern w:val="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sz w:val="32"/>
          <w:highlight w:val="none"/>
          <w:u w:val="none"/>
        </w:rPr>
        <w:t>根据中山市城市更新（“三旧”改造）专项规划和</w:t>
      </w:r>
      <w:r>
        <w:rPr>
          <w:rFonts w:hint="eastAsia" w:ascii="仿宋_GB2312" w:hAnsi="仿宋_GB2312" w:eastAsia="仿宋_GB2312" w:cs="仿宋_GB2312"/>
          <w:color w:val="auto"/>
          <w:spacing w:val="-6"/>
          <w:sz w:val="32"/>
          <w:highlight w:val="none"/>
          <w:u w:val="none"/>
          <w:lang w:eastAsia="zh-CN"/>
        </w:rPr>
        <w:t>经批复规划条件论证</w:t>
      </w:r>
      <w:r>
        <w:rPr>
          <w:rFonts w:hint="eastAsia" w:ascii="仿宋_GB2312" w:hAnsi="仿宋_GB2312" w:eastAsia="仿宋_GB2312" w:cs="仿宋_GB2312"/>
          <w:color w:val="auto"/>
          <w:spacing w:val="-6"/>
          <w:kern w:val="0"/>
          <w:sz w:val="32"/>
          <w:szCs w:val="32"/>
          <w:highlight w:val="none"/>
          <w:u w:val="none"/>
        </w:rPr>
        <w:t>，</w:t>
      </w:r>
      <w:r>
        <w:rPr>
          <w:rFonts w:hint="eastAsia" w:ascii="仿宋_GB2312" w:hAnsi="仿宋_GB2312" w:eastAsia="仿宋_GB2312" w:cs="仿宋_GB2312"/>
          <w:color w:val="auto"/>
          <w:spacing w:val="-6"/>
          <w:kern w:val="0"/>
          <w:sz w:val="32"/>
          <w:szCs w:val="32"/>
          <w:highlight w:val="none"/>
          <w:u w:val="none"/>
          <w:lang w:eastAsia="zh-CN"/>
        </w:rPr>
        <w:t>中山市人民政府南区街道办事处</w:t>
      </w:r>
      <w:r>
        <w:rPr>
          <w:rFonts w:hint="eastAsia" w:ascii="仿宋_GB2312" w:hAnsi="仿宋_GB2312" w:eastAsia="仿宋_GB2312" w:cs="仿宋_GB2312"/>
          <w:color w:val="auto"/>
          <w:spacing w:val="-6"/>
          <w:kern w:val="0"/>
          <w:sz w:val="32"/>
          <w:szCs w:val="32"/>
          <w:highlight w:val="none"/>
          <w:u w:val="none"/>
        </w:rPr>
        <w:t>拟对位于南区寮后村兴福路侧的</w:t>
      </w:r>
      <w:r>
        <w:rPr>
          <w:rFonts w:hint="eastAsia" w:ascii="仿宋_GB2312" w:hAnsi="仿宋_GB2312" w:eastAsia="仿宋_GB2312" w:cs="仿宋_GB2312"/>
          <w:color w:val="auto"/>
          <w:spacing w:val="-6"/>
          <w:kern w:val="0"/>
          <w:sz w:val="32"/>
          <w:szCs w:val="32"/>
          <w:highlight w:val="none"/>
          <w:u w:val="none"/>
          <w:lang w:eastAsia="zh-CN"/>
        </w:rPr>
        <w:t>洪启明、</w:t>
      </w:r>
      <w:r>
        <w:rPr>
          <w:rFonts w:hint="eastAsia" w:ascii="仿宋_GB2312" w:hAnsi="仿宋_GB2312" w:eastAsia="仿宋_GB2312" w:cs="仿宋_GB2312"/>
          <w:color w:val="auto"/>
          <w:spacing w:val="-6"/>
          <w:kern w:val="0"/>
          <w:sz w:val="32"/>
          <w:szCs w:val="32"/>
          <w:highlight w:val="none"/>
          <w:u w:val="none"/>
        </w:rPr>
        <w:t>中山市诚品实业有限公司</w:t>
      </w:r>
      <w:r>
        <w:rPr>
          <w:rFonts w:hint="eastAsia" w:ascii="仿宋_GB2312" w:hAnsi="仿宋_GB2312" w:eastAsia="仿宋_GB2312" w:cs="仿宋_GB2312"/>
          <w:color w:val="auto"/>
          <w:spacing w:val="-6"/>
          <w:kern w:val="0"/>
          <w:sz w:val="32"/>
          <w:szCs w:val="32"/>
          <w:highlight w:val="none"/>
          <w:u w:val="none"/>
          <w:lang w:eastAsia="zh-CN"/>
        </w:rPr>
        <w:t>旧厂房</w:t>
      </w:r>
      <w:r>
        <w:rPr>
          <w:rFonts w:hint="eastAsia" w:ascii="仿宋_GB2312" w:hAnsi="仿宋_GB2312" w:eastAsia="仿宋_GB2312" w:cs="仿宋_GB2312"/>
          <w:color w:val="auto"/>
          <w:spacing w:val="-6"/>
          <w:kern w:val="0"/>
          <w:sz w:val="32"/>
          <w:szCs w:val="32"/>
          <w:highlight w:val="none"/>
          <w:u w:val="none"/>
        </w:rPr>
        <w:t>用地进行改造，由</w:t>
      </w:r>
      <w:r>
        <w:rPr>
          <w:rFonts w:hint="eastAsia" w:ascii="仿宋_GB2312" w:hAnsi="仿宋_GB2312" w:eastAsia="仿宋_GB2312" w:cs="仿宋_GB2312"/>
          <w:color w:val="auto"/>
          <w:spacing w:val="-6"/>
          <w:kern w:val="0"/>
          <w:sz w:val="32"/>
          <w:szCs w:val="32"/>
          <w:highlight w:val="none"/>
          <w:u w:val="none"/>
          <w:lang w:eastAsia="zh-CN"/>
        </w:rPr>
        <w:t>洪启明与</w:t>
      </w:r>
      <w:r>
        <w:rPr>
          <w:rFonts w:hint="eastAsia" w:ascii="仿宋_GB2312" w:hAnsi="仿宋_GB2312" w:eastAsia="仿宋_GB2312" w:cs="仿宋_GB2312"/>
          <w:color w:val="auto"/>
          <w:spacing w:val="-6"/>
          <w:kern w:val="0"/>
          <w:sz w:val="32"/>
          <w:szCs w:val="32"/>
          <w:highlight w:val="none"/>
          <w:u w:val="none"/>
        </w:rPr>
        <w:t>中山市诚品实业有</w:t>
      </w:r>
      <w:bookmarkStart w:id="0" w:name="_GoBack"/>
      <w:bookmarkEnd w:id="0"/>
      <w:r>
        <w:rPr>
          <w:rFonts w:hint="eastAsia" w:ascii="仿宋_GB2312" w:hAnsi="仿宋_GB2312" w:eastAsia="仿宋_GB2312" w:cs="仿宋_GB2312"/>
          <w:color w:val="auto"/>
          <w:spacing w:val="-6"/>
          <w:kern w:val="0"/>
          <w:sz w:val="32"/>
          <w:szCs w:val="32"/>
          <w:highlight w:val="none"/>
          <w:u w:val="none"/>
        </w:rPr>
        <w:t>限公司</w:t>
      </w:r>
      <w:r>
        <w:rPr>
          <w:rFonts w:hint="eastAsia" w:ascii="仿宋_GB2312" w:hAnsi="仿宋_GB2312" w:eastAsia="仿宋_GB2312" w:cs="仿宋_GB2312"/>
          <w:color w:val="auto"/>
          <w:spacing w:val="-6"/>
          <w:kern w:val="0"/>
          <w:sz w:val="32"/>
          <w:szCs w:val="32"/>
          <w:highlight w:val="none"/>
          <w:u w:val="none"/>
          <w:lang w:eastAsia="zh-CN"/>
        </w:rPr>
        <w:t>合作</w:t>
      </w:r>
      <w:r>
        <w:rPr>
          <w:rFonts w:hint="eastAsia" w:ascii="仿宋_GB2312" w:hAnsi="仿宋_GB2312" w:eastAsia="仿宋_GB2312" w:cs="仿宋_GB2312"/>
          <w:color w:val="auto"/>
          <w:spacing w:val="-6"/>
          <w:kern w:val="0"/>
          <w:sz w:val="32"/>
          <w:szCs w:val="32"/>
          <w:highlight w:val="none"/>
          <w:u w:val="none"/>
        </w:rPr>
        <w:t>改造，采取全面改造的改造方式。改造方案如下：</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黑体" w:hAnsi="黑体" w:eastAsia="黑体" w:cs="黑体"/>
          <w:color w:val="auto"/>
          <w:spacing w:val="-6"/>
          <w:kern w:val="0"/>
          <w:sz w:val="32"/>
          <w:szCs w:val="32"/>
          <w:highlight w:val="none"/>
          <w:u w:val="none"/>
        </w:rPr>
      </w:pPr>
      <w:r>
        <w:rPr>
          <w:rFonts w:hint="eastAsia" w:ascii="黑体" w:hAnsi="黑体" w:eastAsia="黑体" w:cs="黑体"/>
          <w:color w:val="auto"/>
          <w:spacing w:val="-6"/>
          <w:kern w:val="0"/>
          <w:sz w:val="32"/>
          <w:szCs w:val="32"/>
          <w:highlight w:val="none"/>
          <w:u w:val="none"/>
        </w:rPr>
        <w:t>一、改造地块基本情况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楷体" w:hAnsi="楷体" w:eastAsia="楷体" w:cs="楷体"/>
          <w:color w:val="auto"/>
          <w:spacing w:val="-6"/>
          <w:sz w:val="32"/>
          <w:szCs w:val="32"/>
          <w:highlight w:val="none"/>
          <w:u w:val="none"/>
        </w:rPr>
      </w:pPr>
      <w:r>
        <w:rPr>
          <w:rFonts w:hint="eastAsia" w:ascii="楷体" w:hAnsi="楷体" w:eastAsia="楷体" w:cs="楷体"/>
          <w:color w:val="auto"/>
          <w:spacing w:val="-6"/>
          <w:sz w:val="32"/>
          <w:szCs w:val="32"/>
          <w:highlight w:val="none"/>
          <w:u w:val="none"/>
        </w:rPr>
        <w:t>（一）总体情况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sz w:val="32"/>
          <w:szCs w:val="32"/>
          <w:highlight w:val="none"/>
          <w:u w:val="none"/>
        </w:rPr>
        <w:t>改造</w:t>
      </w:r>
      <w:r>
        <w:rPr>
          <w:rFonts w:hint="eastAsia" w:ascii="仿宋_GB2312" w:hAnsi="仿宋_GB2312" w:eastAsia="仿宋_GB2312" w:cs="仿宋_GB2312"/>
          <w:color w:val="auto"/>
          <w:spacing w:val="-6"/>
          <w:sz w:val="32"/>
          <w:szCs w:val="32"/>
          <w:highlight w:val="none"/>
          <w:u w:val="none"/>
          <w:lang w:eastAsia="zh-CN"/>
        </w:rPr>
        <w:t>项目</w:t>
      </w:r>
      <w:r>
        <w:rPr>
          <w:rFonts w:hint="eastAsia" w:ascii="仿宋_GB2312" w:hAnsi="仿宋_GB2312" w:eastAsia="仿宋_GB2312" w:cs="仿宋_GB2312"/>
          <w:color w:val="auto"/>
          <w:spacing w:val="-6"/>
          <w:kern w:val="0"/>
          <w:sz w:val="32"/>
          <w:szCs w:val="32"/>
          <w:highlight w:val="none"/>
          <w:u w:val="none"/>
        </w:rPr>
        <w:t>位于南区寮后村兴福路侧，北至兴福路，南至山地丘陵和绿地，东至山地丘陵和绿地，西至山地丘陵和绿地，用地面积</w:t>
      </w:r>
      <w:r>
        <w:rPr>
          <w:rFonts w:hint="eastAsia" w:ascii="仿宋_GB2312" w:hAnsi="仿宋_GB2312" w:eastAsia="仿宋_GB2312" w:cs="仿宋_GB2312"/>
          <w:color w:val="auto"/>
          <w:spacing w:val="-6"/>
          <w:kern w:val="0"/>
          <w:sz w:val="32"/>
          <w:szCs w:val="32"/>
          <w:highlight w:val="none"/>
          <w:u w:val="single"/>
          <w:lang w:val="en-US" w:eastAsia="zh-CN"/>
        </w:rPr>
        <w:t>4.0</w:t>
      </w:r>
      <w:r>
        <w:rPr>
          <w:rFonts w:hint="eastAsia" w:ascii="仿宋_GB2312" w:hAnsi="仿宋_GB2312" w:eastAsia="仿宋_GB2312" w:cs="仿宋_GB2312"/>
          <w:color w:val="auto"/>
          <w:spacing w:val="-6"/>
          <w:kern w:val="0"/>
          <w:sz w:val="32"/>
          <w:szCs w:val="32"/>
          <w:highlight w:val="none"/>
          <w:u w:val="none"/>
          <w:lang w:val="en-US" w:eastAsia="zh-CN"/>
        </w:rPr>
        <w:t>公顷</w:t>
      </w:r>
      <w:r>
        <w:rPr>
          <w:rFonts w:hint="eastAsia" w:ascii="仿宋_GB2312" w:hAnsi="仿宋_GB2312" w:eastAsia="仿宋_GB2312" w:cs="仿宋_GB2312"/>
          <w:color w:val="auto"/>
          <w:spacing w:val="-6"/>
          <w:kern w:val="0"/>
          <w:sz w:val="32"/>
          <w:szCs w:val="32"/>
          <w:highlight w:val="none"/>
          <w:u w:val="none"/>
        </w:rPr>
        <w:t>（</w:t>
      </w:r>
      <w:r>
        <w:rPr>
          <w:rFonts w:hint="eastAsia" w:ascii="仿宋_GB2312" w:hAnsi="仿宋_GB2312" w:eastAsia="仿宋_GB2312" w:cs="仿宋_GB2312"/>
          <w:color w:val="auto"/>
          <w:spacing w:val="-6"/>
          <w:kern w:val="0"/>
          <w:sz w:val="32"/>
          <w:szCs w:val="32"/>
          <w:highlight w:val="none"/>
          <w:u w:val="single"/>
          <w:lang w:val="en-US" w:eastAsia="zh-CN"/>
        </w:rPr>
        <w:t>40000.02</w:t>
      </w:r>
      <w:r>
        <w:rPr>
          <w:rFonts w:hint="eastAsia" w:ascii="仿宋_GB2312" w:hAnsi="仿宋_GB2312" w:eastAsia="仿宋_GB2312" w:cs="仿宋_GB2312"/>
          <w:color w:val="auto"/>
          <w:spacing w:val="-6"/>
          <w:kern w:val="0"/>
          <w:sz w:val="32"/>
          <w:szCs w:val="32"/>
          <w:highlight w:val="none"/>
          <w:u w:val="none"/>
        </w:rPr>
        <w:t>平方米</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rPr>
        <w:t>折合约</w:t>
      </w:r>
      <w:r>
        <w:rPr>
          <w:rFonts w:hint="eastAsia" w:ascii="仿宋_GB2312" w:hAnsi="仿宋_GB2312" w:eastAsia="仿宋_GB2312" w:cs="仿宋_GB2312"/>
          <w:color w:val="auto"/>
          <w:spacing w:val="-6"/>
          <w:kern w:val="0"/>
          <w:sz w:val="32"/>
          <w:szCs w:val="32"/>
          <w:highlight w:val="none"/>
          <w:u w:val="single"/>
          <w:lang w:val="en-US" w:eastAsia="zh-CN"/>
        </w:rPr>
        <w:t>60.0</w:t>
      </w:r>
      <w:r>
        <w:rPr>
          <w:rFonts w:hint="eastAsia" w:ascii="仿宋_GB2312" w:hAnsi="仿宋_GB2312" w:eastAsia="仿宋_GB2312" w:cs="仿宋_GB2312"/>
          <w:color w:val="auto"/>
          <w:spacing w:val="-6"/>
          <w:kern w:val="0"/>
          <w:sz w:val="32"/>
          <w:szCs w:val="32"/>
          <w:highlight w:val="none"/>
          <w:u w:val="none"/>
        </w:rPr>
        <w:t>亩）</w:t>
      </w:r>
      <w:r>
        <w:rPr>
          <w:rFonts w:hint="eastAsia" w:ascii="仿宋_GB2312" w:hAnsi="仿宋_GB2312" w:eastAsia="仿宋_GB2312" w:cs="仿宋_GB2312"/>
          <w:color w:val="auto"/>
          <w:spacing w:val="-6"/>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楷体" w:hAnsi="楷体" w:eastAsia="楷体" w:cs="楷体"/>
          <w:color w:val="auto"/>
          <w:spacing w:val="-6"/>
          <w:sz w:val="32"/>
          <w:szCs w:val="32"/>
          <w:highlight w:val="none"/>
          <w:u w:val="none"/>
        </w:rPr>
      </w:pPr>
      <w:r>
        <w:rPr>
          <w:rFonts w:hint="eastAsia" w:ascii="楷体" w:hAnsi="楷体" w:eastAsia="楷体" w:cs="楷体"/>
          <w:color w:val="auto"/>
          <w:spacing w:val="-6"/>
          <w:sz w:val="32"/>
          <w:szCs w:val="32"/>
          <w:highlight w:val="none"/>
          <w:u w:val="none"/>
        </w:rPr>
        <w:t>（二）标图入库情况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sz w:val="32"/>
          <w:szCs w:val="32"/>
          <w:highlight w:val="none"/>
        </w:rPr>
        <w:t>改造地块</w:t>
      </w:r>
      <w:r>
        <w:rPr>
          <w:rFonts w:hint="eastAsia" w:ascii="仿宋_GB2312" w:hAnsi="仿宋_GB2312" w:eastAsia="仿宋_GB2312" w:cs="仿宋_GB2312"/>
          <w:color w:val="auto"/>
          <w:spacing w:val="-6"/>
          <w:kern w:val="0"/>
          <w:sz w:val="32"/>
          <w:szCs w:val="32"/>
          <w:highlight w:val="none"/>
        </w:rPr>
        <w:t>于</w:t>
      </w:r>
      <w:r>
        <w:rPr>
          <w:rFonts w:hint="eastAsia" w:ascii="仿宋_GB2312" w:hAnsi="仿宋_GB2312" w:eastAsia="仿宋_GB2312" w:cs="仿宋_GB2312"/>
          <w:color w:val="auto"/>
          <w:spacing w:val="-6"/>
          <w:kern w:val="0"/>
          <w:sz w:val="32"/>
          <w:szCs w:val="32"/>
          <w:highlight w:val="none"/>
          <w:u w:val="single"/>
          <w:lang w:val="en-US" w:eastAsia="zh-CN"/>
        </w:rPr>
        <w:t>2022</w:t>
      </w:r>
      <w:r>
        <w:rPr>
          <w:rFonts w:hint="eastAsia" w:ascii="仿宋_GB2312" w:hAnsi="仿宋_GB2312" w:eastAsia="仿宋_GB2312" w:cs="仿宋_GB2312"/>
          <w:color w:val="auto"/>
          <w:spacing w:val="-6"/>
          <w:kern w:val="0"/>
          <w:sz w:val="32"/>
          <w:szCs w:val="32"/>
          <w:highlight w:val="none"/>
        </w:rPr>
        <w:t>年</w:t>
      </w:r>
      <w:r>
        <w:rPr>
          <w:rFonts w:hint="eastAsia" w:ascii="仿宋_GB2312" w:hAnsi="仿宋_GB2312" w:eastAsia="仿宋_GB2312" w:cs="仿宋_GB2312"/>
          <w:color w:val="auto"/>
          <w:spacing w:val="-6"/>
          <w:kern w:val="0"/>
          <w:sz w:val="32"/>
          <w:szCs w:val="32"/>
          <w:highlight w:val="none"/>
          <w:u w:val="single"/>
          <w:lang w:val="en-US" w:eastAsia="zh-CN"/>
        </w:rPr>
        <w:t>7</w:t>
      </w:r>
      <w:r>
        <w:rPr>
          <w:rFonts w:hint="eastAsia" w:ascii="仿宋_GB2312" w:hAnsi="仿宋_GB2312" w:eastAsia="仿宋_GB2312" w:cs="仿宋_GB2312"/>
          <w:color w:val="auto"/>
          <w:spacing w:val="-6"/>
          <w:kern w:val="0"/>
          <w:sz w:val="32"/>
          <w:szCs w:val="32"/>
          <w:highlight w:val="none"/>
        </w:rPr>
        <w:t>月纳入“三旧”标图入库，</w:t>
      </w:r>
      <w:r>
        <w:rPr>
          <w:rFonts w:hint="eastAsia" w:ascii="仿宋_GB2312" w:hAnsi="仿宋_GB2312" w:eastAsia="仿宋_GB2312" w:cs="仿宋_GB2312"/>
          <w:color w:val="auto"/>
          <w:spacing w:val="-6"/>
          <w:sz w:val="32"/>
          <w:szCs w:val="32"/>
          <w:highlight w:val="none"/>
        </w:rPr>
        <w:t>图斑编号</w:t>
      </w:r>
      <w:r>
        <w:rPr>
          <w:rFonts w:hint="eastAsia" w:ascii="仿宋_GB2312" w:hAnsi="仿宋_GB2312" w:eastAsia="仿宋_GB2312" w:cs="仿宋_GB2312"/>
          <w:color w:val="auto"/>
          <w:spacing w:val="-6"/>
          <w:kern w:val="0"/>
          <w:sz w:val="32"/>
          <w:szCs w:val="32"/>
          <w:highlight w:val="none"/>
          <w:u w:val="single"/>
        </w:rPr>
        <w:t>44200061531</w:t>
      </w:r>
      <w:r>
        <w:rPr>
          <w:rFonts w:hint="eastAsia" w:ascii="仿宋_GB2312" w:hAnsi="仿宋_GB2312" w:eastAsia="仿宋_GB2312" w:cs="仿宋_GB2312"/>
          <w:color w:val="auto"/>
          <w:spacing w:val="-6"/>
          <w:sz w:val="32"/>
          <w:szCs w:val="32"/>
          <w:highlight w:val="none"/>
        </w:rPr>
        <w:t>，图斑面积</w:t>
      </w:r>
      <w:r>
        <w:rPr>
          <w:rFonts w:hint="eastAsia" w:ascii="仿宋_GB2312" w:hAnsi="仿宋_GB2312" w:eastAsia="仿宋_GB2312" w:cs="仿宋_GB2312"/>
          <w:color w:val="auto"/>
          <w:spacing w:val="-6"/>
          <w:kern w:val="0"/>
          <w:sz w:val="32"/>
          <w:szCs w:val="32"/>
          <w:highlight w:val="none"/>
          <w:u w:val="single"/>
          <w:lang w:eastAsia="zh-CN"/>
        </w:rPr>
        <w:t>3</w:t>
      </w:r>
      <w:r>
        <w:rPr>
          <w:rFonts w:hint="eastAsia" w:ascii="仿宋_GB2312" w:hAnsi="仿宋_GB2312" w:eastAsia="仿宋_GB2312" w:cs="仿宋_GB2312"/>
          <w:color w:val="auto"/>
          <w:spacing w:val="-6"/>
          <w:kern w:val="0"/>
          <w:sz w:val="32"/>
          <w:szCs w:val="32"/>
          <w:highlight w:val="none"/>
          <w:u w:val="single"/>
          <w:lang w:val="en-US" w:eastAsia="zh-CN"/>
        </w:rPr>
        <w:t>.9972</w:t>
      </w:r>
      <w:r>
        <w:rPr>
          <w:rFonts w:hint="eastAsia" w:ascii="仿宋_GB2312" w:hAnsi="仿宋_GB2312" w:eastAsia="仿宋_GB2312" w:cs="仿宋_GB2312"/>
          <w:color w:val="auto"/>
          <w:spacing w:val="-6"/>
          <w:sz w:val="32"/>
          <w:szCs w:val="32"/>
          <w:highlight w:val="none"/>
          <w:lang w:eastAsia="zh-CN"/>
        </w:rPr>
        <w:t>公顷</w:t>
      </w:r>
      <w:r>
        <w:rPr>
          <w:rFonts w:hint="eastAsia" w:ascii="仿宋_GB2312" w:hAnsi="仿宋_GB2312" w:eastAsia="仿宋_GB2312" w:cs="仿宋_GB2312"/>
          <w:color w:val="auto"/>
          <w:spacing w:val="-6"/>
          <w:kern w:val="0"/>
          <w:sz w:val="32"/>
          <w:szCs w:val="32"/>
          <w:highlight w:val="none"/>
        </w:rPr>
        <w:t>（</w:t>
      </w:r>
      <w:r>
        <w:rPr>
          <w:rFonts w:hint="eastAsia" w:ascii="仿宋_GB2312" w:hAnsi="仿宋_GB2312" w:eastAsia="仿宋_GB2312" w:cs="仿宋_GB2312"/>
          <w:color w:val="auto"/>
          <w:spacing w:val="-6"/>
          <w:kern w:val="0"/>
          <w:sz w:val="32"/>
          <w:szCs w:val="32"/>
          <w:highlight w:val="none"/>
          <w:u w:val="single"/>
          <w:lang w:eastAsia="zh-CN"/>
        </w:rPr>
        <w:t>3</w:t>
      </w:r>
      <w:r>
        <w:rPr>
          <w:rFonts w:hint="eastAsia" w:ascii="仿宋_GB2312" w:hAnsi="仿宋_GB2312" w:eastAsia="仿宋_GB2312" w:cs="仿宋_GB2312"/>
          <w:color w:val="auto"/>
          <w:spacing w:val="-6"/>
          <w:kern w:val="0"/>
          <w:sz w:val="32"/>
          <w:szCs w:val="32"/>
          <w:highlight w:val="none"/>
          <w:u w:val="single"/>
          <w:lang w:val="en-US" w:eastAsia="zh-CN"/>
        </w:rPr>
        <w:t>9971.53</w:t>
      </w:r>
      <w:r>
        <w:rPr>
          <w:rFonts w:hint="eastAsia" w:ascii="仿宋_GB2312" w:hAnsi="仿宋_GB2312" w:eastAsia="仿宋_GB2312" w:cs="仿宋_GB2312"/>
          <w:color w:val="auto"/>
          <w:spacing w:val="-6"/>
          <w:kern w:val="0"/>
          <w:sz w:val="32"/>
          <w:szCs w:val="32"/>
          <w:highlight w:val="none"/>
          <w:lang w:eastAsia="zh-CN"/>
        </w:rPr>
        <w:t>平方米，</w:t>
      </w:r>
      <w:r>
        <w:rPr>
          <w:rFonts w:hint="eastAsia" w:ascii="仿宋_GB2312" w:hAnsi="仿宋_GB2312" w:eastAsia="仿宋_GB2312" w:cs="仿宋_GB2312"/>
          <w:color w:val="auto"/>
          <w:spacing w:val="-6"/>
          <w:kern w:val="0"/>
          <w:sz w:val="32"/>
          <w:szCs w:val="32"/>
          <w:highlight w:val="none"/>
        </w:rPr>
        <w:t>折合约</w:t>
      </w:r>
      <w:r>
        <w:rPr>
          <w:rFonts w:hint="eastAsia" w:ascii="仿宋_GB2312" w:hAnsi="仿宋_GB2312" w:eastAsia="仿宋_GB2312" w:cs="仿宋_GB2312"/>
          <w:color w:val="auto"/>
          <w:spacing w:val="-6"/>
          <w:kern w:val="0"/>
          <w:sz w:val="32"/>
          <w:szCs w:val="32"/>
          <w:highlight w:val="none"/>
          <w:u w:val="single"/>
          <w:lang w:eastAsia="zh-CN"/>
        </w:rPr>
        <w:t>5</w:t>
      </w:r>
      <w:r>
        <w:rPr>
          <w:rFonts w:hint="eastAsia" w:ascii="仿宋_GB2312" w:hAnsi="仿宋_GB2312" w:eastAsia="仿宋_GB2312" w:cs="仿宋_GB2312"/>
          <w:color w:val="auto"/>
          <w:spacing w:val="-6"/>
          <w:kern w:val="0"/>
          <w:sz w:val="32"/>
          <w:szCs w:val="32"/>
          <w:highlight w:val="none"/>
          <w:u w:val="single"/>
          <w:lang w:val="en-US" w:eastAsia="zh-CN"/>
        </w:rPr>
        <w:t>9.96</w:t>
      </w:r>
      <w:r>
        <w:rPr>
          <w:rFonts w:hint="eastAsia" w:ascii="仿宋_GB2312" w:hAnsi="仿宋_GB2312" w:eastAsia="仿宋_GB2312" w:cs="仿宋_GB2312"/>
          <w:color w:val="auto"/>
          <w:spacing w:val="-6"/>
          <w:kern w:val="0"/>
          <w:sz w:val="32"/>
          <w:szCs w:val="32"/>
          <w:highlight w:val="none"/>
        </w:rPr>
        <w:t>亩）</w:t>
      </w:r>
      <w:r>
        <w:rPr>
          <w:rFonts w:hint="eastAsia" w:ascii="仿宋_GB2312" w:hAnsi="仿宋_GB2312" w:eastAsia="仿宋_GB2312" w:cs="仿宋_GB2312"/>
          <w:color w:val="auto"/>
          <w:spacing w:val="-6"/>
          <w:sz w:val="32"/>
          <w:szCs w:val="32"/>
          <w:highlight w:val="none"/>
        </w:rPr>
        <w:t>，纳入本次改造范围</w:t>
      </w:r>
      <w:r>
        <w:rPr>
          <w:rFonts w:hint="eastAsia" w:ascii="仿宋_GB2312" w:hAnsi="仿宋_GB2312" w:eastAsia="仿宋_GB2312" w:cs="仿宋_GB2312"/>
          <w:color w:val="auto"/>
          <w:spacing w:val="-6"/>
          <w:sz w:val="32"/>
          <w:szCs w:val="32"/>
          <w:highlight w:val="none"/>
          <w:lang w:eastAsia="zh-CN"/>
        </w:rPr>
        <w:t>，为改造主体地块；</w:t>
      </w:r>
      <w:r>
        <w:rPr>
          <w:rFonts w:hint="eastAsia" w:ascii="仿宋_GB2312" w:hAnsi="仿宋_GB2312" w:eastAsia="仿宋_GB2312" w:cs="仿宋_GB2312"/>
          <w:color w:val="auto"/>
          <w:spacing w:val="-6"/>
          <w:sz w:val="32"/>
          <w:szCs w:val="32"/>
          <w:highlight w:val="none"/>
          <w:lang w:val="en-US" w:eastAsia="zh-CN"/>
        </w:rPr>
        <w:t>另有</w:t>
      </w:r>
      <w:r>
        <w:rPr>
          <w:rFonts w:hint="eastAsia" w:ascii="仿宋_GB2312" w:hAnsi="仿宋_GB2312" w:eastAsia="仿宋_GB2312" w:cs="仿宋_GB2312"/>
          <w:color w:val="auto"/>
          <w:spacing w:val="-6"/>
          <w:kern w:val="0"/>
          <w:sz w:val="32"/>
          <w:szCs w:val="32"/>
          <w:highlight w:val="none"/>
          <w:u w:val="single"/>
          <w:lang w:val="en-US" w:eastAsia="zh-CN"/>
        </w:rPr>
        <w:t>0.0028</w:t>
      </w:r>
      <w:r>
        <w:rPr>
          <w:rFonts w:hint="eastAsia" w:ascii="仿宋_GB2312" w:hAnsi="仿宋_GB2312" w:eastAsia="仿宋_GB2312" w:cs="仿宋_GB2312"/>
          <w:color w:val="auto"/>
          <w:spacing w:val="-6"/>
          <w:sz w:val="32"/>
          <w:szCs w:val="32"/>
          <w:highlight w:val="none"/>
          <w:lang w:val="en-US" w:eastAsia="zh-CN"/>
        </w:rPr>
        <w:t>公顷（</w:t>
      </w:r>
      <w:r>
        <w:rPr>
          <w:rFonts w:hint="eastAsia" w:ascii="仿宋_GB2312" w:hAnsi="仿宋_GB2312" w:eastAsia="仿宋_GB2312" w:cs="仿宋_GB2312"/>
          <w:color w:val="auto"/>
          <w:spacing w:val="-6"/>
          <w:kern w:val="0"/>
          <w:sz w:val="32"/>
          <w:szCs w:val="32"/>
          <w:highlight w:val="none"/>
          <w:u w:val="single"/>
          <w:lang w:val="en-US" w:eastAsia="zh-CN"/>
        </w:rPr>
        <w:t>28.49</w:t>
      </w:r>
      <w:r>
        <w:rPr>
          <w:rFonts w:hint="eastAsia" w:ascii="仿宋_GB2312" w:hAnsi="仿宋_GB2312" w:eastAsia="仿宋_GB2312" w:cs="仿宋_GB2312"/>
          <w:color w:val="auto"/>
          <w:spacing w:val="-6"/>
          <w:kern w:val="0"/>
          <w:sz w:val="32"/>
          <w:szCs w:val="32"/>
          <w:highlight w:val="none"/>
          <w:lang w:eastAsia="zh-CN"/>
        </w:rPr>
        <w:t>平方米，</w:t>
      </w:r>
      <w:r>
        <w:rPr>
          <w:rFonts w:hint="eastAsia" w:ascii="仿宋_GB2312" w:hAnsi="仿宋_GB2312" w:eastAsia="仿宋_GB2312" w:cs="仿宋_GB2312"/>
          <w:color w:val="auto"/>
          <w:spacing w:val="-6"/>
          <w:kern w:val="0"/>
          <w:sz w:val="32"/>
          <w:szCs w:val="32"/>
          <w:highlight w:val="none"/>
        </w:rPr>
        <w:t>折合约</w:t>
      </w:r>
      <w:r>
        <w:rPr>
          <w:rFonts w:hint="eastAsia" w:ascii="仿宋_GB2312" w:hAnsi="仿宋_GB2312" w:eastAsia="仿宋_GB2312" w:cs="仿宋_GB2312"/>
          <w:color w:val="auto"/>
          <w:spacing w:val="-6"/>
          <w:kern w:val="0"/>
          <w:sz w:val="32"/>
          <w:szCs w:val="32"/>
          <w:highlight w:val="none"/>
          <w:u w:val="single"/>
          <w:lang w:val="en-US" w:eastAsia="zh-CN"/>
        </w:rPr>
        <w:t>0.04</w:t>
      </w:r>
      <w:r>
        <w:rPr>
          <w:rFonts w:hint="eastAsia" w:ascii="仿宋_GB2312" w:hAnsi="仿宋_GB2312" w:eastAsia="仿宋_GB2312" w:cs="仿宋_GB2312"/>
          <w:color w:val="auto"/>
          <w:spacing w:val="-6"/>
          <w:kern w:val="0"/>
          <w:sz w:val="32"/>
          <w:szCs w:val="32"/>
          <w:highlight w:val="none"/>
        </w:rPr>
        <w:t>亩</w:t>
      </w:r>
      <w:r>
        <w:rPr>
          <w:rFonts w:hint="eastAsia" w:ascii="仿宋_GB2312" w:hAnsi="仿宋_GB2312" w:eastAsia="仿宋_GB2312" w:cs="仿宋_GB2312"/>
          <w:color w:val="auto"/>
          <w:spacing w:val="-6"/>
          <w:sz w:val="32"/>
          <w:szCs w:val="32"/>
          <w:highlight w:val="none"/>
          <w:lang w:val="en-US" w:eastAsia="zh-CN"/>
        </w:rPr>
        <w:t>）未纳入“三旧”标图入库，不纳入本次改造范围</w:t>
      </w:r>
      <w:r>
        <w:rPr>
          <w:rFonts w:hint="eastAsia" w:ascii="仿宋_GB2312" w:hAnsi="仿宋_GB2312" w:eastAsia="仿宋_GB2312" w:cs="仿宋_GB2312"/>
          <w:color w:val="auto"/>
          <w:spacing w:val="-6"/>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楷体" w:hAnsi="楷体" w:eastAsia="楷体" w:cs="楷体"/>
          <w:color w:val="auto"/>
          <w:spacing w:val="-6"/>
          <w:sz w:val="32"/>
          <w:szCs w:val="32"/>
          <w:highlight w:val="none"/>
          <w:u w:val="none"/>
        </w:rPr>
      </w:pPr>
      <w:r>
        <w:rPr>
          <w:rFonts w:hint="eastAsia" w:ascii="楷体" w:hAnsi="楷体" w:eastAsia="楷体" w:cs="楷体"/>
          <w:color w:val="auto"/>
          <w:spacing w:val="-6"/>
          <w:sz w:val="32"/>
          <w:szCs w:val="32"/>
          <w:highlight w:val="none"/>
          <w:u w:val="none"/>
        </w:rPr>
        <w:t>（三）权属情况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592"/>
        <w:textAlignment w:val="auto"/>
        <w:outlineLvl w:val="9"/>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rPr>
        <w:t>改造范围内</w:t>
      </w:r>
      <w:r>
        <w:rPr>
          <w:rFonts w:hint="eastAsia" w:ascii="仿宋_GB2312" w:hAnsi="仿宋_GB2312" w:eastAsia="仿宋_GB2312" w:cs="仿宋_GB2312"/>
          <w:color w:val="auto"/>
          <w:spacing w:val="-6"/>
          <w:kern w:val="0"/>
          <w:sz w:val="32"/>
          <w:szCs w:val="32"/>
          <w:highlight w:val="none"/>
          <w:u w:val="none"/>
          <w:lang w:eastAsia="zh-CN"/>
        </w:rPr>
        <w:t>涉及两个土地权利主体</w:t>
      </w:r>
      <w:r>
        <w:rPr>
          <w:rFonts w:hint="eastAsia" w:ascii="仿宋_GB2312" w:hAnsi="仿宋_GB2312" w:eastAsia="仿宋_GB2312" w:cs="仿宋_GB2312"/>
          <w:color w:val="auto"/>
          <w:spacing w:val="-6"/>
          <w:kern w:val="0"/>
          <w:sz w:val="32"/>
          <w:szCs w:val="32"/>
          <w:highlight w:val="none"/>
          <w:lang w:val="en-US" w:eastAsia="zh-CN"/>
        </w:rPr>
        <w:t>（中山市诚品实业有限公司、洪启明）</w:t>
      </w:r>
      <w:r>
        <w:rPr>
          <w:rFonts w:hint="eastAsia" w:ascii="仿宋_GB2312" w:hAnsi="仿宋_GB2312" w:eastAsia="仿宋_GB2312" w:cs="仿宋_GB2312"/>
          <w:color w:val="auto"/>
          <w:spacing w:val="-6"/>
          <w:kern w:val="0"/>
          <w:sz w:val="32"/>
          <w:szCs w:val="32"/>
          <w:highlight w:val="none"/>
          <w:u w:val="none"/>
          <w:lang w:eastAsia="zh-CN"/>
        </w:rPr>
        <w:t>、三宗土地，</w:t>
      </w:r>
      <w:r>
        <w:rPr>
          <w:rFonts w:hint="eastAsia" w:ascii="仿宋_GB2312" w:hAnsi="仿宋_GB2312" w:eastAsia="仿宋_GB2312" w:cs="仿宋_GB2312"/>
          <w:color w:val="auto"/>
          <w:spacing w:val="-6"/>
          <w:kern w:val="0"/>
          <w:sz w:val="32"/>
          <w:szCs w:val="32"/>
          <w:highlight w:val="none"/>
          <w:u w:val="none"/>
        </w:rPr>
        <w:t>全部属国有用地，土地用途为工业用地</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rPr>
        <w:t>改造涉及的土地已经确权、登记，</w:t>
      </w:r>
      <w:r>
        <w:rPr>
          <w:rFonts w:hint="eastAsia" w:ascii="仿宋_GB2312" w:hAnsi="仿宋_GB2312" w:eastAsia="仿宋_GB2312" w:cs="仿宋_GB2312"/>
          <w:color w:val="auto"/>
          <w:spacing w:val="-6"/>
          <w:kern w:val="0"/>
          <w:sz w:val="32"/>
          <w:szCs w:val="32"/>
          <w:highlight w:val="none"/>
          <w:u w:val="none"/>
          <w:lang w:eastAsia="zh-CN"/>
        </w:rPr>
        <w:t>其中</w:t>
      </w:r>
      <w:r>
        <w:rPr>
          <w:rFonts w:hint="eastAsia" w:ascii="仿宋_GB2312" w:hAnsi="仿宋_GB2312" w:eastAsia="仿宋_GB2312" w:cs="仿宋_GB2312"/>
          <w:color w:val="auto"/>
          <w:spacing w:val="-6"/>
          <w:kern w:val="0"/>
          <w:sz w:val="32"/>
          <w:szCs w:val="32"/>
          <w:highlight w:val="none"/>
          <w:u w:val="none"/>
        </w:rPr>
        <w:t>土地证号为</w:t>
      </w:r>
      <w:r>
        <w:rPr>
          <w:rFonts w:hint="eastAsia" w:ascii="仿宋_GB2312" w:hAnsi="仿宋_GB2312" w:eastAsia="仿宋_GB2312" w:cs="仿宋_GB2312"/>
          <w:color w:val="auto"/>
          <w:spacing w:val="-6"/>
          <w:kern w:val="0"/>
          <w:sz w:val="32"/>
          <w:szCs w:val="32"/>
          <w:highlight w:val="none"/>
          <w:u w:val="none"/>
          <w:lang w:eastAsia="zh-CN"/>
        </w:rPr>
        <w:t>中</w:t>
      </w:r>
      <w:r>
        <w:rPr>
          <w:rFonts w:hint="eastAsia" w:ascii="仿宋_GB2312" w:hAnsi="仿宋_GB2312" w:eastAsia="仿宋_GB2312" w:cs="仿宋_GB2312"/>
          <w:color w:val="auto"/>
          <w:spacing w:val="-6"/>
          <w:kern w:val="0"/>
          <w:sz w:val="32"/>
          <w:szCs w:val="32"/>
          <w:highlight w:val="none"/>
          <w:u w:val="none"/>
        </w:rPr>
        <w:t>府国用（2004）第260523号</w:t>
      </w:r>
      <w:r>
        <w:rPr>
          <w:rFonts w:hint="eastAsia" w:ascii="仿宋_GB2312" w:hAnsi="仿宋_GB2312" w:eastAsia="仿宋_GB2312" w:cs="仿宋_GB2312"/>
          <w:color w:val="auto"/>
          <w:spacing w:val="-6"/>
          <w:kern w:val="0"/>
          <w:sz w:val="32"/>
          <w:szCs w:val="32"/>
          <w:highlight w:val="none"/>
          <w:u w:val="none"/>
          <w:lang w:eastAsia="zh-CN"/>
        </w:rPr>
        <w:t>（土地面积：</w:t>
      </w:r>
      <w:r>
        <w:rPr>
          <w:rFonts w:hint="eastAsia" w:ascii="仿宋_GB2312" w:hAnsi="仿宋_GB2312" w:eastAsia="仿宋_GB2312" w:cs="仿宋_GB2312"/>
          <w:color w:val="auto"/>
          <w:spacing w:val="-6"/>
          <w:kern w:val="0"/>
          <w:sz w:val="32"/>
          <w:szCs w:val="32"/>
          <w:highlight w:val="none"/>
          <w:u w:val="none"/>
          <w:lang w:val="en-US" w:eastAsia="zh-CN"/>
        </w:rPr>
        <w:t>18200.23平方米</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rPr>
        <w:t>、中府国用（2004）第260524号</w:t>
      </w:r>
      <w:r>
        <w:rPr>
          <w:rFonts w:hint="eastAsia" w:ascii="仿宋_GB2312" w:hAnsi="仿宋_GB2312" w:eastAsia="仿宋_GB2312" w:cs="仿宋_GB2312"/>
          <w:color w:val="auto"/>
          <w:spacing w:val="-6"/>
          <w:kern w:val="0"/>
          <w:sz w:val="32"/>
          <w:szCs w:val="32"/>
          <w:highlight w:val="none"/>
          <w:u w:val="none"/>
          <w:lang w:eastAsia="zh-CN"/>
        </w:rPr>
        <w:t>（土地面积：</w:t>
      </w:r>
      <w:r>
        <w:rPr>
          <w:rFonts w:hint="eastAsia" w:ascii="仿宋_GB2312" w:hAnsi="仿宋_GB2312" w:eastAsia="仿宋_GB2312" w:cs="仿宋_GB2312"/>
          <w:color w:val="auto"/>
          <w:spacing w:val="-6"/>
          <w:kern w:val="0"/>
          <w:sz w:val="32"/>
          <w:szCs w:val="32"/>
          <w:highlight w:val="none"/>
          <w:u w:val="none"/>
          <w:lang w:val="en-US" w:eastAsia="zh-CN"/>
        </w:rPr>
        <w:t>6666.68平方米</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rPr>
        <w:t>为土地权利人洪启明自1998年8月开始使用</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rPr>
        <w:t>不动产权证号</w:t>
      </w:r>
      <w:r>
        <w:rPr>
          <w:rFonts w:hint="eastAsia" w:ascii="仿宋_GB2312" w:hAnsi="仿宋_GB2312" w:eastAsia="仿宋_GB2312" w:cs="仿宋_GB2312"/>
          <w:color w:val="auto"/>
          <w:spacing w:val="-6"/>
          <w:kern w:val="0"/>
          <w:sz w:val="32"/>
          <w:szCs w:val="32"/>
          <w:highlight w:val="none"/>
          <w:u w:val="none"/>
          <w:lang w:eastAsia="zh-CN"/>
        </w:rPr>
        <w:t>为（</w:t>
      </w:r>
      <w:r>
        <w:rPr>
          <w:rFonts w:hint="eastAsia" w:ascii="仿宋_GB2312" w:hAnsi="仿宋_GB2312" w:eastAsia="仿宋_GB2312" w:cs="仿宋_GB2312"/>
          <w:color w:val="auto"/>
          <w:spacing w:val="-6"/>
          <w:kern w:val="0"/>
          <w:sz w:val="32"/>
          <w:szCs w:val="32"/>
          <w:highlight w:val="none"/>
          <w:u w:val="none"/>
        </w:rPr>
        <w:t>2019）中山市不动产权第0253502号</w:t>
      </w:r>
      <w:r>
        <w:rPr>
          <w:rFonts w:hint="eastAsia" w:ascii="仿宋_GB2312" w:hAnsi="仿宋_GB2312" w:eastAsia="仿宋_GB2312" w:cs="仿宋_GB2312"/>
          <w:color w:val="auto"/>
          <w:spacing w:val="-6"/>
          <w:kern w:val="0"/>
          <w:sz w:val="32"/>
          <w:szCs w:val="32"/>
          <w:highlight w:val="none"/>
          <w:u w:val="none"/>
          <w:lang w:eastAsia="zh-CN"/>
        </w:rPr>
        <w:t>（土地面积：</w:t>
      </w:r>
      <w:r>
        <w:rPr>
          <w:rFonts w:hint="eastAsia" w:ascii="仿宋_GB2312" w:hAnsi="仿宋_GB2312" w:eastAsia="仿宋_GB2312" w:cs="仿宋_GB2312"/>
          <w:color w:val="auto"/>
          <w:spacing w:val="-6"/>
          <w:kern w:val="0"/>
          <w:sz w:val="32"/>
          <w:szCs w:val="32"/>
          <w:highlight w:val="none"/>
          <w:u w:val="none"/>
          <w:lang w:val="en-US" w:eastAsia="zh-CN"/>
        </w:rPr>
        <w:t>15133.11平方米</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rPr>
        <w:t>为土地权利人中山市诚品实业有限公司自</w:t>
      </w:r>
      <w:r>
        <w:rPr>
          <w:rFonts w:hint="eastAsia" w:ascii="仿宋_GB2312" w:hAnsi="仿宋_GB2312" w:eastAsia="仿宋_GB2312" w:cs="仿宋_GB2312"/>
          <w:color w:val="auto"/>
          <w:spacing w:val="-6"/>
          <w:kern w:val="0"/>
          <w:sz w:val="32"/>
          <w:szCs w:val="32"/>
          <w:highlight w:val="none"/>
          <w:u w:val="none"/>
          <w:lang w:val="en-US" w:eastAsia="zh-CN"/>
        </w:rPr>
        <w:t>2019</w:t>
      </w:r>
      <w:r>
        <w:rPr>
          <w:rFonts w:hint="eastAsia" w:ascii="仿宋_GB2312" w:hAnsi="仿宋_GB2312" w:eastAsia="仿宋_GB2312" w:cs="仿宋_GB2312"/>
          <w:color w:val="auto"/>
          <w:spacing w:val="-6"/>
          <w:kern w:val="0"/>
          <w:sz w:val="32"/>
          <w:szCs w:val="32"/>
          <w:highlight w:val="none"/>
          <w:u w:val="none"/>
        </w:rPr>
        <w:t>年</w:t>
      </w:r>
      <w:r>
        <w:rPr>
          <w:rFonts w:hint="eastAsia" w:ascii="仿宋_GB2312" w:hAnsi="仿宋_GB2312" w:eastAsia="仿宋_GB2312" w:cs="仿宋_GB2312"/>
          <w:color w:val="auto"/>
          <w:spacing w:val="-6"/>
          <w:kern w:val="0"/>
          <w:sz w:val="32"/>
          <w:szCs w:val="32"/>
          <w:highlight w:val="none"/>
          <w:u w:val="none"/>
          <w:lang w:val="en-US" w:eastAsia="zh-CN"/>
        </w:rPr>
        <w:t>7</w:t>
      </w:r>
      <w:r>
        <w:rPr>
          <w:rFonts w:hint="eastAsia" w:ascii="仿宋_GB2312" w:hAnsi="仿宋_GB2312" w:eastAsia="仿宋_GB2312" w:cs="仿宋_GB2312"/>
          <w:color w:val="auto"/>
          <w:spacing w:val="-6"/>
          <w:kern w:val="0"/>
          <w:sz w:val="32"/>
          <w:szCs w:val="32"/>
          <w:highlight w:val="none"/>
          <w:u w:val="none"/>
        </w:rPr>
        <w:t>月开始使用</w:t>
      </w:r>
      <w:r>
        <w:rPr>
          <w:rFonts w:hint="eastAsia" w:ascii="仿宋_GB2312" w:hAnsi="仿宋_GB2312" w:eastAsia="仿宋_GB2312" w:cs="仿宋_GB2312"/>
          <w:color w:val="auto"/>
          <w:spacing w:val="-6"/>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楷体" w:hAnsi="楷体" w:eastAsia="楷体" w:cs="楷体"/>
          <w:color w:val="auto"/>
          <w:spacing w:val="-6"/>
          <w:sz w:val="32"/>
          <w:szCs w:val="32"/>
          <w:highlight w:val="none"/>
          <w:u w:val="none"/>
        </w:rPr>
      </w:pPr>
      <w:r>
        <w:rPr>
          <w:rFonts w:hint="eastAsia" w:ascii="楷体" w:hAnsi="楷体" w:eastAsia="楷体" w:cs="楷体"/>
          <w:color w:val="auto"/>
          <w:spacing w:val="-6"/>
          <w:sz w:val="32"/>
          <w:szCs w:val="32"/>
          <w:highlight w:val="none"/>
          <w:u w:val="none"/>
        </w:rPr>
        <w:t>（四）土地现状情况</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lang w:eastAsia="zh-CN"/>
        </w:rPr>
        <w:t>改造范围内</w:t>
      </w:r>
      <w:r>
        <w:rPr>
          <w:rFonts w:hint="eastAsia" w:ascii="仿宋_GB2312" w:hAnsi="仿宋_GB2312" w:eastAsia="仿宋_GB2312" w:cs="仿宋_GB2312"/>
          <w:color w:val="auto"/>
          <w:spacing w:val="-6"/>
          <w:kern w:val="0"/>
          <w:sz w:val="32"/>
          <w:szCs w:val="32"/>
          <w:highlight w:val="none"/>
          <w:u w:val="none"/>
        </w:rPr>
        <w:t>现</w:t>
      </w:r>
      <w:r>
        <w:rPr>
          <w:rFonts w:hint="eastAsia" w:ascii="仿宋_GB2312" w:hAnsi="仿宋_GB2312" w:eastAsia="仿宋_GB2312" w:cs="仿宋_GB2312"/>
          <w:color w:val="auto"/>
          <w:spacing w:val="-6"/>
          <w:kern w:val="0"/>
          <w:sz w:val="32"/>
          <w:szCs w:val="32"/>
          <w:highlight w:val="none"/>
          <w:u w:val="none"/>
          <w:lang w:eastAsia="zh-CN"/>
        </w:rPr>
        <w:t>有</w:t>
      </w:r>
      <w:r>
        <w:rPr>
          <w:rFonts w:hint="eastAsia" w:ascii="仿宋_GB2312" w:hAnsi="仿宋_GB2312" w:eastAsia="仿宋_GB2312" w:cs="仿宋_GB2312"/>
          <w:color w:val="auto"/>
          <w:spacing w:val="-6"/>
          <w:kern w:val="0"/>
          <w:sz w:val="32"/>
          <w:szCs w:val="32"/>
          <w:highlight w:val="none"/>
          <w:u w:val="none"/>
          <w:lang w:val="en-US" w:eastAsia="zh-CN"/>
        </w:rPr>
        <w:t>24</w:t>
      </w:r>
      <w:r>
        <w:rPr>
          <w:rFonts w:hint="eastAsia" w:ascii="仿宋_GB2312" w:hAnsi="仿宋_GB2312" w:eastAsia="仿宋_GB2312" w:cs="仿宋_GB2312"/>
          <w:color w:val="auto"/>
          <w:spacing w:val="-6"/>
          <w:kern w:val="0"/>
          <w:sz w:val="32"/>
          <w:szCs w:val="32"/>
          <w:highlight w:val="none"/>
          <w:u w:val="none"/>
        </w:rPr>
        <w:t>栋建筑物，</w:t>
      </w:r>
      <w:r>
        <w:rPr>
          <w:rFonts w:hint="eastAsia" w:ascii="仿宋_GB2312" w:hAnsi="仿宋_GB2312" w:eastAsia="仿宋_GB2312" w:cs="仿宋_GB2312"/>
          <w:color w:val="auto"/>
          <w:spacing w:val="-6"/>
          <w:kern w:val="0"/>
          <w:sz w:val="32"/>
          <w:szCs w:val="32"/>
          <w:highlight w:val="none"/>
          <w:u w:val="none"/>
          <w:lang w:eastAsia="zh-CN"/>
        </w:rPr>
        <w:t>现有建筑面积</w:t>
      </w:r>
      <w:r>
        <w:rPr>
          <w:rFonts w:hint="eastAsia" w:ascii="仿宋_GB2312" w:hAnsi="仿宋_GB2312" w:eastAsia="仿宋_GB2312" w:cs="仿宋_GB2312"/>
          <w:color w:val="auto"/>
          <w:spacing w:val="-6"/>
          <w:kern w:val="0"/>
          <w:sz w:val="32"/>
          <w:szCs w:val="32"/>
          <w:highlight w:val="none"/>
          <w:lang w:val="en-US" w:eastAsia="zh-CN"/>
        </w:rPr>
        <w:t>27720.36</w:t>
      </w:r>
      <w:r>
        <w:rPr>
          <w:rFonts w:hint="eastAsia" w:ascii="仿宋_GB2312" w:hAnsi="仿宋_GB2312" w:eastAsia="仿宋_GB2312" w:cs="仿宋_GB2312"/>
          <w:color w:val="auto"/>
          <w:spacing w:val="-6"/>
          <w:kern w:val="0"/>
          <w:sz w:val="32"/>
          <w:szCs w:val="32"/>
          <w:highlight w:val="none"/>
          <w:u w:val="none"/>
          <w:lang w:val="en-US" w:eastAsia="zh-CN"/>
        </w:rPr>
        <w:t>平方米，</w:t>
      </w:r>
      <w:r>
        <w:rPr>
          <w:rFonts w:hint="eastAsia" w:ascii="仿宋_GB2312" w:hAnsi="仿宋_GB2312" w:eastAsia="仿宋_GB2312" w:cs="仿宋_GB2312"/>
          <w:color w:val="auto"/>
          <w:spacing w:val="-6"/>
          <w:kern w:val="0"/>
          <w:sz w:val="32"/>
          <w:szCs w:val="32"/>
          <w:highlight w:val="none"/>
          <w:lang w:val="en-US" w:eastAsia="zh-CN"/>
        </w:rPr>
        <w:t>现状容积率0.5。其中，中山市诚品实业有限公司用地内有4</w:t>
      </w:r>
      <w:r>
        <w:rPr>
          <w:rFonts w:hint="eastAsia" w:ascii="仿宋_GB2312" w:hAnsi="仿宋_GB2312" w:eastAsia="仿宋_GB2312" w:cs="仿宋_GB2312"/>
          <w:color w:val="auto"/>
          <w:spacing w:val="-6"/>
          <w:kern w:val="0"/>
          <w:sz w:val="32"/>
          <w:highlight w:val="none"/>
        </w:rPr>
        <w:t>幢</w:t>
      </w:r>
      <w:r>
        <w:rPr>
          <w:rFonts w:hint="eastAsia" w:ascii="仿宋_GB2312" w:hAnsi="仿宋_GB2312" w:eastAsia="仿宋_GB2312" w:cs="仿宋_GB2312"/>
          <w:color w:val="auto"/>
          <w:spacing w:val="-6"/>
          <w:kern w:val="0"/>
          <w:sz w:val="32"/>
          <w:highlight w:val="none"/>
          <w:lang w:eastAsia="zh-CN"/>
        </w:rPr>
        <w:t>建筑物、建筑</w:t>
      </w:r>
      <w:r>
        <w:rPr>
          <w:rFonts w:hint="eastAsia" w:ascii="仿宋_GB2312" w:hAnsi="仿宋_GB2312" w:eastAsia="仿宋_GB2312" w:cs="仿宋_GB2312"/>
          <w:color w:val="auto"/>
          <w:spacing w:val="-6"/>
          <w:kern w:val="0"/>
          <w:sz w:val="32"/>
          <w:szCs w:val="32"/>
          <w:highlight w:val="none"/>
          <w:lang w:val="en-US" w:eastAsia="zh-CN"/>
        </w:rPr>
        <w:t>面积7583.69平方米已按规定办理规划报建等手续，有1</w:t>
      </w:r>
      <w:r>
        <w:rPr>
          <w:rFonts w:hint="eastAsia" w:ascii="仿宋_GB2312" w:hAnsi="仿宋_GB2312" w:eastAsia="仿宋_GB2312" w:cs="仿宋_GB2312"/>
          <w:color w:val="auto"/>
          <w:spacing w:val="-6"/>
          <w:kern w:val="0"/>
          <w:sz w:val="32"/>
          <w:highlight w:val="none"/>
        </w:rPr>
        <w:t>幢</w:t>
      </w:r>
      <w:r>
        <w:rPr>
          <w:rFonts w:hint="eastAsia" w:ascii="仿宋_GB2312" w:hAnsi="仿宋_GB2312" w:eastAsia="仿宋_GB2312" w:cs="仿宋_GB2312"/>
          <w:color w:val="auto"/>
          <w:spacing w:val="-6"/>
          <w:kern w:val="0"/>
          <w:sz w:val="32"/>
          <w:szCs w:val="32"/>
          <w:highlight w:val="none"/>
          <w:lang w:val="en-US" w:eastAsia="zh-CN"/>
        </w:rPr>
        <w:t>建筑物、建筑面积2537.37平方米无合法规划报建等手续；洪启明（</w:t>
      </w:r>
      <w:r>
        <w:rPr>
          <w:rFonts w:hint="eastAsia" w:ascii="仿宋_GB2312" w:hAnsi="仿宋_GB2312" w:eastAsia="仿宋_GB2312" w:cs="仿宋_GB2312"/>
          <w:color w:val="auto"/>
          <w:spacing w:val="-6"/>
          <w:kern w:val="0"/>
          <w:sz w:val="32"/>
          <w:szCs w:val="32"/>
          <w:highlight w:val="none"/>
          <w:u w:val="none"/>
          <w:lang w:val="en-US" w:eastAsia="zh-CN"/>
        </w:rPr>
        <w:t>中府国用（2004）第260523号</w:t>
      </w:r>
      <w:r>
        <w:rPr>
          <w:rFonts w:hint="eastAsia" w:ascii="仿宋_GB2312" w:hAnsi="仿宋_GB2312" w:eastAsia="仿宋_GB2312" w:cs="仿宋_GB2312"/>
          <w:color w:val="auto"/>
          <w:spacing w:val="-6"/>
          <w:kern w:val="0"/>
          <w:sz w:val="32"/>
          <w:szCs w:val="32"/>
          <w:highlight w:val="none"/>
          <w:lang w:val="en-US" w:eastAsia="zh-CN"/>
        </w:rPr>
        <w:t>）用</w:t>
      </w:r>
      <w:r>
        <w:rPr>
          <w:rFonts w:hint="eastAsia" w:ascii="仿宋_GB2312" w:hAnsi="仿宋_GB2312" w:eastAsia="仿宋_GB2312" w:cs="仿宋_GB2312"/>
          <w:color w:val="auto"/>
          <w:spacing w:val="-6"/>
          <w:kern w:val="0"/>
          <w:sz w:val="32"/>
          <w:szCs w:val="32"/>
          <w:highlight w:val="none"/>
          <w:u w:val="none"/>
          <w:lang w:val="en-US" w:eastAsia="zh-CN"/>
        </w:rPr>
        <w:t>地内有14</w:t>
      </w:r>
      <w:r>
        <w:rPr>
          <w:rFonts w:hint="eastAsia" w:ascii="仿宋_GB2312" w:hAnsi="仿宋_GB2312" w:eastAsia="仿宋_GB2312" w:cs="仿宋_GB2312"/>
          <w:color w:val="222222"/>
          <w:spacing w:val="-6"/>
          <w:kern w:val="0"/>
          <w:sz w:val="32"/>
          <w:highlight w:val="none"/>
        </w:rPr>
        <w:t>幢</w:t>
      </w:r>
      <w:r>
        <w:rPr>
          <w:rFonts w:hint="eastAsia" w:ascii="仿宋_GB2312" w:hAnsi="仿宋_GB2312" w:eastAsia="仿宋_GB2312" w:cs="仿宋_GB2312"/>
          <w:color w:val="auto"/>
          <w:spacing w:val="-6"/>
          <w:kern w:val="0"/>
          <w:sz w:val="32"/>
          <w:szCs w:val="32"/>
          <w:highlight w:val="none"/>
          <w:u w:val="none"/>
          <w:lang w:val="en-US" w:eastAsia="zh-CN"/>
        </w:rPr>
        <w:t>建筑物、建筑面积12635.29平方米无合法规划报建等手续；</w:t>
      </w:r>
      <w:r>
        <w:rPr>
          <w:rFonts w:hint="eastAsia" w:ascii="仿宋_GB2312" w:hAnsi="仿宋_GB2312" w:eastAsia="仿宋_GB2312" w:cs="仿宋_GB2312"/>
          <w:color w:val="auto"/>
          <w:spacing w:val="-6"/>
          <w:kern w:val="0"/>
          <w:sz w:val="32"/>
          <w:szCs w:val="32"/>
          <w:highlight w:val="none"/>
          <w:lang w:val="en-US" w:eastAsia="zh-CN"/>
        </w:rPr>
        <w:t>洪启明（</w:t>
      </w:r>
      <w:r>
        <w:rPr>
          <w:rFonts w:hint="eastAsia" w:ascii="仿宋_GB2312" w:hAnsi="仿宋_GB2312" w:eastAsia="仿宋_GB2312" w:cs="仿宋_GB2312"/>
          <w:color w:val="auto"/>
          <w:spacing w:val="-6"/>
          <w:kern w:val="0"/>
          <w:sz w:val="32"/>
          <w:szCs w:val="32"/>
          <w:highlight w:val="none"/>
          <w:u w:val="none"/>
          <w:lang w:val="en-US" w:eastAsia="zh-CN"/>
        </w:rPr>
        <w:t>中府国用（2004）第260524号</w:t>
      </w:r>
      <w:r>
        <w:rPr>
          <w:rFonts w:hint="eastAsia" w:ascii="仿宋_GB2312" w:hAnsi="仿宋_GB2312" w:eastAsia="仿宋_GB2312" w:cs="仿宋_GB2312"/>
          <w:color w:val="auto"/>
          <w:spacing w:val="-6"/>
          <w:kern w:val="0"/>
          <w:sz w:val="32"/>
          <w:szCs w:val="32"/>
          <w:highlight w:val="none"/>
          <w:lang w:val="en-US" w:eastAsia="zh-CN"/>
        </w:rPr>
        <w:t>）用地内</w:t>
      </w:r>
      <w:r>
        <w:rPr>
          <w:rFonts w:hint="eastAsia" w:ascii="仿宋_GB2312" w:hAnsi="仿宋_GB2312" w:eastAsia="仿宋_GB2312" w:cs="仿宋_GB2312"/>
          <w:color w:val="auto"/>
          <w:spacing w:val="-6"/>
          <w:kern w:val="0"/>
          <w:sz w:val="32"/>
          <w:szCs w:val="32"/>
          <w:highlight w:val="none"/>
          <w:u w:val="none"/>
          <w:lang w:val="en-US" w:eastAsia="zh-CN"/>
        </w:rPr>
        <w:t>有5</w:t>
      </w:r>
      <w:r>
        <w:rPr>
          <w:rFonts w:hint="eastAsia" w:ascii="仿宋_GB2312" w:hAnsi="仿宋_GB2312" w:eastAsia="仿宋_GB2312" w:cs="仿宋_GB2312"/>
          <w:color w:val="222222"/>
          <w:spacing w:val="-6"/>
          <w:kern w:val="0"/>
          <w:sz w:val="32"/>
          <w:highlight w:val="none"/>
        </w:rPr>
        <w:t>幢</w:t>
      </w:r>
      <w:r>
        <w:rPr>
          <w:rFonts w:hint="eastAsia" w:ascii="仿宋_GB2312" w:hAnsi="仿宋_GB2312" w:eastAsia="仿宋_GB2312" w:cs="仿宋_GB2312"/>
          <w:color w:val="auto"/>
          <w:spacing w:val="-6"/>
          <w:kern w:val="0"/>
          <w:sz w:val="32"/>
          <w:szCs w:val="32"/>
          <w:highlight w:val="none"/>
          <w:u w:val="none"/>
          <w:lang w:val="en-US" w:eastAsia="zh-CN"/>
        </w:rPr>
        <w:t>建筑物、建筑面积4964.01平方米无合法规划报建等手续</w:t>
      </w:r>
      <w:r>
        <w:rPr>
          <w:rFonts w:hint="eastAsia" w:ascii="仿宋_GB2312" w:hAnsi="仿宋_GB2312" w:eastAsia="仿宋_GB2312" w:cs="仿宋_GB2312"/>
          <w:color w:val="auto"/>
          <w:spacing w:val="-6"/>
          <w:kern w:val="0"/>
          <w:sz w:val="32"/>
          <w:szCs w:val="32"/>
          <w:highlight w:val="none"/>
          <w:lang w:val="en-US" w:eastAsia="zh-CN"/>
        </w:rPr>
        <w:t>。</w:t>
      </w:r>
      <w:r>
        <w:rPr>
          <w:rFonts w:hint="eastAsia" w:ascii="仿宋_GB2312" w:hAnsi="仿宋_GB2312" w:eastAsia="仿宋_GB2312" w:cs="仿宋_GB2312"/>
          <w:color w:val="auto"/>
          <w:spacing w:val="-6"/>
          <w:kern w:val="0"/>
          <w:sz w:val="32"/>
          <w:szCs w:val="32"/>
          <w:highlight w:val="none"/>
          <w:u w:val="none"/>
          <w:lang w:eastAsia="zh-CN"/>
        </w:rPr>
        <w:t>改造范围内</w:t>
      </w:r>
      <w:r>
        <w:rPr>
          <w:rFonts w:hint="eastAsia" w:ascii="仿宋_GB2312" w:hAnsi="仿宋_GB2312" w:eastAsia="仿宋_GB2312" w:cs="仿宋_GB2312"/>
          <w:color w:val="auto"/>
          <w:spacing w:val="-6"/>
          <w:kern w:val="0"/>
          <w:sz w:val="32"/>
          <w:szCs w:val="32"/>
          <w:highlight w:val="none"/>
          <w:u w:val="none"/>
        </w:rPr>
        <w:t>目前已拆除建筑面积</w:t>
      </w:r>
      <w:r>
        <w:rPr>
          <w:rFonts w:hint="eastAsia" w:ascii="仿宋_GB2312" w:hAnsi="仿宋_GB2312" w:eastAsia="仿宋_GB2312" w:cs="仿宋_GB2312"/>
          <w:color w:val="auto"/>
          <w:spacing w:val="-6"/>
          <w:kern w:val="0"/>
          <w:sz w:val="32"/>
          <w:szCs w:val="32"/>
          <w:highlight w:val="none"/>
          <w:u w:val="none"/>
          <w:lang w:val="en-US" w:eastAsia="zh-CN"/>
        </w:rPr>
        <w:t>0</w:t>
      </w:r>
      <w:r>
        <w:rPr>
          <w:rFonts w:hint="eastAsia" w:ascii="仿宋_GB2312" w:hAnsi="仿宋_GB2312" w:eastAsia="仿宋_GB2312" w:cs="仿宋_GB2312"/>
          <w:color w:val="auto"/>
          <w:spacing w:val="-6"/>
          <w:kern w:val="0"/>
          <w:sz w:val="32"/>
          <w:szCs w:val="32"/>
          <w:highlight w:val="none"/>
          <w:u w:val="none"/>
        </w:rPr>
        <w:t>平方米，改造前年产值为</w:t>
      </w:r>
      <w:r>
        <w:rPr>
          <w:rFonts w:hint="eastAsia" w:ascii="仿宋_GB2312" w:hAnsi="仿宋_GB2312" w:eastAsia="仿宋_GB2312" w:cs="仿宋_GB2312"/>
          <w:color w:val="auto"/>
          <w:spacing w:val="-6"/>
          <w:kern w:val="0"/>
          <w:sz w:val="32"/>
          <w:szCs w:val="32"/>
          <w:highlight w:val="none"/>
          <w:u w:val="none"/>
          <w:lang w:val="en-US" w:eastAsia="zh-CN"/>
        </w:rPr>
        <w:t>3000</w:t>
      </w:r>
      <w:r>
        <w:rPr>
          <w:rFonts w:hint="eastAsia" w:ascii="仿宋_GB2312" w:hAnsi="仿宋_GB2312" w:eastAsia="仿宋_GB2312" w:cs="仿宋_GB2312"/>
          <w:color w:val="auto"/>
          <w:spacing w:val="-6"/>
          <w:kern w:val="0"/>
          <w:sz w:val="32"/>
          <w:szCs w:val="32"/>
          <w:highlight w:val="none"/>
          <w:u w:val="none"/>
        </w:rPr>
        <w:t>万元，年税收为</w:t>
      </w:r>
      <w:r>
        <w:rPr>
          <w:rFonts w:hint="eastAsia" w:ascii="仿宋_GB2312" w:hAnsi="仿宋_GB2312" w:eastAsia="仿宋_GB2312" w:cs="仿宋_GB2312"/>
          <w:color w:val="auto"/>
          <w:spacing w:val="-6"/>
          <w:kern w:val="0"/>
          <w:sz w:val="32"/>
          <w:szCs w:val="32"/>
          <w:highlight w:val="none"/>
          <w:u w:val="none"/>
          <w:lang w:val="en-US" w:eastAsia="zh-CN"/>
        </w:rPr>
        <w:t>100</w:t>
      </w:r>
      <w:r>
        <w:rPr>
          <w:rFonts w:hint="eastAsia" w:ascii="仿宋_GB2312" w:hAnsi="仿宋_GB2312" w:eastAsia="仿宋_GB2312" w:cs="仿宋_GB2312"/>
          <w:color w:val="auto"/>
          <w:spacing w:val="-6"/>
          <w:kern w:val="0"/>
          <w:sz w:val="32"/>
          <w:szCs w:val="32"/>
          <w:highlight w:val="none"/>
          <w:u w:val="none"/>
        </w:rPr>
        <w:t>万元。</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592"/>
        <w:textAlignment w:val="auto"/>
        <w:outlineLvl w:val="9"/>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改造项目涉及三宗地块中</w:t>
      </w:r>
      <w:r>
        <w:rPr>
          <w:rFonts w:hint="eastAsia" w:ascii="仿宋_GB2312" w:hAnsi="仿宋_GB2312" w:eastAsia="仿宋_GB2312" w:cs="仿宋_GB2312"/>
          <w:color w:val="auto"/>
          <w:spacing w:val="-6"/>
          <w:kern w:val="0"/>
          <w:sz w:val="32"/>
          <w:szCs w:val="32"/>
          <w:highlight w:val="none"/>
          <w:u w:val="none"/>
        </w:rPr>
        <w:t>府国用（2004）第260523号、中府国用（2004）第260524号</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rPr>
        <w:t>2019）中山市不动产权第0253502号</w:t>
      </w:r>
      <w:r>
        <w:rPr>
          <w:rFonts w:hint="eastAsia" w:ascii="仿宋_GB2312" w:hAnsi="仿宋_GB2312" w:eastAsia="仿宋_GB2312" w:cs="仿宋_GB2312"/>
          <w:color w:val="auto"/>
          <w:spacing w:val="-6"/>
          <w:kern w:val="0"/>
          <w:sz w:val="32"/>
          <w:szCs w:val="32"/>
          <w:highlight w:val="none"/>
          <w:u w:val="none"/>
          <w:lang w:val="en-US" w:eastAsia="zh-CN"/>
        </w:rPr>
        <w:t>均以中山市金品陈列展示用品有限公司为主体公司抵押给广发银行中山分行，已取得抵押权人同意改造</w:t>
      </w:r>
      <w:r>
        <w:rPr>
          <w:rFonts w:hint="eastAsia" w:ascii="仿宋_GB2312" w:hAnsi="仿宋_GB2312" w:eastAsia="仿宋_GB2312" w:cs="仿宋_GB2312"/>
          <w:color w:val="auto"/>
          <w:spacing w:val="-6"/>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592"/>
        <w:textAlignment w:val="auto"/>
        <w:outlineLvl w:val="9"/>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改造项目涉及三宗地块已办理闲置放行，不涉及历史文化资源要素等情况。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楷体" w:hAnsi="楷体" w:eastAsia="楷体" w:cs="楷体"/>
          <w:color w:val="auto"/>
          <w:spacing w:val="-6"/>
          <w:sz w:val="32"/>
          <w:szCs w:val="32"/>
          <w:highlight w:val="none"/>
          <w:u w:val="none"/>
        </w:rPr>
      </w:pPr>
      <w:r>
        <w:rPr>
          <w:rFonts w:hint="eastAsia" w:ascii="楷体" w:hAnsi="楷体" w:eastAsia="楷体" w:cs="楷体"/>
          <w:color w:val="auto"/>
          <w:spacing w:val="-6"/>
          <w:sz w:val="32"/>
          <w:szCs w:val="32"/>
          <w:highlight w:val="none"/>
          <w:u w:val="none"/>
        </w:rPr>
        <w:t>（五）规划情况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纳入改造范围用地符合土地利用总体规划、经批复规划条件论证。其中，在土地利用总体规划中，</w:t>
      </w:r>
      <w:r>
        <w:rPr>
          <w:rFonts w:hint="eastAsia" w:ascii="仿宋_GB2312" w:hAnsi="仿宋_GB2312" w:eastAsia="仿宋_GB2312" w:cs="仿宋_GB2312"/>
          <w:color w:val="auto"/>
          <w:spacing w:val="-6"/>
          <w:kern w:val="0"/>
          <w:sz w:val="32"/>
          <w:szCs w:val="32"/>
          <w:highlight w:val="none"/>
          <w:u w:val="none"/>
        </w:rPr>
        <w:t>有</w:t>
      </w:r>
      <w:r>
        <w:rPr>
          <w:rFonts w:hint="eastAsia" w:ascii="仿宋_GB2312" w:hAnsi="仿宋_GB2312" w:eastAsia="仿宋_GB2312" w:cs="仿宋_GB2312"/>
          <w:color w:val="auto"/>
          <w:spacing w:val="-6"/>
          <w:kern w:val="0"/>
          <w:sz w:val="32"/>
          <w:szCs w:val="32"/>
          <w:highlight w:val="none"/>
          <w:u w:val="none"/>
          <w:lang w:val="en-US" w:eastAsia="zh-CN"/>
        </w:rPr>
        <w:t>3.9971公顷</w:t>
      </w:r>
      <w:r>
        <w:rPr>
          <w:rFonts w:hint="eastAsia" w:ascii="仿宋_GB2312" w:hAnsi="仿宋_GB2312" w:eastAsia="仿宋_GB2312" w:cs="仿宋_GB2312"/>
          <w:color w:val="auto"/>
          <w:spacing w:val="-6"/>
          <w:kern w:val="0"/>
          <w:sz w:val="32"/>
          <w:szCs w:val="32"/>
          <w:highlight w:val="none"/>
          <w:u w:val="none"/>
        </w:rPr>
        <w:t>（</w:t>
      </w:r>
      <w:r>
        <w:rPr>
          <w:rFonts w:hint="eastAsia" w:ascii="仿宋_GB2312" w:hAnsi="仿宋_GB2312" w:eastAsia="仿宋_GB2312" w:cs="仿宋_GB2312"/>
          <w:color w:val="auto"/>
          <w:spacing w:val="-6"/>
          <w:kern w:val="0"/>
          <w:sz w:val="32"/>
          <w:szCs w:val="32"/>
          <w:highlight w:val="none"/>
          <w:u w:val="none"/>
          <w:lang w:val="en-US" w:eastAsia="zh-CN"/>
        </w:rPr>
        <w:t>39971.53</w:t>
      </w:r>
      <w:r>
        <w:rPr>
          <w:rFonts w:hint="eastAsia" w:ascii="仿宋_GB2312" w:hAnsi="仿宋_GB2312" w:eastAsia="仿宋_GB2312" w:cs="仿宋_GB2312"/>
          <w:color w:val="auto"/>
          <w:spacing w:val="-6"/>
          <w:kern w:val="0"/>
          <w:sz w:val="32"/>
          <w:szCs w:val="32"/>
          <w:highlight w:val="none"/>
          <w:u w:val="none"/>
        </w:rPr>
        <w:t>平方米</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rPr>
        <w:t>折合约</w:t>
      </w:r>
      <w:r>
        <w:rPr>
          <w:rFonts w:hint="eastAsia" w:ascii="仿宋_GB2312" w:hAnsi="仿宋_GB2312" w:eastAsia="仿宋_GB2312" w:cs="仿宋_GB2312"/>
          <w:color w:val="auto"/>
          <w:spacing w:val="-6"/>
          <w:kern w:val="0"/>
          <w:sz w:val="32"/>
          <w:szCs w:val="32"/>
          <w:highlight w:val="none"/>
          <w:u w:val="none"/>
          <w:lang w:val="en-US" w:eastAsia="zh-CN"/>
        </w:rPr>
        <w:t>59.96</w:t>
      </w:r>
      <w:r>
        <w:rPr>
          <w:rFonts w:hint="eastAsia" w:ascii="仿宋_GB2312" w:hAnsi="仿宋_GB2312" w:eastAsia="仿宋_GB2312" w:cs="仿宋_GB2312"/>
          <w:color w:val="auto"/>
          <w:spacing w:val="-6"/>
          <w:kern w:val="0"/>
          <w:sz w:val="32"/>
          <w:szCs w:val="32"/>
          <w:highlight w:val="none"/>
          <w:u w:val="none"/>
        </w:rPr>
        <w:t>亩）</w:t>
      </w:r>
      <w:r>
        <w:rPr>
          <w:rFonts w:hint="eastAsia" w:ascii="仿宋_GB2312" w:hAnsi="仿宋_GB2312" w:eastAsia="仿宋_GB2312" w:cs="仿宋_GB2312"/>
          <w:color w:val="auto"/>
          <w:spacing w:val="-6"/>
          <w:kern w:val="0"/>
          <w:sz w:val="32"/>
          <w:szCs w:val="32"/>
          <w:highlight w:val="none"/>
          <w:u w:val="none"/>
          <w:lang w:eastAsia="zh-CN"/>
        </w:rPr>
        <w:t>为城乡建设用地。在《中山市南区街道工业用地规划条件论证成果的批复》（中府函</w:t>
      </w:r>
      <w:r>
        <w:rPr>
          <w:rFonts w:hint="eastAsia" w:ascii="仿宋_GB2312" w:hAnsi="仿宋_GB2312" w:eastAsia="仿宋_GB2312" w:cs="仿宋_GB2312"/>
          <w:color w:val="auto"/>
          <w:spacing w:val="-6"/>
          <w:kern w:val="0"/>
          <w:sz w:val="32"/>
          <w:szCs w:val="32"/>
          <w:highlight w:val="none"/>
          <w:u w:val="none"/>
        </w:rPr>
        <w:t>〔2022〕</w:t>
      </w:r>
      <w:r>
        <w:rPr>
          <w:rFonts w:hint="eastAsia" w:ascii="仿宋_GB2312" w:hAnsi="仿宋_GB2312" w:eastAsia="仿宋_GB2312" w:cs="仿宋_GB2312"/>
          <w:color w:val="auto"/>
          <w:spacing w:val="-6"/>
          <w:kern w:val="0"/>
          <w:sz w:val="32"/>
          <w:szCs w:val="32"/>
          <w:highlight w:val="none"/>
          <w:u w:val="none"/>
          <w:lang w:val="en-US" w:eastAsia="zh-CN"/>
        </w:rPr>
        <w:t>125号</w:t>
      </w:r>
      <w:r>
        <w:rPr>
          <w:rFonts w:hint="eastAsia" w:ascii="仿宋_GB2312" w:hAnsi="仿宋_GB2312" w:eastAsia="仿宋_GB2312" w:cs="仿宋_GB2312"/>
          <w:color w:val="auto"/>
          <w:spacing w:val="-6"/>
          <w:kern w:val="0"/>
          <w:sz w:val="32"/>
          <w:szCs w:val="32"/>
          <w:highlight w:val="none"/>
          <w:u w:val="none"/>
          <w:lang w:eastAsia="zh-CN"/>
        </w:rPr>
        <w:t>），一类工业用地</w:t>
      </w:r>
      <w:r>
        <w:rPr>
          <w:rFonts w:hint="eastAsia" w:ascii="仿宋_GB2312" w:hAnsi="仿宋_GB2312" w:eastAsia="仿宋_GB2312" w:cs="仿宋_GB2312"/>
          <w:color w:val="auto"/>
          <w:spacing w:val="-6"/>
          <w:kern w:val="0"/>
          <w:sz w:val="32"/>
          <w:szCs w:val="32"/>
          <w:highlight w:val="none"/>
          <w:u w:val="none"/>
          <w:lang w:val="en-US" w:eastAsia="zh-CN"/>
        </w:rPr>
        <w:t>3.7720公顷（</w:t>
      </w:r>
      <w:r>
        <w:rPr>
          <w:rFonts w:hint="eastAsia" w:ascii="仿宋_GB2312" w:hAnsi="仿宋_GB2312" w:eastAsia="仿宋_GB2312" w:cs="仿宋_GB2312"/>
          <w:color w:val="auto"/>
          <w:spacing w:val="-6"/>
          <w:kern w:val="0"/>
          <w:sz w:val="32"/>
          <w:szCs w:val="32"/>
          <w:highlight w:val="none"/>
          <w:u w:val="none"/>
          <w:lang w:eastAsia="zh-CN"/>
        </w:rPr>
        <w:t>377</w:t>
      </w:r>
      <w:r>
        <w:rPr>
          <w:rFonts w:hint="eastAsia" w:ascii="仿宋_GB2312" w:hAnsi="仿宋_GB2312" w:eastAsia="仿宋_GB2312" w:cs="仿宋_GB2312"/>
          <w:color w:val="auto"/>
          <w:spacing w:val="-6"/>
          <w:kern w:val="0"/>
          <w:sz w:val="32"/>
          <w:szCs w:val="32"/>
          <w:highlight w:val="none"/>
          <w:u w:val="none"/>
          <w:lang w:val="en-US" w:eastAsia="zh-CN"/>
        </w:rPr>
        <w:t>20</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lang w:val="en-US" w:eastAsia="zh-CN"/>
        </w:rPr>
        <w:t>13</w:t>
      </w:r>
      <w:r>
        <w:rPr>
          <w:rFonts w:hint="eastAsia" w:ascii="仿宋_GB2312" w:hAnsi="仿宋_GB2312" w:eastAsia="仿宋_GB2312" w:cs="仿宋_GB2312"/>
          <w:color w:val="auto"/>
          <w:spacing w:val="-6"/>
          <w:kern w:val="0"/>
          <w:sz w:val="32"/>
          <w:szCs w:val="32"/>
          <w:highlight w:val="none"/>
          <w:u w:val="none"/>
          <w:lang w:eastAsia="zh-CN"/>
        </w:rPr>
        <w:t>平方米，折合约</w:t>
      </w:r>
      <w:r>
        <w:rPr>
          <w:rFonts w:hint="eastAsia" w:ascii="仿宋_GB2312" w:hAnsi="仿宋_GB2312" w:eastAsia="仿宋_GB2312" w:cs="仿宋_GB2312"/>
          <w:color w:val="auto"/>
          <w:spacing w:val="-6"/>
          <w:kern w:val="0"/>
          <w:sz w:val="32"/>
          <w:szCs w:val="32"/>
          <w:highlight w:val="none"/>
          <w:u w:val="none"/>
          <w:lang w:val="en-US" w:eastAsia="zh-CN"/>
        </w:rPr>
        <w:t>56.58亩）</w:t>
      </w:r>
      <w:r>
        <w:rPr>
          <w:rFonts w:hint="eastAsia" w:ascii="仿宋_GB2312" w:hAnsi="仿宋_GB2312" w:eastAsia="仿宋_GB2312" w:cs="仿宋_GB2312"/>
          <w:color w:val="auto"/>
          <w:spacing w:val="-6"/>
          <w:kern w:val="0"/>
          <w:sz w:val="32"/>
          <w:szCs w:val="32"/>
          <w:highlight w:val="none"/>
          <w:u w:val="none"/>
          <w:lang w:eastAsia="zh-CN"/>
        </w:rPr>
        <w:t>，规划容积率</w:t>
      </w:r>
      <w:r>
        <w:rPr>
          <w:rFonts w:hint="eastAsia" w:ascii="仿宋_GB2312" w:hAnsi="仿宋_GB2312" w:eastAsia="仿宋_GB2312" w:cs="仿宋_GB2312"/>
          <w:color w:val="auto"/>
          <w:spacing w:val="-6"/>
          <w:kern w:val="0"/>
          <w:sz w:val="32"/>
          <w:szCs w:val="32"/>
          <w:highlight w:val="none"/>
          <w:u w:val="none"/>
          <w:lang w:val="en-US" w:eastAsia="zh-CN"/>
        </w:rPr>
        <w:t>1.0-</w:t>
      </w:r>
      <w:r>
        <w:rPr>
          <w:rFonts w:hint="eastAsia" w:ascii="仿宋_GB2312" w:hAnsi="仿宋_GB2312" w:eastAsia="仿宋_GB2312" w:cs="仿宋_GB2312"/>
          <w:color w:val="auto"/>
          <w:spacing w:val="-6"/>
          <w:kern w:val="0"/>
          <w:sz w:val="32"/>
          <w:szCs w:val="32"/>
          <w:highlight w:val="none"/>
          <w:u w:val="none"/>
          <w:lang w:eastAsia="zh-CN"/>
        </w:rPr>
        <w:t>4.0，建筑密度35-60%，绿地率10-15%，生产性建筑限高60米，配套建筑限高100米</w:t>
      </w:r>
      <w:r>
        <w:rPr>
          <w:rFonts w:hint="eastAsia" w:ascii="仿宋_GB2312" w:hAnsi="仿宋_GB2312" w:eastAsia="仿宋_GB2312" w:cs="仿宋_GB2312"/>
          <w:color w:val="auto"/>
          <w:spacing w:val="-6"/>
          <w:highlight w:val="none"/>
          <w:u w:val="none"/>
          <w:lang w:eastAsia="zh-CN"/>
        </w:rPr>
        <w:t>；</w:t>
      </w:r>
      <w:r>
        <w:rPr>
          <w:rFonts w:hint="eastAsia" w:ascii="仿宋_GB2312" w:hAnsi="仿宋_GB2312" w:eastAsia="仿宋_GB2312" w:cs="仿宋_GB2312"/>
          <w:color w:val="auto"/>
          <w:spacing w:val="-6"/>
          <w:kern w:val="0"/>
          <w:sz w:val="32"/>
          <w:szCs w:val="32"/>
          <w:highlight w:val="none"/>
          <w:u w:val="none"/>
          <w:lang w:eastAsia="zh-CN"/>
        </w:rPr>
        <w:t>城市道路</w:t>
      </w:r>
      <w:r>
        <w:rPr>
          <w:rFonts w:hint="eastAsia" w:ascii="仿宋_GB2312" w:hAnsi="仿宋_GB2312" w:eastAsia="仿宋_GB2312" w:cs="仿宋_GB2312"/>
          <w:color w:val="auto"/>
          <w:spacing w:val="-6"/>
          <w:kern w:val="0"/>
          <w:sz w:val="32"/>
          <w:szCs w:val="32"/>
          <w:highlight w:val="none"/>
          <w:u w:val="none"/>
          <w:lang w:val="en-US" w:eastAsia="zh-CN"/>
        </w:rPr>
        <w:t>0.2251公顷（</w:t>
      </w:r>
      <w:r>
        <w:rPr>
          <w:rFonts w:hint="eastAsia" w:ascii="仿宋_GB2312" w:hAnsi="仿宋_GB2312" w:eastAsia="仿宋_GB2312" w:cs="仿宋_GB2312"/>
          <w:color w:val="auto"/>
          <w:spacing w:val="-6"/>
          <w:kern w:val="0"/>
          <w:sz w:val="32"/>
          <w:szCs w:val="32"/>
          <w:highlight w:val="none"/>
          <w:u w:val="none"/>
          <w:lang w:eastAsia="zh-CN"/>
        </w:rPr>
        <w:t>22</w:t>
      </w:r>
      <w:r>
        <w:rPr>
          <w:rFonts w:hint="eastAsia" w:ascii="仿宋_GB2312" w:hAnsi="仿宋_GB2312" w:eastAsia="仿宋_GB2312" w:cs="仿宋_GB2312"/>
          <w:color w:val="auto"/>
          <w:spacing w:val="-6"/>
          <w:kern w:val="0"/>
          <w:sz w:val="32"/>
          <w:szCs w:val="32"/>
          <w:highlight w:val="none"/>
          <w:u w:val="none"/>
          <w:lang w:val="en-US" w:eastAsia="zh-CN"/>
        </w:rPr>
        <w:t>51.4</w:t>
      </w:r>
      <w:r>
        <w:rPr>
          <w:rFonts w:hint="eastAsia" w:ascii="仿宋_GB2312" w:hAnsi="仿宋_GB2312" w:eastAsia="仿宋_GB2312" w:cs="仿宋_GB2312"/>
          <w:color w:val="auto"/>
          <w:spacing w:val="-6"/>
          <w:kern w:val="0"/>
          <w:sz w:val="32"/>
          <w:szCs w:val="32"/>
          <w:highlight w:val="none"/>
          <w:u w:val="none"/>
          <w:lang w:eastAsia="zh-CN"/>
        </w:rPr>
        <w:t>平方米，折合约</w:t>
      </w:r>
      <w:r>
        <w:rPr>
          <w:rFonts w:hint="eastAsia" w:ascii="仿宋_GB2312" w:hAnsi="仿宋_GB2312" w:eastAsia="仿宋_GB2312" w:cs="仿宋_GB2312"/>
          <w:color w:val="auto"/>
          <w:spacing w:val="-6"/>
          <w:kern w:val="0"/>
          <w:sz w:val="32"/>
          <w:szCs w:val="32"/>
          <w:highlight w:val="none"/>
          <w:u w:val="none"/>
          <w:lang w:val="en-US" w:eastAsia="zh-CN"/>
        </w:rPr>
        <w:t>3.38亩）</w:t>
      </w:r>
      <w:r>
        <w:rPr>
          <w:rFonts w:hint="eastAsia" w:ascii="仿宋_GB2312" w:hAnsi="仿宋_GB2312" w:eastAsia="仿宋_GB2312" w:cs="仿宋_GB2312"/>
          <w:color w:val="auto"/>
          <w:spacing w:val="-6"/>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lang w:eastAsia="zh-CN"/>
        </w:rPr>
        <w:t>改造项目涉及三宗地块未纳入现行《中山市“三旧”改造（城市更新）专项规划（</w:t>
      </w:r>
      <w:r>
        <w:rPr>
          <w:rFonts w:hint="eastAsia" w:ascii="仿宋_GB2312" w:hAnsi="仿宋_GB2312" w:eastAsia="仿宋_GB2312" w:cs="仿宋_GB2312"/>
          <w:color w:val="auto"/>
          <w:spacing w:val="-6"/>
          <w:kern w:val="0"/>
          <w:sz w:val="32"/>
          <w:szCs w:val="32"/>
          <w:highlight w:val="none"/>
          <w:u w:val="none"/>
          <w:lang w:val="en-US" w:eastAsia="zh-CN"/>
        </w:rPr>
        <w:t>2017-2020</w:t>
      </w:r>
      <w:r>
        <w:rPr>
          <w:rFonts w:hint="eastAsia" w:ascii="仿宋_GB2312" w:hAnsi="仿宋_GB2312" w:eastAsia="仿宋_GB2312" w:cs="仿宋_GB2312"/>
          <w:color w:val="auto"/>
          <w:spacing w:val="-6"/>
          <w:kern w:val="0"/>
          <w:sz w:val="32"/>
          <w:szCs w:val="32"/>
          <w:highlight w:val="none"/>
          <w:u w:val="none"/>
          <w:lang w:eastAsia="zh-CN"/>
        </w:rPr>
        <w:t>）》，但已纳入我市在编《中山市城市更新（“三旧”改造）专项规划（</w:t>
      </w:r>
      <w:r>
        <w:rPr>
          <w:rFonts w:hint="eastAsia" w:ascii="仿宋_GB2312" w:hAnsi="仿宋_GB2312" w:eastAsia="仿宋_GB2312" w:cs="仿宋_GB2312"/>
          <w:color w:val="auto"/>
          <w:spacing w:val="-6"/>
          <w:kern w:val="0"/>
          <w:sz w:val="32"/>
          <w:szCs w:val="32"/>
          <w:highlight w:val="none"/>
          <w:u w:val="none"/>
          <w:lang w:val="en-US" w:eastAsia="zh-CN"/>
        </w:rPr>
        <w:t>2020-2035</w:t>
      </w:r>
      <w:r>
        <w:rPr>
          <w:rFonts w:hint="eastAsia" w:ascii="仿宋_GB2312" w:hAnsi="仿宋_GB2312" w:eastAsia="仿宋_GB2312" w:cs="仿宋_GB2312"/>
          <w:color w:val="auto"/>
          <w:spacing w:val="-6"/>
          <w:kern w:val="0"/>
          <w:sz w:val="32"/>
          <w:szCs w:val="32"/>
          <w:highlight w:val="none"/>
          <w:u w:val="none"/>
          <w:lang w:eastAsia="zh-CN"/>
        </w:rPr>
        <w:t>）》旧厂房潜力资源和一般城市更新片区管理，根据《中山市人民政府关于印发促进村镇低效工业园改造升级若干措施的通知（中府</w:t>
      </w:r>
      <w:r>
        <w:rPr>
          <w:rFonts w:hint="eastAsia" w:ascii="仿宋_GB2312" w:hAnsi="仿宋_GB2312" w:eastAsia="仿宋_GB2312" w:cs="仿宋_GB2312"/>
          <w:color w:val="auto"/>
          <w:spacing w:val="-6"/>
          <w:kern w:val="0"/>
          <w:sz w:val="32"/>
          <w:szCs w:val="32"/>
          <w:highlight w:val="none"/>
          <w:u w:val="none"/>
        </w:rPr>
        <w:t>〔2022〕</w:t>
      </w:r>
      <w:r>
        <w:rPr>
          <w:rFonts w:hint="eastAsia" w:ascii="仿宋_GB2312" w:hAnsi="仿宋_GB2312" w:eastAsia="仿宋_GB2312" w:cs="仿宋_GB2312"/>
          <w:color w:val="auto"/>
          <w:spacing w:val="-6"/>
          <w:kern w:val="0"/>
          <w:sz w:val="32"/>
          <w:szCs w:val="32"/>
          <w:highlight w:val="none"/>
          <w:u w:val="none"/>
          <w:lang w:val="en-US" w:eastAsia="zh-CN"/>
        </w:rPr>
        <w:t>11号</w:t>
      </w:r>
      <w:r>
        <w:rPr>
          <w:rFonts w:hint="eastAsia" w:ascii="仿宋_GB2312" w:hAnsi="仿宋_GB2312" w:eastAsia="仿宋_GB2312" w:cs="仿宋_GB2312"/>
          <w:color w:val="auto"/>
          <w:spacing w:val="-6"/>
          <w:kern w:val="0"/>
          <w:sz w:val="32"/>
          <w:szCs w:val="32"/>
          <w:highlight w:val="none"/>
          <w:u w:val="none"/>
          <w:lang w:eastAsia="zh-CN"/>
        </w:rPr>
        <w:t>）》第（一）条，对用地纳入我市城市更新（“三旧”改造）专项规划（</w:t>
      </w:r>
      <w:r>
        <w:rPr>
          <w:rFonts w:hint="eastAsia" w:ascii="仿宋_GB2312" w:hAnsi="仿宋_GB2312" w:eastAsia="仿宋_GB2312" w:cs="仿宋_GB2312"/>
          <w:color w:val="auto"/>
          <w:spacing w:val="-6"/>
          <w:kern w:val="0"/>
          <w:sz w:val="32"/>
          <w:szCs w:val="32"/>
          <w:highlight w:val="none"/>
          <w:u w:val="none"/>
          <w:lang w:val="en-US" w:eastAsia="zh-CN"/>
        </w:rPr>
        <w:t>2020-2035</w:t>
      </w:r>
      <w:r>
        <w:rPr>
          <w:rFonts w:hint="eastAsia" w:ascii="仿宋_GB2312" w:hAnsi="仿宋_GB2312" w:eastAsia="仿宋_GB2312" w:cs="仿宋_GB2312"/>
          <w:color w:val="auto"/>
          <w:spacing w:val="-6"/>
          <w:kern w:val="0"/>
          <w:sz w:val="32"/>
          <w:szCs w:val="32"/>
          <w:highlight w:val="none"/>
          <w:u w:val="none"/>
          <w:lang w:eastAsia="zh-CN"/>
        </w:rPr>
        <w:t>）城市更新范围的。视同符合我市“三旧”改造专项规划。</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u w:val="none"/>
          <w:lang w:val="en-US" w:eastAsia="zh-CN"/>
        </w:rPr>
      </w:pPr>
      <w:r>
        <w:rPr>
          <w:rFonts w:hint="eastAsia" w:ascii="仿宋_GB2312" w:hAnsi="仿宋_GB2312" w:eastAsia="仿宋_GB2312" w:cs="仿宋_GB2312"/>
          <w:color w:val="auto"/>
          <w:spacing w:val="-6"/>
          <w:kern w:val="0"/>
          <w:sz w:val="32"/>
          <w:szCs w:val="32"/>
          <w:highlight w:val="none"/>
          <w:u w:val="none"/>
          <w:lang w:eastAsia="zh-CN"/>
        </w:rPr>
        <w:t>改造项目涉及三宗地块均位于城镇开发边界内，不涉及永久基本农田、生态保护红线等管控要求。</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黑体" w:hAnsi="黑体" w:eastAsia="黑体" w:cs="黑体"/>
          <w:color w:val="auto"/>
          <w:spacing w:val="-6"/>
          <w:kern w:val="0"/>
          <w:sz w:val="32"/>
          <w:szCs w:val="32"/>
          <w:highlight w:val="none"/>
          <w:u w:val="none"/>
        </w:rPr>
      </w:pPr>
      <w:r>
        <w:rPr>
          <w:rFonts w:hint="eastAsia" w:ascii="黑体" w:hAnsi="黑体" w:eastAsia="黑体" w:cs="黑体"/>
          <w:color w:val="auto"/>
          <w:spacing w:val="-6"/>
          <w:kern w:val="0"/>
          <w:sz w:val="32"/>
          <w:szCs w:val="32"/>
          <w:highlight w:val="none"/>
          <w:u w:val="none"/>
        </w:rPr>
        <w:t>二、改造意愿</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rPr>
        <w:t>改造范围涉及</w:t>
      </w:r>
      <w:r>
        <w:rPr>
          <w:rFonts w:hint="eastAsia" w:ascii="仿宋_GB2312" w:hAnsi="仿宋_GB2312" w:eastAsia="仿宋_GB2312" w:cs="仿宋_GB2312"/>
          <w:color w:val="auto"/>
          <w:spacing w:val="-6"/>
          <w:kern w:val="0"/>
          <w:sz w:val="32"/>
          <w:szCs w:val="32"/>
          <w:highlight w:val="none"/>
          <w:u w:val="none"/>
          <w:lang w:eastAsia="zh-CN"/>
        </w:rPr>
        <w:t>洪启明、</w:t>
      </w:r>
      <w:r>
        <w:rPr>
          <w:rFonts w:hint="eastAsia" w:ascii="仿宋_GB2312" w:hAnsi="仿宋_GB2312" w:eastAsia="仿宋_GB2312" w:cs="仿宋_GB2312"/>
          <w:color w:val="auto"/>
          <w:spacing w:val="-6"/>
          <w:kern w:val="0"/>
          <w:sz w:val="32"/>
          <w:szCs w:val="32"/>
          <w:highlight w:val="none"/>
          <w:u w:val="none"/>
        </w:rPr>
        <w:t>中山市诚品实业有限公司</w:t>
      </w:r>
      <w:r>
        <w:rPr>
          <w:rFonts w:hint="eastAsia" w:ascii="仿宋_GB2312" w:hAnsi="仿宋_GB2312" w:eastAsia="仿宋_GB2312" w:cs="仿宋_GB2312"/>
          <w:color w:val="auto"/>
          <w:spacing w:val="-6"/>
          <w:kern w:val="0"/>
          <w:sz w:val="32"/>
          <w:szCs w:val="32"/>
          <w:highlight w:val="none"/>
          <w:u w:val="none"/>
          <w:lang w:val="en-US" w:eastAsia="zh-CN"/>
        </w:rPr>
        <w:t>2</w:t>
      </w:r>
      <w:r>
        <w:rPr>
          <w:rFonts w:hint="eastAsia" w:ascii="仿宋_GB2312" w:hAnsi="仿宋_GB2312" w:eastAsia="仿宋_GB2312" w:cs="仿宋_GB2312"/>
          <w:color w:val="auto"/>
          <w:spacing w:val="-6"/>
          <w:kern w:val="0"/>
          <w:sz w:val="32"/>
          <w:szCs w:val="32"/>
          <w:highlight w:val="none"/>
          <w:u w:val="none"/>
        </w:rPr>
        <w:t>个权利主体，</w:t>
      </w:r>
      <w:r>
        <w:rPr>
          <w:rFonts w:hint="eastAsia" w:ascii="仿宋_GB2312" w:hAnsi="仿宋_GB2312" w:eastAsia="仿宋_GB2312" w:cs="仿宋_GB2312"/>
          <w:color w:val="auto"/>
          <w:spacing w:val="-6"/>
          <w:kern w:val="0"/>
          <w:sz w:val="32"/>
          <w:szCs w:val="32"/>
          <w:highlight w:val="none"/>
          <w:u w:val="none"/>
          <w:lang w:eastAsia="zh-CN"/>
        </w:rPr>
        <w:t>中山市人民政府南区街道办事处</w:t>
      </w:r>
      <w:r>
        <w:rPr>
          <w:rFonts w:hint="eastAsia" w:ascii="仿宋_GB2312" w:hAnsi="仿宋_GB2312" w:eastAsia="仿宋_GB2312" w:cs="仿宋_GB2312"/>
          <w:color w:val="auto"/>
          <w:spacing w:val="-6"/>
          <w:kern w:val="0"/>
          <w:sz w:val="32"/>
          <w:szCs w:val="32"/>
          <w:highlight w:val="none"/>
          <w:u w:val="none"/>
        </w:rPr>
        <w:t>已按照法律法规，就改造范围、土地现状、改造主体及拟改造情况、补偿安置方式及标准等事项征询涉及所有权利人改造意愿，经全部原权利人同意将涉及土地、房屋纳入改造范围。</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黑体" w:hAnsi="黑体" w:eastAsia="黑体" w:cs="黑体"/>
          <w:color w:val="auto"/>
          <w:spacing w:val="-6"/>
          <w:kern w:val="0"/>
          <w:sz w:val="32"/>
          <w:szCs w:val="32"/>
          <w:highlight w:val="none"/>
          <w:u w:val="none"/>
        </w:rPr>
      </w:pPr>
      <w:r>
        <w:rPr>
          <w:rFonts w:hint="eastAsia" w:ascii="黑体" w:hAnsi="黑体" w:eastAsia="黑体" w:cs="黑体"/>
          <w:color w:val="auto"/>
          <w:spacing w:val="-6"/>
          <w:kern w:val="0"/>
          <w:sz w:val="32"/>
          <w:szCs w:val="32"/>
          <w:highlight w:val="none"/>
          <w:u w:val="none"/>
        </w:rPr>
        <w:t>三、改造主体及拟改造情况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rPr>
        <w:t>根据有关规划要求，改造项目严格按照土地利用总体规划、控制性详细规划管控要求实施建设。</w:t>
      </w:r>
      <w:r>
        <w:rPr>
          <w:rFonts w:hint="eastAsia" w:ascii="仿宋_GB2312" w:hAnsi="仿宋_GB2312" w:eastAsia="仿宋_GB2312" w:cs="仿宋_GB2312"/>
          <w:color w:val="auto"/>
          <w:spacing w:val="-6"/>
          <w:sz w:val="32"/>
          <w:highlight w:val="none"/>
          <w:u w:val="none"/>
        </w:rPr>
        <w:t>在</w:t>
      </w:r>
      <w:r>
        <w:rPr>
          <w:rFonts w:hint="eastAsia" w:ascii="仿宋_GB2312" w:hAnsi="仿宋_GB2312" w:eastAsia="仿宋_GB2312" w:cs="仿宋_GB2312"/>
          <w:color w:val="auto"/>
          <w:spacing w:val="-6"/>
          <w:kern w:val="0"/>
          <w:sz w:val="32"/>
          <w:szCs w:val="32"/>
          <w:highlight w:val="none"/>
          <w:u w:val="none"/>
          <w:lang w:eastAsia="zh-CN"/>
        </w:rPr>
        <w:t>经批复规划条件论证</w:t>
      </w:r>
      <w:r>
        <w:rPr>
          <w:rFonts w:hint="eastAsia" w:ascii="仿宋_GB2312" w:hAnsi="仿宋_GB2312" w:eastAsia="仿宋_GB2312" w:cs="仿宋_GB2312"/>
          <w:color w:val="auto"/>
          <w:spacing w:val="-6"/>
          <w:sz w:val="32"/>
          <w:highlight w:val="none"/>
          <w:u w:val="none"/>
        </w:rPr>
        <w:t>中属道路用地部分，日后属地政府按规划开发建设时，应无偿将用地交给属地政府使用。</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b w:val="0"/>
          <w:bCs w:val="0"/>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rPr>
        <w:t>该改造项目属</w:t>
      </w:r>
      <w:r>
        <w:rPr>
          <w:rFonts w:hint="eastAsia" w:ascii="仿宋_GB2312" w:hAnsi="仿宋_GB2312" w:eastAsia="仿宋_GB2312" w:cs="仿宋_GB2312"/>
          <w:color w:val="auto"/>
          <w:spacing w:val="-6"/>
          <w:kern w:val="0"/>
          <w:sz w:val="32"/>
          <w:szCs w:val="32"/>
          <w:highlight w:val="none"/>
          <w:u w:val="none"/>
          <w:lang w:eastAsia="zh-CN"/>
        </w:rPr>
        <w:t>工</w:t>
      </w:r>
      <w:r>
        <w:rPr>
          <w:rFonts w:hint="eastAsia" w:ascii="仿宋_GB2312" w:hAnsi="仿宋_GB2312" w:eastAsia="仿宋_GB2312" w:cs="仿宋_GB2312"/>
          <w:color w:val="auto"/>
          <w:spacing w:val="-6"/>
          <w:sz w:val="32"/>
          <w:szCs w:val="32"/>
          <w:highlight w:val="none"/>
          <w:u w:val="none"/>
        </w:rPr>
        <w:t>改</w:t>
      </w:r>
      <w:r>
        <w:rPr>
          <w:rFonts w:hint="eastAsia" w:ascii="仿宋_GB2312" w:hAnsi="仿宋_GB2312" w:eastAsia="仿宋_GB2312" w:cs="仿宋_GB2312"/>
          <w:color w:val="auto"/>
          <w:spacing w:val="-6"/>
          <w:sz w:val="32"/>
          <w:szCs w:val="32"/>
          <w:highlight w:val="none"/>
          <w:u w:val="none"/>
          <w:lang w:eastAsia="zh-CN"/>
        </w:rPr>
        <w:t>工宗地项目</w:t>
      </w:r>
      <w:r>
        <w:rPr>
          <w:rFonts w:hint="eastAsia" w:ascii="仿宋_GB2312" w:hAnsi="仿宋_GB2312" w:eastAsia="仿宋_GB2312" w:cs="仿宋_GB2312"/>
          <w:color w:val="auto"/>
          <w:spacing w:val="-6"/>
          <w:kern w:val="0"/>
          <w:sz w:val="32"/>
          <w:szCs w:val="32"/>
          <w:highlight w:val="none"/>
          <w:u w:val="none"/>
        </w:rPr>
        <w:t>，拟采取合作改造方式，</w:t>
      </w:r>
      <w:r>
        <w:rPr>
          <w:rFonts w:hint="eastAsia" w:ascii="仿宋_GB2312" w:hAnsi="仿宋_GB2312" w:eastAsia="仿宋_GB2312" w:cs="仿宋_GB2312"/>
          <w:color w:val="auto"/>
          <w:spacing w:val="-6"/>
          <w:kern w:val="0"/>
          <w:sz w:val="32"/>
          <w:szCs w:val="32"/>
          <w:highlight w:val="none"/>
          <w:u w:val="none"/>
          <w:lang w:eastAsia="zh-CN"/>
        </w:rPr>
        <w:t>即</w:t>
      </w:r>
      <w:r>
        <w:rPr>
          <w:rFonts w:hint="eastAsia" w:ascii="仿宋_GB2312" w:hAnsi="仿宋_GB2312" w:eastAsia="仿宋_GB2312" w:cs="仿宋_GB2312"/>
          <w:i w:val="0"/>
          <w:iCs w:val="0"/>
          <w:color w:val="auto"/>
          <w:spacing w:val="-6"/>
          <w:kern w:val="0"/>
          <w:sz w:val="32"/>
          <w:szCs w:val="32"/>
          <w:highlight w:val="none"/>
        </w:rPr>
        <w:t>洪启明名下两宗</w:t>
      </w:r>
      <w:r>
        <w:rPr>
          <w:rFonts w:hint="eastAsia" w:ascii="仿宋_GB2312" w:hAnsi="仿宋_GB2312" w:eastAsia="仿宋_GB2312" w:cs="仿宋_GB2312"/>
          <w:i w:val="0"/>
          <w:iCs w:val="0"/>
          <w:color w:val="auto"/>
          <w:spacing w:val="-6"/>
          <w:kern w:val="0"/>
          <w:sz w:val="32"/>
          <w:szCs w:val="32"/>
          <w:highlight w:val="none"/>
          <w:lang w:eastAsia="zh-CN"/>
        </w:rPr>
        <w:t>地块</w:t>
      </w:r>
      <w:r>
        <w:rPr>
          <w:rFonts w:hint="eastAsia" w:ascii="仿宋_GB2312" w:hAnsi="仿宋_GB2312" w:eastAsia="仿宋_GB2312" w:cs="仿宋_GB2312"/>
          <w:i w:val="0"/>
          <w:iCs w:val="0"/>
          <w:color w:val="auto"/>
          <w:spacing w:val="-6"/>
          <w:kern w:val="0"/>
          <w:sz w:val="32"/>
          <w:szCs w:val="32"/>
          <w:highlight w:val="none"/>
        </w:rPr>
        <w:t>通过作价入股到中山市诚品实业有限公司名下，</w:t>
      </w:r>
      <w:r>
        <w:rPr>
          <w:rFonts w:hint="eastAsia" w:ascii="仿宋_GB2312" w:hAnsi="仿宋_GB2312" w:eastAsia="仿宋_GB2312" w:cs="仿宋_GB2312"/>
          <w:i w:val="0"/>
          <w:iCs w:val="0"/>
          <w:color w:val="auto"/>
          <w:spacing w:val="-6"/>
          <w:kern w:val="0"/>
          <w:sz w:val="32"/>
          <w:szCs w:val="32"/>
          <w:highlight w:val="none"/>
          <w:lang w:eastAsia="zh-CN"/>
        </w:rPr>
        <w:t>且三宗地块办理延长土地使用年限及土地合并后，再</w:t>
      </w:r>
      <w:r>
        <w:rPr>
          <w:rFonts w:hint="eastAsia" w:ascii="仿宋_GB2312" w:hAnsi="仿宋_GB2312" w:eastAsia="仿宋_GB2312" w:cs="仿宋_GB2312"/>
          <w:i w:val="0"/>
          <w:iCs w:val="0"/>
          <w:color w:val="auto"/>
          <w:spacing w:val="-6"/>
          <w:kern w:val="0"/>
          <w:sz w:val="32"/>
          <w:szCs w:val="32"/>
          <w:highlight w:val="none"/>
        </w:rPr>
        <w:t>由中山市诚品实业有限公司作为改造主体</w:t>
      </w:r>
      <w:r>
        <w:rPr>
          <w:rFonts w:hint="eastAsia" w:ascii="仿宋_GB2312" w:hAnsi="仿宋_GB2312" w:eastAsia="仿宋_GB2312" w:cs="仿宋_GB2312"/>
          <w:color w:val="auto"/>
          <w:spacing w:val="-6"/>
          <w:kern w:val="0"/>
          <w:sz w:val="32"/>
          <w:szCs w:val="32"/>
          <w:highlight w:val="none"/>
          <w:u w:val="none"/>
        </w:rPr>
        <w:t>实施全面改造。</w:t>
      </w:r>
      <w:r>
        <w:rPr>
          <w:rFonts w:hint="eastAsia" w:ascii="仿宋_GB2312" w:hAnsi="仿宋_GB2312" w:eastAsia="仿宋_GB2312" w:cs="仿宋_GB2312"/>
          <w:b w:val="0"/>
          <w:bCs w:val="0"/>
          <w:color w:val="auto"/>
          <w:spacing w:val="-6"/>
          <w:kern w:val="0"/>
          <w:sz w:val="32"/>
          <w:szCs w:val="32"/>
          <w:highlight w:val="none"/>
          <w:u w:val="none"/>
        </w:rPr>
        <w:t>改造后将用于</w:t>
      </w:r>
      <w:r>
        <w:rPr>
          <w:rFonts w:hint="default" w:ascii="仿宋_GB2312" w:hAnsi="仿宋_GB2312" w:eastAsia="仿宋_GB2312" w:cs="仿宋_GB2312"/>
          <w:color w:val="auto"/>
          <w:spacing w:val="-6"/>
          <w:kern w:val="0"/>
          <w:sz w:val="32"/>
          <w:szCs w:val="32"/>
          <w:highlight w:val="none"/>
          <w:u w:val="none"/>
          <w:lang w:eastAsia="zh-CN"/>
        </w:rPr>
        <w:t>工业生产用途，</w:t>
      </w:r>
      <w:r>
        <w:rPr>
          <w:rFonts w:hint="eastAsia" w:ascii="仿宋_GB2312" w:hAnsi="仿宋_GB2312" w:eastAsia="仿宋_GB2312" w:cs="仿宋_GB2312"/>
          <w:spacing w:val="-6"/>
          <w:sz w:val="32"/>
          <w:szCs w:val="32"/>
          <w:highlight w:val="none"/>
          <w:u w:val="single"/>
          <w:lang w:val="en-US" w:eastAsia="zh-CN" w:bidi="ar"/>
        </w:rPr>
        <w:t>发展店装与展陈连锁加盟（主要为连锁品牌客户的营销终端提供展示策划、形象设计、展示道具生产、装饰装潢等一体化的解决方案）、终端展陈新一代信息技术及智慧展示产业（利用三维数字化、虚拟增强现实等技术，将实体通过虚 拟图形影像媒介（智能终端、AR/VR终端等）进行呈现，辅以声、光、电等多媒体手段，实现人与场景交互的展示设备和道具的生产和制作）</w:t>
      </w:r>
      <w:r>
        <w:rPr>
          <w:rFonts w:hint="eastAsia" w:ascii="仿宋_GB2312" w:hAnsi="仿宋_GB2312" w:eastAsia="仿宋_GB2312" w:cs="仿宋_GB2312"/>
          <w:b w:val="0"/>
          <w:bCs w:val="0"/>
          <w:color w:val="auto"/>
          <w:spacing w:val="-6"/>
          <w:kern w:val="0"/>
          <w:sz w:val="32"/>
          <w:szCs w:val="32"/>
          <w:highlight w:val="none"/>
          <w:u w:val="none"/>
        </w:rPr>
        <w:t>，在符合</w:t>
      </w:r>
      <w:r>
        <w:rPr>
          <w:rFonts w:hint="eastAsia" w:ascii="仿宋_GB2312" w:hAnsi="仿宋_GB2312" w:eastAsia="仿宋_GB2312" w:cs="仿宋_GB2312"/>
          <w:color w:val="auto"/>
          <w:spacing w:val="-6"/>
          <w:kern w:val="0"/>
          <w:sz w:val="32"/>
          <w:szCs w:val="32"/>
          <w:highlight w:val="none"/>
          <w:u w:val="none"/>
          <w:lang w:eastAsia="zh-CN"/>
        </w:rPr>
        <w:t>经批复规划条件论证</w:t>
      </w:r>
      <w:r>
        <w:rPr>
          <w:rFonts w:hint="eastAsia" w:ascii="仿宋_GB2312" w:hAnsi="仿宋_GB2312" w:eastAsia="仿宋_GB2312" w:cs="仿宋_GB2312"/>
          <w:b w:val="0"/>
          <w:bCs w:val="0"/>
          <w:color w:val="auto"/>
          <w:spacing w:val="-6"/>
          <w:kern w:val="0"/>
          <w:sz w:val="32"/>
          <w:szCs w:val="32"/>
          <w:highlight w:val="none"/>
          <w:u w:val="none"/>
        </w:rPr>
        <w:t>的基础上，容积率不小于</w:t>
      </w:r>
      <w:r>
        <w:rPr>
          <w:rFonts w:hint="eastAsia" w:ascii="仿宋_GB2312" w:hAnsi="仿宋_GB2312" w:eastAsia="仿宋_GB2312" w:cs="仿宋_GB2312"/>
          <w:b w:val="0"/>
          <w:bCs w:val="0"/>
          <w:color w:val="auto"/>
          <w:spacing w:val="-6"/>
          <w:kern w:val="0"/>
          <w:sz w:val="32"/>
          <w:szCs w:val="32"/>
          <w:highlight w:val="none"/>
          <w:u w:val="none"/>
          <w:lang w:val="en-US" w:eastAsia="zh-CN"/>
        </w:rPr>
        <w:t>3.4</w:t>
      </w:r>
      <w:r>
        <w:rPr>
          <w:rFonts w:hint="eastAsia" w:ascii="仿宋_GB2312" w:hAnsi="仿宋_GB2312" w:eastAsia="仿宋_GB2312" w:cs="仿宋_GB2312"/>
          <w:b w:val="0"/>
          <w:bCs w:val="0"/>
          <w:color w:val="auto"/>
          <w:spacing w:val="-6"/>
          <w:kern w:val="0"/>
          <w:sz w:val="32"/>
          <w:szCs w:val="32"/>
          <w:highlight w:val="none"/>
          <w:u w:val="none"/>
        </w:rPr>
        <w:t>，总建筑面积不小于</w:t>
      </w:r>
      <w:r>
        <w:rPr>
          <w:rFonts w:ascii="仿宋_GB2312" w:hAnsi="仿宋_GB2312" w:eastAsia="仿宋_GB2312" w:cs="仿宋_GB2312"/>
          <w:color w:val="auto"/>
          <w:spacing w:val="-6"/>
          <w:kern w:val="0"/>
          <w:sz w:val="32"/>
          <w:szCs w:val="32"/>
          <w:highlight w:val="none"/>
          <w:u w:val="none"/>
        </w:rPr>
        <w:t>149064</w:t>
      </w:r>
      <w:r>
        <w:rPr>
          <w:rFonts w:hint="eastAsia" w:ascii="仿宋_GB2312" w:hAnsi="仿宋_GB2312" w:eastAsia="仿宋_GB2312" w:cs="仿宋_GB2312"/>
          <w:b w:val="0"/>
          <w:bCs w:val="0"/>
          <w:color w:val="auto"/>
          <w:spacing w:val="-6"/>
          <w:kern w:val="0"/>
          <w:sz w:val="32"/>
          <w:szCs w:val="32"/>
          <w:highlight w:val="none"/>
          <w:u w:val="none"/>
        </w:rPr>
        <w:t>平方米（含不计容建筑面积</w:t>
      </w:r>
      <w:r>
        <w:rPr>
          <w:rFonts w:hint="eastAsia" w:ascii="仿宋_GB2312" w:hAnsi="仿宋_GB2312" w:eastAsia="仿宋_GB2312" w:cs="仿宋_GB2312"/>
          <w:color w:val="auto"/>
          <w:spacing w:val="-6"/>
          <w:kern w:val="0"/>
          <w:sz w:val="32"/>
          <w:szCs w:val="32"/>
          <w:highlight w:val="none"/>
          <w:u w:val="none"/>
        </w:rPr>
        <w:t>9172</w:t>
      </w:r>
      <w:r>
        <w:rPr>
          <w:rFonts w:hint="eastAsia" w:ascii="仿宋_GB2312" w:hAnsi="仿宋_GB2312" w:eastAsia="仿宋_GB2312" w:cs="仿宋_GB2312"/>
          <w:b w:val="0"/>
          <w:bCs w:val="0"/>
          <w:color w:val="auto"/>
          <w:spacing w:val="-6"/>
          <w:kern w:val="0"/>
          <w:sz w:val="32"/>
          <w:szCs w:val="32"/>
          <w:highlight w:val="none"/>
          <w:u w:val="none"/>
        </w:rPr>
        <w:t>平方米），其中新建建筑面积</w:t>
      </w:r>
      <w:r>
        <w:rPr>
          <w:rFonts w:ascii="仿宋_GB2312" w:hAnsi="仿宋_GB2312" w:eastAsia="仿宋_GB2312" w:cs="仿宋_GB2312"/>
          <w:color w:val="auto"/>
          <w:spacing w:val="-6"/>
          <w:kern w:val="0"/>
          <w:sz w:val="32"/>
          <w:szCs w:val="32"/>
          <w:highlight w:val="none"/>
          <w:u w:val="none"/>
        </w:rPr>
        <w:t>149064</w:t>
      </w:r>
      <w:r>
        <w:rPr>
          <w:rFonts w:hint="eastAsia" w:ascii="仿宋_GB2312" w:hAnsi="仿宋_GB2312" w:eastAsia="仿宋_GB2312" w:cs="仿宋_GB2312"/>
          <w:b w:val="0"/>
          <w:bCs w:val="0"/>
          <w:color w:val="auto"/>
          <w:spacing w:val="-6"/>
          <w:kern w:val="0"/>
          <w:sz w:val="32"/>
          <w:szCs w:val="32"/>
          <w:highlight w:val="none"/>
          <w:u w:val="none"/>
        </w:rPr>
        <w:t>平方米，</w:t>
      </w:r>
      <w:r>
        <w:rPr>
          <w:rFonts w:hint="eastAsia" w:ascii="仿宋_GB2312" w:hAnsi="仿宋_GB2312" w:eastAsia="仿宋_GB2312" w:cs="仿宋_GB2312"/>
          <w:b w:val="0"/>
          <w:bCs w:val="0"/>
          <w:color w:val="auto"/>
          <w:spacing w:val="-6"/>
          <w:kern w:val="0"/>
          <w:sz w:val="32"/>
          <w:szCs w:val="32"/>
          <w:highlight w:val="none"/>
          <w:u w:val="none"/>
          <w:lang w:eastAsia="zh-CN"/>
        </w:rPr>
        <w:t>不</w:t>
      </w:r>
      <w:r>
        <w:rPr>
          <w:rFonts w:hint="eastAsia" w:ascii="仿宋_GB2312" w:hAnsi="仿宋_GB2312" w:eastAsia="仿宋_GB2312" w:cs="仿宋_GB2312"/>
          <w:b w:val="0"/>
          <w:bCs w:val="0"/>
          <w:color w:val="auto"/>
          <w:spacing w:val="-6"/>
          <w:kern w:val="0"/>
          <w:sz w:val="32"/>
          <w:szCs w:val="32"/>
          <w:highlight w:val="none"/>
          <w:u w:val="none"/>
        </w:rPr>
        <w:t>保留</w:t>
      </w:r>
      <w:r>
        <w:rPr>
          <w:rFonts w:hint="eastAsia" w:ascii="仿宋_GB2312" w:hAnsi="仿宋_GB2312" w:eastAsia="仿宋_GB2312" w:cs="仿宋_GB2312"/>
          <w:b w:val="0"/>
          <w:bCs w:val="0"/>
          <w:color w:val="auto"/>
          <w:spacing w:val="-6"/>
          <w:kern w:val="0"/>
          <w:sz w:val="32"/>
          <w:szCs w:val="32"/>
          <w:highlight w:val="none"/>
          <w:u w:val="none"/>
          <w:lang w:eastAsia="zh-CN"/>
        </w:rPr>
        <w:t>原有</w:t>
      </w:r>
      <w:r>
        <w:rPr>
          <w:rFonts w:hint="eastAsia" w:ascii="仿宋_GB2312" w:hAnsi="仿宋_GB2312" w:eastAsia="仿宋_GB2312" w:cs="仿宋_GB2312"/>
          <w:b w:val="0"/>
          <w:bCs w:val="0"/>
          <w:color w:val="auto"/>
          <w:spacing w:val="-6"/>
          <w:kern w:val="0"/>
          <w:sz w:val="32"/>
          <w:szCs w:val="32"/>
          <w:highlight w:val="none"/>
          <w:u w:val="none"/>
        </w:rPr>
        <w:t>建筑面积。</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b w:val="0"/>
          <w:bCs w:val="0"/>
          <w:color w:val="auto"/>
          <w:spacing w:val="-6"/>
          <w:kern w:val="0"/>
          <w:sz w:val="32"/>
          <w:szCs w:val="32"/>
          <w:highlight w:val="none"/>
          <w:u w:val="none"/>
        </w:rPr>
      </w:pPr>
      <w:r>
        <w:rPr>
          <w:rFonts w:hint="eastAsia" w:ascii="仿宋_GB2312" w:hAnsi="仿宋_GB2312" w:eastAsia="仿宋_GB2312" w:cs="仿宋_GB2312"/>
          <w:b w:val="0"/>
          <w:bCs w:val="0"/>
          <w:color w:val="auto"/>
          <w:spacing w:val="-6"/>
          <w:kern w:val="0"/>
          <w:sz w:val="32"/>
          <w:szCs w:val="32"/>
          <w:highlight w:val="none"/>
          <w:u w:val="none"/>
        </w:rPr>
        <w:t>项目相关情况符合国家《产业结构调整指导目录(2019年本)》、《中山市差别化环保准入促进区域发展实施细则》、《中山市涉挥发性有机物项目环保准入管理规定》。改造后年产值将达到</w:t>
      </w:r>
      <w:r>
        <w:rPr>
          <w:rFonts w:hint="eastAsia" w:ascii="仿宋_GB2312" w:hAnsi="仿宋_GB2312" w:eastAsia="仿宋_GB2312" w:cs="仿宋_GB2312"/>
          <w:color w:val="auto"/>
          <w:spacing w:val="-6"/>
          <w:kern w:val="0"/>
          <w:sz w:val="32"/>
          <w:szCs w:val="32"/>
          <w:highlight w:val="none"/>
          <w:u w:val="none"/>
        </w:rPr>
        <w:t>38000</w:t>
      </w:r>
      <w:r>
        <w:rPr>
          <w:rFonts w:hint="eastAsia" w:ascii="仿宋_GB2312" w:hAnsi="仿宋_GB2312" w:eastAsia="仿宋_GB2312" w:cs="仿宋_GB2312"/>
          <w:b w:val="0"/>
          <w:bCs w:val="0"/>
          <w:color w:val="auto"/>
          <w:spacing w:val="-6"/>
          <w:kern w:val="0"/>
          <w:sz w:val="32"/>
          <w:szCs w:val="32"/>
          <w:highlight w:val="none"/>
          <w:u w:val="none"/>
        </w:rPr>
        <w:t>万元，年税收将达到</w:t>
      </w:r>
      <w:r>
        <w:rPr>
          <w:rFonts w:hint="eastAsia" w:ascii="仿宋_GB2312" w:hAnsi="仿宋_GB2312" w:eastAsia="仿宋_GB2312" w:cs="仿宋_GB2312"/>
          <w:color w:val="auto"/>
          <w:spacing w:val="-6"/>
          <w:kern w:val="0"/>
          <w:sz w:val="32"/>
          <w:szCs w:val="32"/>
          <w:highlight w:val="none"/>
          <w:u w:val="none"/>
        </w:rPr>
        <w:t>1900</w:t>
      </w:r>
      <w:r>
        <w:rPr>
          <w:rFonts w:hint="eastAsia" w:ascii="仿宋_GB2312" w:hAnsi="仿宋_GB2312" w:eastAsia="仿宋_GB2312" w:cs="仿宋_GB2312"/>
          <w:b w:val="0"/>
          <w:bCs w:val="0"/>
          <w:color w:val="auto"/>
          <w:spacing w:val="-6"/>
          <w:kern w:val="0"/>
          <w:sz w:val="32"/>
          <w:szCs w:val="32"/>
          <w:highlight w:val="none"/>
          <w:u w:val="none"/>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黑体" w:hAnsi="黑体" w:eastAsia="黑体" w:cs="黑体"/>
          <w:color w:val="auto"/>
          <w:spacing w:val="-6"/>
          <w:kern w:val="0"/>
          <w:sz w:val="32"/>
          <w:szCs w:val="32"/>
          <w:highlight w:val="none"/>
          <w:u w:val="none"/>
        </w:rPr>
      </w:pPr>
      <w:r>
        <w:rPr>
          <w:rFonts w:hint="eastAsia" w:ascii="黑体" w:hAnsi="黑体" w:eastAsia="黑体" w:cs="黑体"/>
          <w:color w:val="auto"/>
          <w:spacing w:val="-6"/>
          <w:kern w:val="0"/>
          <w:sz w:val="32"/>
          <w:szCs w:val="32"/>
          <w:highlight w:val="none"/>
          <w:u w:val="none"/>
        </w:rPr>
        <w:t>需办理的用地手续</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黑体" w:hAnsi="黑体" w:eastAsia="仿宋_GB2312" w:cs="黑体"/>
          <w:color w:val="auto"/>
          <w:spacing w:val="-6"/>
          <w:kern w:val="0"/>
          <w:sz w:val="32"/>
          <w:szCs w:val="32"/>
          <w:highlight w:val="none"/>
          <w:u w:val="none"/>
          <w:lang w:val="en-US" w:eastAsia="zh-CN"/>
        </w:rPr>
      </w:pPr>
      <w:r>
        <w:rPr>
          <w:rFonts w:hint="eastAsia" w:ascii="仿宋_GB2312" w:hAnsi="仿宋_GB2312" w:eastAsia="仿宋_GB2312" w:cs="仿宋_GB2312"/>
          <w:i w:val="0"/>
          <w:iCs w:val="0"/>
          <w:color w:val="auto"/>
          <w:spacing w:val="-6"/>
          <w:kern w:val="0"/>
          <w:sz w:val="32"/>
          <w:szCs w:val="32"/>
          <w:highlight w:val="none"/>
        </w:rPr>
        <w:t>改造主体地块不涉及完善历史用地手续办理情况，需办理土地转让、延长土地使用</w:t>
      </w:r>
      <w:r>
        <w:rPr>
          <w:rFonts w:hint="eastAsia" w:ascii="仿宋_GB2312" w:hAnsi="仿宋_GB2312" w:eastAsia="仿宋_GB2312" w:cs="仿宋_GB2312"/>
          <w:i w:val="0"/>
          <w:iCs w:val="0"/>
          <w:color w:val="auto"/>
          <w:spacing w:val="-6"/>
          <w:kern w:val="0"/>
          <w:sz w:val="32"/>
          <w:szCs w:val="32"/>
          <w:highlight w:val="none"/>
          <w:lang w:eastAsia="zh-CN"/>
        </w:rPr>
        <w:t>年</w:t>
      </w:r>
      <w:r>
        <w:rPr>
          <w:rFonts w:hint="eastAsia" w:ascii="仿宋_GB2312" w:hAnsi="仿宋_GB2312" w:eastAsia="仿宋_GB2312" w:cs="仿宋_GB2312"/>
          <w:i w:val="0"/>
          <w:iCs w:val="0"/>
          <w:color w:val="auto"/>
          <w:spacing w:val="-6"/>
          <w:kern w:val="0"/>
          <w:sz w:val="32"/>
          <w:szCs w:val="32"/>
          <w:highlight w:val="none"/>
        </w:rPr>
        <w:t>限及土地合并业务。具体为洪启明以名下两块土地（中府国用（2004）第260523号、中府国用（2004）第260524号）以土地作价入股方式转让到中山市诚品实业有限公司后，三宗用地再办理延长土地使用</w:t>
      </w:r>
      <w:r>
        <w:rPr>
          <w:rFonts w:hint="eastAsia" w:ascii="仿宋_GB2312" w:hAnsi="仿宋_GB2312" w:eastAsia="仿宋_GB2312" w:cs="仿宋_GB2312"/>
          <w:i w:val="0"/>
          <w:iCs w:val="0"/>
          <w:color w:val="auto"/>
          <w:spacing w:val="-6"/>
          <w:kern w:val="0"/>
          <w:sz w:val="32"/>
          <w:szCs w:val="32"/>
          <w:highlight w:val="none"/>
          <w:lang w:eastAsia="zh-CN"/>
        </w:rPr>
        <w:t>年</w:t>
      </w:r>
      <w:r>
        <w:rPr>
          <w:rFonts w:hint="eastAsia" w:ascii="仿宋_GB2312" w:hAnsi="仿宋_GB2312" w:eastAsia="仿宋_GB2312" w:cs="仿宋_GB2312"/>
          <w:i w:val="0"/>
          <w:iCs w:val="0"/>
          <w:color w:val="auto"/>
          <w:spacing w:val="-6"/>
          <w:kern w:val="0"/>
          <w:sz w:val="32"/>
          <w:szCs w:val="32"/>
          <w:highlight w:val="none"/>
        </w:rPr>
        <w:t>限及土地合并。</w:t>
      </w:r>
    </w:p>
    <w:p>
      <w:pPr>
        <w:keepNext w:val="0"/>
        <w:keepLines w:val="0"/>
        <w:pageBreakBefore w:val="0"/>
        <w:widowControl w:val="0"/>
        <w:numPr>
          <w:ilvl w:val="0"/>
          <w:numId w:val="1"/>
        </w:numPr>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黑体" w:hAnsi="黑体" w:eastAsia="黑体" w:cs="黑体"/>
          <w:color w:val="auto"/>
          <w:spacing w:val="-6"/>
          <w:kern w:val="0"/>
          <w:sz w:val="32"/>
          <w:szCs w:val="32"/>
          <w:highlight w:val="none"/>
          <w:u w:val="none"/>
        </w:rPr>
      </w:pPr>
      <w:r>
        <w:rPr>
          <w:rFonts w:hint="eastAsia" w:ascii="黑体" w:hAnsi="黑体" w:eastAsia="黑体" w:cs="黑体"/>
          <w:color w:val="auto"/>
          <w:spacing w:val="-6"/>
          <w:kern w:val="0"/>
          <w:sz w:val="32"/>
          <w:szCs w:val="32"/>
          <w:highlight w:val="none"/>
          <w:u w:val="none"/>
        </w:rPr>
        <w:t>资金筹措</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592"/>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rPr>
        <w:t>项目改造成本为40000万元，由改造主体拟投入资金</w:t>
      </w:r>
      <w:r>
        <w:rPr>
          <w:rFonts w:hint="eastAsia" w:ascii="仿宋_GB2312" w:hAnsi="仿宋_GB2312" w:eastAsia="仿宋_GB2312" w:cs="仿宋_GB2312"/>
          <w:color w:val="auto"/>
          <w:spacing w:val="-6"/>
          <w:kern w:val="0"/>
          <w:sz w:val="32"/>
          <w:szCs w:val="32"/>
          <w:highlight w:val="none"/>
          <w:u w:val="none"/>
          <w:lang w:val="en-US" w:eastAsia="zh-CN"/>
        </w:rPr>
        <w:t>40</w:t>
      </w:r>
      <w:r>
        <w:rPr>
          <w:rFonts w:hint="eastAsia" w:ascii="仿宋_GB2312" w:hAnsi="仿宋_GB2312" w:eastAsia="仿宋_GB2312" w:cs="仿宋_GB2312"/>
          <w:color w:val="auto"/>
          <w:spacing w:val="-6"/>
          <w:kern w:val="0"/>
          <w:sz w:val="32"/>
          <w:szCs w:val="32"/>
          <w:highlight w:val="none"/>
          <w:u w:val="none"/>
        </w:rPr>
        <w:t>000万元，其中自有资金12000万元，银行借贷28000万元。</w:t>
      </w:r>
    </w:p>
    <w:p>
      <w:pPr>
        <w:keepNext w:val="0"/>
        <w:keepLines w:val="0"/>
        <w:pageBreakBefore w:val="0"/>
        <w:widowControl w:val="0"/>
        <w:numPr>
          <w:ilvl w:val="0"/>
          <w:numId w:val="1"/>
        </w:numPr>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黑体" w:hAnsi="黑体" w:eastAsia="黑体" w:cs="黑体"/>
          <w:color w:val="auto"/>
          <w:spacing w:val="-6"/>
          <w:kern w:val="0"/>
          <w:sz w:val="32"/>
          <w:szCs w:val="32"/>
          <w:highlight w:val="none"/>
          <w:u w:val="none"/>
        </w:rPr>
      </w:pPr>
      <w:r>
        <w:rPr>
          <w:rFonts w:hint="eastAsia" w:ascii="黑体" w:hAnsi="黑体" w:eastAsia="黑体" w:cs="黑体"/>
          <w:color w:val="auto"/>
          <w:spacing w:val="-6"/>
          <w:kern w:val="0"/>
          <w:sz w:val="32"/>
          <w:szCs w:val="32"/>
          <w:highlight w:val="none"/>
          <w:u w:val="none"/>
        </w:rPr>
        <w:t>开发时序</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592"/>
        <w:textAlignment w:val="auto"/>
        <w:outlineLvl w:val="9"/>
        <w:rPr>
          <w:rFonts w:hint="eastAsia" w:ascii="仿宋_GB2312" w:hAnsi="仿宋_GB2312" w:eastAsia="仿宋_GB2312" w:cs="仿宋_GB2312"/>
          <w:color w:val="auto"/>
          <w:spacing w:val="-6"/>
          <w:kern w:val="0"/>
          <w:sz w:val="32"/>
          <w:szCs w:val="32"/>
          <w:highlight w:val="none"/>
          <w:u w:val="none"/>
          <w:lang w:eastAsia="zh-CN"/>
        </w:rPr>
      </w:pPr>
      <w:r>
        <w:rPr>
          <w:rFonts w:hint="eastAsia" w:ascii="仿宋_GB2312" w:hAnsi="仿宋_GB2312" w:eastAsia="仿宋_GB2312" w:cs="仿宋_GB2312"/>
          <w:color w:val="auto"/>
          <w:spacing w:val="-6"/>
          <w:kern w:val="0"/>
          <w:sz w:val="32"/>
          <w:szCs w:val="32"/>
          <w:highlight w:val="none"/>
          <w:u w:val="none"/>
        </w:rPr>
        <w:t>项目开发周期为3年，拟分3期开发。一期开发时间为2022年10月，拟投入资金1</w:t>
      </w:r>
      <w:r>
        <w:rPr>
          <w:rFonts w:hint="eastAsia" w:ascii="仿宋_GB2312" w:hAnsi="仿宋_GB2312" w:eastAsia="仿宋_GB2312" w:cs="仿宋_GB2312"/>
          <w:color w:val="auto"/>
          <w:spacing w:val="-6"/>
          <w:kern w:val="0"/>
          <w:sz w:val="32"/>
          <w:szCs w:val="32"/>
          <w:highlight w:val="none"/>
          <w:u w:val="none"/>
          <w:lang w:val="en-US" w:eastAsia="zh-CN"/>
        </w:rPr>
        <w:t>5000万</w:t>
      </w:r>
      <w:r>
        <w:rPr>
          <w:rFonts w:hint="eastAsia" w:ascii="仿宋_GB2312" w:hAnsi="仿宋_GB2312" w:eastAsia="仿宋_GB2312" w:cs="仿宋_GB2312"/>
          <w:color w:val="auto"/>
          <w:spacing w:val="-6"/>
          <w:kern w:val="0"/>
          <w:sz w:val="32"/>
          <w:szCs w:val="32"/>
          <w:highlight w:val="none"/>
          <w:u w:val="none"/>
        </w:rPr>
        <w:t>元，拟建建筑面积</w:t>
      </w:r>
      <w:r>
        <w:rPr>
          <w:rFonts w:hint="eastAsia" w:ascii="仿宋_GB2312" w:hAnsi="仿宋_GB2312" w:eastAsia="仿宋_GB2312" w:cs="仿宋_GB2312"/>
          <w:color w:val="auto"/>
          <w:spacing w:val="-6"/>
          <w:kern w:val="0"/>
          <w:sz w:val="32"/>
          <w:szCs w:val="32"/>
          <w:highlight w:val="none"/>
          <w:u w:val="none"/>
          <w:lang w:val="en-US" w:eastAsia="zh-CN"/>
        </w:rPr>
        <w:t>51139.6</w:t>
      </w:r>
      <w:r>
        <w:rPr>
          <w:rFonts w:hint="eastAsia" w:ascii="仿宋_GB2312" w:hAnsi="仿宋_GB2312" w:eastAsia="仿宋_GB2312" w:cs="仿宋_GB2312"/>
          <w:color w:val="auto"/>
          <w:spacing w:val="-6"/>
          <w:kern w:val="0"/>
          <w:sz w:val="32"/>
          <w:szCs w:val="32"/>
          <w:highlight w:val="none"/>
          <w:u w:val="none"/>
        </w:rPr>
        <w:t>平方米（含不计容建筑面积</w:t>
      </w:r>
      <w:r>
        <w:rPr>
          <w:rFonts w:hint="eastAsia" w:ascii="仿宋_GB2312" w:hAnsi="仿宋_GB2312" w:eastAsia="仿宋_GB2312" w:cs="仿宋_GB2312"/>
          <w:color w:val="auto"/>
          <w:spacing w:val="-6"/>
          <w:kern w:val="0"/>
          <w:sz w:val="32"/>
          <w:szCs w:val="32"/>
          <w:highlight w:val="none"/>
          <w:u w:val="none"/>
          <w:lang w:val="en-US" w:eastAsia="zh-CN"/>
        </w:rPr>
        <w:t>9172</w:t>
      </w:r>
      <w:r>
        <w:rPr>
          <w:rFonts w:hint="eastAsia" w:ascii="仿宋_GB2312" w:hAnsi="仿宋_GB2312" w:eastAsia="仿宋_GB2312" w:cs="仿宋_GB2312"/>
          <w:color w:val="auto"/>
          <w:spacing w:val="-6"/>
          <w:kern w:val="0"/>
          <w:sz w:val="32"/>
          <w:szCs w:val="32"/>
          <w:highlight w:val="none"/>
          <w:u w:val="none"/>
        </w:rPr>
        <w:t>平方米），主要实施生产厂房的建设；二期开发时间为2023年10月，拟投入资金1</w:t>
      </w:r>
      <w:r>
        <w:rPr>
          <w:rFonts w:hint="eastAsia" w:ascii="仿宋_GB2312" w:hAnsi="仿宋_GB2312" w:eastAsia="仿宋_GB2312" w:cs="仿宋_GB2312"/>
          <w:color w:val="auto"/>
          <w:spacing w:val="-6"/>
          <w:kern w:val="0"/>
          <w:sz w:val="32"/>
          <w:szCs w:val="32"/>
          <w:highlight w:val="none"/>
          <w:u w:val="none"/>
          <w:lang w:val="en-US" w:eastAsia="zh-CN"/>
        </w:rPr>
        <w:t>5000万</w:t>
      </w:r>
      <w:r>
        <w:rPr>
          <w:rFonts w:hint="eastAsia" w:ascii="仿宋_GB2312" w:hAnsi="仿宋_GB2312" w:eastAsia="仿宋_GB2312" w:cs="仿宋_GB2312"/>
          <w:color w:val="auto"/>
          <w:spacing w:val="-6"/>
          <w:kern w:val="0"/>
          <w:sz w:val="32"/>
          <w:szCs w:val="32"/>
          <w:highlight w:val="none"/>
          <w:u w:val="none"/>
        </w:rPr>
        <w:t>元，拟建建筑面积55956.8平方米（含不计容建筑面积0平方米），主要实施生产厂房和办公配套设施，三期开发时间为2024年10月，拟投入资金1</w:t>
      </w:r>
      <w:r>
        <w:rPr>
          <w:rFonts w:hint="eastAsia" w:ascii="仿宋_GB2312" w:hAnsi="仿宋_GB2312" w:eastAsia="仿宋_GB2312" w:cs="仿宋_GB2312"/>
          <w:color w:val="auto"/>
          <w:spacing w:val="-6"/>
          <w:kern w:val="0"/>
          <w:sz w:val="32"/>
          <w:szCs w:val="32"/>
          <w:highlight w:val="none"/>
          <w:u w:val="none"/>
          <w:lang w:val="en-US" w:eastAsia="zh-CN"/>
        </w:rPr>
        <w:t>0000</w:t>
      </w:r>
      <w:r>
        <w:rPr>
          <w:rFonts w:hint="eastAsia" w:ascii="仿宋_GB2312" w:hAnsi="仿宋_GB2312" w:eastAsia="仿宋_GB2312" w:cs="仿宋_GB2312"/>
          <w:color w:val="auto"/>
          <w:spacing w:val="-6"/>
          <w:kern w:val="0"/>
          <w:sz w:val="32"/>
          <w:szCs w:val="32"/>
          <w:highlight w:val="none"/>
          <w:u w:val="none"/>
          <w:lang w:eastAsia="zh-CN"/>
        </w:rPr>
        <w:t>万</w:t>
      </w:r>
      <w:r>
        <w:rPr>
          <w:rFonts w:hint="eastAsia" w:ascii="仿宋_GB2312" w:hAnsi="仿宋_GB2312" w:eastAsia="仿宋_GB2312" w:cs="仿宋_GB2312"/>
          <w:color w:val="auto"/>
          <w:spacing w:val="-6"/>
          <w:kern w:val="0"/>
          <w:sz w:val="32"/>
          <w:szCs w:val="32"/>
          <w:highlight w:val="none"/>
          <w:u w:val="none"/>
        </w:rPr>
        <w:t>元，拟建建筑面积41967.6平方米（含不计容建筑面积</w:t>
      </w:r>
      <w:r>
        <w:rPr>
          <w:rFonts w:hint="eastAsia" w:ascii="仿宋_GB2312" w:hAnsi="仿宋_GB2312" w:eastAsia="仿宋_GB2312" w:cs="仿宋_GB2312"/>
          <w:color w:val="auto"/>
          <w:spacing w:val="-6"/>
          <w:kern w:val="0"/>
          <w:sz w:val="32"/>
          <w:szCs w:val="32"/>
          <w:highlight w:val="none"/>
          <w:u w:val="none"/>
          <w:lang w:val="en-US" w:eastAsia="zh-CN"/>
        </w:rPr>
        <w:t>0</w:t>
      </w:r>
      <w:r>
        <w:rPr>
          <w:rFonts w:hint="eastAsia" w:ascii="仿宋_GB2312" w:hAnsi="仿宋_GB2312" w:eastAsia="仿宋_GB2312" w:cs="仿宋_GB2312"/>
          <w:color w:val="auto"/>
          <w:spacing w:val="-6"/>
          <w:kern w:val="0"/>
          <w:sz w:val="32"/>
          <w:szCs w:val="32"/>
          <w:highlight w:val="none"/>
          <w:u w:val="none"/>
        </w:rPr>
        <w:t>平方米），主要实施生产厂房和办公配套设施</w:t>
      </w:r>
      <w:r>
        <w:rPr>
          <w:rFonts w:hint="eastAsia" w:ascii="仿宋_GB2312" w:hAnsi="仿宋_GB2312" w:eastAsia="仿宋_GB2312" w:cs="仿宋_GB2312"/>
          <w:color w:val="auto"/>
          <w:spacing w:val="-6"/>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592" w:firstLineChars="0"/>
        <w:textAlignment w:val="auto"/>
        <w:outlineLvl w:val="9"/>
        <w:rPr>
          <w:rFonts w:hint="eastAsia" w:ascii="黑体" w:hAnsi="黑体" w:eastAsia="黑体"/>
          <w:color w:val="auto"/>
          <w:spacing w:val="-6"/>
          <w:kern w:val="0"/>
          <w:sz w:val="32"/>
          <w:szCs w:val="32"/>
          <w:highlight w:val="none"/>
          <w:u w:val="none"/>
        </w:rPr>
      </w:pPr>
      <w:r>
        <w:rPr>
          <w:rFonts w:hint="eastAsia" w:ascii="黑体" w:hAnsi="黑体" w:eastAsia="黑体"/>
          <w:color w:val="auto"/>
          <w:spacing w:val="-6"/>
          <w:kern w:val="0"/>
          <w:sz w:val="32"/>
          <w:szCs w:val="32"/>
          <w:highlight w:val="none"/>
          <w:u w:val="none"/>
        </w:rPr>
        <w:t>七、实施监管</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spacing w:val="-6"/>
          <w:highlight w:val="none"/>
        </w:rPr>
      </w:pPr>
      <w:r>
        <w:rPr>
          <w:rFonts w:hint="eastAsia" w:ascii="仿宋_GB2312" w:hAnsi="仿宋_GB2312" w:eastAsia="仿宋_GB2312" w:cs="仿宋_GB2312"/>
          <w:spacing w:val="-6"/>
          <w:kern w:val="0"/>
          <w:sz w:val="32"/>
          <w:szCs w:val="32"/>
          <w:highlight w:val="none"/>
          <w:lang w:eastAsia="zh-CN"/>
        </w:rPr>
        <w:t>在项目实施监管协议中明确落实监管内容和责任</w:t>
      </w:r>
      <w:r>
        <w:rPr>
          <w:rFonts w:hint="eastAsia" w:ascii="仿宋_GB2312" w:hAnsi="仿宋_GB2312" w:eastAsia="仿宋_GB2312" w:cs="仿宋_GB2312"/>
          <w:spacing w:val="-6"/>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textAlignment w:val="auto"/>
        <w:outlineLvl w:val="9"/>
        <w:rPr>
          <w:spacing w:val="-6"/>
          <w:highlight w:val="none"/>
        </w:rPr>
      </w:pP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A8AD6"/>
    <w:multiLevelType w:val="singleLevel"/>
    <w:tmpl w:val="61CA8AD6"/>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EE5E81"/>
    <w:rsid w:val="00587A29"/>
    <w:rsid w:val="01A3125E"/>
    <w:rsid w:val="01CD0C4B"/>
    <w:rsid w:val="02613318"/>
    <w:rsid w:val="02F27F89"/>
    <w:rsid w:val="036413D3"/>
    <w:rsid w:val="040A39B4"/>
    <w:rsid w:val="053A3AFB"/>
    <w:rsid w:val="058A3ED4"/>
    <w:rsid w:val="06344D2B"/>
    <w:rsid w:val="09730694"/>
    <w:rsid w:val="0B2513D3"/>
    <w:rsid w:val="0CBC3F41"/>
    <w:rsid w:val="0D0630D2"/>
    <w:rsid w:val="0DB93D9B"/>
    <w:rsid w:val="10D40FBA"/>
    <w:rsid w:val="13301948"/>
    <w:rsid w:val="13D45FED"/>
    <w:rsid w:val="15C45AB0"/>
    <w:rsid w:val="184C7737"/>
    <w:rsid w:val="18E15962"/>
    <w:rsid w:val="18F43862"/>
    <w:rsid w:val="1A563FE1"/>
    <w:rsid w:val="1A8B786E"/>
    <w:rsid w:val="1C0C28BD"/>
    <w:rsid w:val="1C58436B"/>
    <w:rsid w:val="1CCA2DB1"/>
    <w:rsid w:val="1D25087F"/>
    <w:rsid w:val="2105488C"/>
    <w:rsid w:val="211F1A27"/>
    <w:rsid w:val="217A2021"/>
    <w:rsid w:val="22A76CFF"/>
    <w:rsid w:val="22D65606"/>
    <w:rsid w:val="260A3CA2"/>
    <w:rsid w:val="26125D2E"/>
    <w:rsid w:val="2A220C81"/>
    <w:rsid w:val="2B5B388A"/>
    <w:rsid w:val="2B713064"/>
    <w:rsid w:val="2C672795"/>
    <w:rsid w:val="2EEB7D2B"/>
    <w:rsid w:val="2FAB60D4"/>
    <w:rsid w:val="2FEE5E81"/>
    <w:rsid w:val="30880BBB"/>
    <w:rsid w:val="30C53000"/>
    <w:rsid w:val="31304147"/>
    <w:rsid w:val="337215F8"/>
    <w:rsid w:val="34674229"/>
    <w:rsid w:val="369047DE"/>
    <w:rsid w:val="37953796"/>
    <w:rsid w:val="38007563"/>
    <w:rsid w:val="390613D8"/>
    <w:rsid w:val="3C553C88"/>
    <w:rsid w:val="46153B75"/>
    <w:rsid w:val="49EC649F"/>
    <w:rsid w:val="4BD60100"/>
    <w:rsid w:val="4CB41F01"/>
    <w:rsid w:val="4CF11ECC"/>
    <w:rsid w:val="4D0C46A7"/>
    <w:rsid w:val="4E3D2B7F"/>
    <w:rsid w:val="517A00D5"/>
    <w:rsid w:val="52EE7C39"/>
    <w:rsid w:val="54225593"/>
    <w:rsid w:val="576A3306"/>
    <w:rsid w:val="57860EDA"/>
    <w:rsid w:val="57E758D0"/>
    <w:rsid w:val="57EA5CAA"/>
    <w:rsid w:val="58BA180E"/>
    <w:rsid w:val="59B74440"/>
    <w:rsid w:val="5BA273E9"/>
    <w:rsid w:val="5DA6489B"/>
    <w:rsid w:val="5EC95B9F"/>
    <w:rsid w:val="5F23343E"/>
    <w:rsid w:val="5FC64B1A"/>
    <w:rsid w:val="5FE462D1"/>
    <w:rsid w:val="5FE874CB"/>
    <w:rsid w:val="60703E0A"/>
    <w:rsid w:val="607B0FC8"/>
    <w:rsid w:val="607C1BE9"/>
    <w:rsid w:val="62712CA3"/>
    <w:rsid w:val="648414B6"/>
    <w:rsid w:val="64D9664F"/>
    <w:rsid w:val="6609613B"/>
    <w:rsid w:val="66F618F4"/>
    <w:rsid w:val="670C5F8D"/>
    <w:rsid w:val="676D2140"/>
    <w:rsid w:val="68B02CBF"/>
    <w:rsid w:val="694860AF"/>
    <w:rsid w:val="6AB262BD"/>
    <w:rsid w:val="6B700F4E"/>
    <w:rsid w:val="6B7811FD"/>
    <w:rsid w:val="6FB232D8"/>
    <w:rsid w:val="71DA1296"/>
    <w:rsid w:val="73824D83"/>
    <w:rsid w:val="742158DA"/>
    <w:rsid w:val="754927A6"/>
    <w:rsid w:val="758C3FBF"/>
    <w:rsid w:val="770839A9"/>
    <w:rsid w:val="78101643"/>
    <w:rsid w:val="782A0A23"/>
    <w:rsid w:val="791F3193"/>
    <w:rsid w:val="7C1A6FE3"/>
    <w:rsid w:val="7C6E5470"/>
    <w:rsid w:val="7C796D3E"/>
    <w:rsid w:val="7F4C6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character" w:customStyle="1" w:styleId="5">
    <w:name w:val="标题 1 字符"/>
    <w:basedOn w:val="4"/>
    <w:link w:val="2"/>
    <w:qFormat/>
    <w:uiPriority w:val="0"/>
    <w:rPr>
      <w:rFonts w:hint="eastAsia" w:ascii="仿宋_GB2312" w:eastAsia="仿宋_GB2312" w:cs="仿宋_GB2312"/>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中山市人民政府南区街道办事处</Company>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2022-06-01T09:18:00Z</dcterms:created>
  <dc:creator>南区工改指挥部</dc:creator>
  <cp:lastModifiedBy>贺家宝</cp:lastModifiedBy>
  <dcterms:modified xsi:type="dcterms:W3CDTF">2022-08-08T00:45:55Z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