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hAnsi="宋体" w:eastAsia="宋体" w:cs="Times New Roman"/>
          <w:b/>
          <w:kern w:val="0"/>
          <w:sz w:val="40"/>
          <w:szCs w:val="40"/>
        </w:rPr>
      </w:pPr>
      <w:r>
        <w:rPr>
          <w:rFonts w:hint="eastAsia" w:hAnsi="宋体" w:eastAsia="宋体" w:cs="Times New Roman"/>
          <w:b/>
          <w:kern w:val="0"/>
          <w:sz w:val="40"/>
          <w:szCs w:val="40"/>
        </w:rPr>
        <w:t>面试考生须知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考生须按照公布的面试时间与考场安排，在当天面试开考前30分钟凭本人笔试准考证和有效身份证到指定考场报到，参加面试抽签。考生所携带的通讯工具和音频、视频发射、接收设备须关闭后交工作人员统一保管、考完离场时领回。凡发现将上述各种设备带至座位的，按有关规定处理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二、考生未能准时报到的，按自动放弃面试资格处理；对证件携带不齐的，取消面试资格。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三、考生不得穿、佩戴本系统或单位统一制发的服装、徽章参加面试。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四、考生报到后，工作人员先让考生抽签决定岗位顺序，再在同一岗位组织考生抽签，决定面试考生的先后顺序，考生应按抽签确定的面试顺序进行面试。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面试开始后，工作人员按抽签顺序逐一引导考生进入面试室面试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考生必须以普通话回答评委提问。在面试中，应严格按照评委的指令回答问题，不得暗示或透露个人信息。考生对评委的提问不清楚的，可要求评委重新念题。考生须服从评委对自己的成绩评定，不得要求评委加分、复试或复查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七、面试结束后，考生到候分室等候，待面试成绩统计完毕，签收面试成绩回执后离开考场。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八、进入面试室的考生须带齐随身物品，面试完毕取得成绩回执后，应立即离开考场，不得在考场附近逗留。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九、考生应接受现场工作人员的管理，对违反面试规定的，将按照有关规定严肃处理。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、疫情防控要求。考生要提前做好出行安排，提前了解广东和中山市的最新疫情防控政策措施，合理安排时间，落实核酸检测等健康管理措施。外市前来参加资格审查及面试的人员需提前通过中山外市来（返）人员健康申报平台进行报备，落实“3天2检”（抵中山24小时内完成1次核酸检测，48小时后再做1次核酸检测，已持有24小时核酸检测阴性证明者抵中山后视为已完成第1次核酸检测）。抵中山后前3天原则上不聚集、不聚餐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注：①全国疫情风险等级查询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（http://bmfw.www.gov.cn/yqfxdjcx/risk.html）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②各地疫情防控政策措施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（http://www.gov.cn/zhuanti/2021yqfkgdzc/index.htm#/）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A7CA4"/>
    <w:rsid w:val="067A7CA4"/>
    <w:rsid w:val="7EC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2022-08-16T08:55:00Z</dcterms:created>
  <dc:creator>余绮璇</dc:creator>
  <cp:lastModifiedBy>余绮璇</cp:lastModifiedBy>
  <dcterms:modified xsi:type="dcterms:W3CDTF">2022-08-16T09:19:26Z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