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中山市基层公共就业创业服务岗位报名登记表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身份类型（至少选一项）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□城乡困难家庭成员    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□办理登记</w:t>
            </w:r>
            <w:r>
              <w:rPr>
                <w:rFonts w:hint="eastAsia"/>
                <w:sz w:val="24"/>
                <w:lang w:eastAsia="zh-CN"/>
              </w:rPr>
              <w:t>失业</w:t>
            </w:r>
            <w:r>
              <w:rPr>
                <w:rFonts w:hint="eastAsia"/>
                <w:sz w:val="24"/>
              </w:rPr>
              <w:t>1年以上   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人社分局</w:t>
            </w:r>
          </w:p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  <w:p/>
          <w:p>
            <w:pPr>
              <w:ind w:firstLine="0" w:firstLineChars="0"/>
              <w:rPr>
                <w:rFonts w:hint="eastAsia" w:ascii="宋体" w:hAnsi="宋体"/>
                <w:spacing w:val="-6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B0DBC"/>
    <w:rsid w:val="362B0DBC"/>
    <w:rsid w:val="798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2022-09-30T07:42:00Z</dcterms:created>
  <dc:creator>Administrator</dc:creator>
  <cp:lastModifiedBy>Administrator</cp:lastModifiedBy>
  <dcterms:modified xsi:type="dcterms:W3CDTF">2022-10-10T01:28:15Z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C2FBED125ECC4ECE818BDDFB2E2A03E1</vt:lpwstr>
  </property>
</Properties>
</file>