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i w:val="0"/>
          <w:color w:val="auto"/>
          <w:kern w:val="0"/>
          <w:sz w:val="44"/>
          <w:szCs w:val="44"/>
          <w:lang w:val="en-US" w:eastAsia="zh-CN" w:bidi="ar"/>
        </w:rPr>
        <w:t>神湾镇2022年人口变动情况抽样调查工作经费补助表</w:t>
      </w:r>
      <w:bookmarkEnd w:id="0"/>
    </w:p>
    <w:tbl>
      <w:tblPr>
        <w:tblStyle w:val="3"/>
        <w:tblpPr w:leftFromText="180" w:rightFromText="180" w:vertAnchor="text" w:horzAnchor="page" w:tblpXSpec="center" w:tblpY="247"/>
        <w:tblOverlap w:val="never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998"/>
        <w:gridCol w:w="2067"/>
        <w:gridCol w:w="1259"/>
        <w:gridCol w:w="1444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9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20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补助对象</w:t>
            </w:r>
          </w:p>
        </w:tc>
        <w:tc>
          <w:tcPr>
            <w:tcW w:w="12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补助金额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2022年人口变动情况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微软简标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抽样调查工作经费（省拨经费）</w:t>
            </w:r>
          </w:p>
        </w:tc>
        <w:tc>
          <w:tcPr>
            <w:tcW w:w="20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海港村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调查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员</w:t>
            </w:r>
          </w:p>
        </w:tc>
        <w:tc>
          <w:tcPr>
            <w:tcW w:w="12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梁炜杰</w:t>
            </w:r>
          </w:p>
        </w:tc>
        <w:tc>
          <w:tcPr>
            <w:tcW w:w="1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344.5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元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2022年人口变动情况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抽样调查工作经费（市拨经费）</w:t>
            </w:r>
          </w:p>
        </w:tc>
        <w:tc>
          <w:tcPr>
            <w:tcW w:w="20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海港村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调查员</w:t>
            </w:r>
          </w:p>
        </w:tc>
        <w:tc>
          <w:tcPr>
            <w:tcW w:w="12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梁炜杰</w:t>
            </w:r>
          </w:p>
        </w:tc>
        <w:tc>
          <w:tcPr>
            <w:tcW w:w="1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1724元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105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合     计</w:t>
            </w:r>
          </w:p>
        </w:tc>
        <w:tc>
          <w:tcPr>
            <w:tcW w:w="1444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2068.5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元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04468"/>
    <w:rsid w:val="1E4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2023-02-15T06:54:00Z</dcterms:created>
  <dc:creator>高美良</dc:creator>
  <cp:lastModifiedBy>高美良</cp:lastModifiedBy>
  <dcterms:modified xsi:type="dcterms:W3CDTF">2023-02-15T06:54:46Z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C2DB95B6810F409C929D0F0810F31449</vt:lpwstr>
  </property>
</Properties>
</file>