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 w:val="0"/>
          <w:bCs w:val="0"/>
          <w:color w:val="auto"/>
          <w:sz w:val="44"/>
          <w:szCs w:val="44"/>
          <w:highlight w:val="none"/>
          <w:lang w:val="en-US" w:eastAsia="zh-CN"/>
        </w:rPr>
      </w:pPr>
      <w:r>
        <w:rPr>
          <w:rFonts w:hint="default" w:ascii="Times New Roman" w:hAnsi="Times New Roman" w:eastAsia="方正小标宋简体" w:cs="Times New Roman"/>
          <w:b w:val="0"/>
          <w:bCs w:val="0"/>
          <w:color w:val="auto"/>
          <w:sz w:val="44"/>
          <w:szCs w:val="44"/>
          <w:highlight w:val="none"/>
          <w:lang w:val="en-US" w:eastAsia="zh-CN"/>
        </w:rPr>
        <w:t>绩效指标表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困境儿童保障社工服务项目是为了进一步做好我市困境儿童保障工作开展社工服务。</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项目具体指标要求如下：</w:t>
      </w:r>
    </w:p>
    <w:tbl>
      <w:tblPr>
        <w:tblStyle w:val="3"/>
        <w:tblW w:w="81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49"/>
        <w:gridCol w:w="2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5849" w:type="dxa"/>
            <w:tcBorders>
              <w:top w:val="single" w:color="000000" w:sz="4" w:space="0"/>
              <w:left w:val="single" w:color="000000" w:sz="4" w:space="0"/>
              <w:bottom w:val="single" w:color="000000" w:sz="4" w:space="0"/>
              <w:right w:val="single" w:color="000000" w:sz="4" w:space="0"/>
            </w:tcBorders>
            <w:shd w:val="clear" w:color="E6E6E6" w:fill="E6E6E6"/>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lang w:val="en-US"/>
              </w:rPr>
            </w:pPr>
            <w:r>
              <w:rPr>
                <w:rFonts w:hint="default" w:ascii="Times New Roman" w:hAnsi="Times New Roman" w:eastAsia="仿宋_GB2312" w:cs="Times New Roman"/>
                <w:i w:val="0"/>
                <w:iCs w:val="0"/>
                <w:color w:val="000000"/>
                <w:kern w:val="0"/>
                <w:sz w:val="28"/>
                <w:szCs w:val="28"/>
                <w:u w:val="none"/>
                <w:lang w:val="en-US" w:eastAsia="zh-CN" w:bidi="ar"/>
              </w:rPr>
              <w:t>指标内容</w:t>
            </w:r>
          </w:p>
        </w:tc>
        <w:tc>
          <w:tcPr>
            <w:tcW w:w="2330" w:type="dxa"/>
            <w:tcBorders>
              <w:top w:val="single" w:color="000000" w:sz="4" w:space="0"/>
              <w:left w:val="single" w:color="000000" w:sz="4" w:space="0"/>
              <w:bottom w:val="single" w:color="auto" w:sz="4" w:space="0"/>
              <w:right w:val="single" w:color="000000" w:sz="4" w:space="0"/>
            </w:tcBorders>
            <w:shd w:val="clear" w:color="E6E6E6" w:fill="E6E6E6"/>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实施周期指标值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584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指导儿童督导员、儿童主任对其辖区内困境儿童进行建档。</w:t>
            </w:r>
          </w:p>
        </w:tc>
        <w:tc>
          <w:tcPr>
            <w:tcW w:w="2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8"/>
                <w:szCs w:val="28"/>
                <w:u w:val="none"/>
                <w:lang w:val="en-US"/>
              </w:rPr>
            </w:pPr>
            <w:r>
              <w:rPr>
                <w:rFonts w:hint="default" w:ascii="Times New Roman" w:hAnsi="Times New Roman" w:eastAsia="仿宋_GB2312" w:cs="Times New Roman"/>
                <w:i w:val="0"/>
                <w:iCs w:val="0"/>
                <w:color w:val="000000"/>
                <w:kern w:val="0"/>
                <w:sz w:val="28"/>
                <w:szCs w:val="28"/>
                <w:u w:val="none"/>
                <w:lang w:val="en-US" w:eastAsia="zh-CN" w:bidi="ar"/>
              </w:rPr>
              <w:t>建档率100%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584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right="113" w:rightChars="0"/>
              <w:jc w:val="left"/>
              <w:rPr>
                <w:rFonts w:hint="default" w:ascii="Times New Roman" w:hAnsi="Times New Roman" w:eastAsia="仿宋_GB2312" w:cs="Times New Roman"/>
                <w:i w:val="0"/>
                <w:iCs w:val="0"/>
                <w:color w:val="000000"/>
                <w:sz w:val="28"/>
                <w:szCs w:val="28"/>
                <w:u w:val="none"/>
                <w:lang w:val="en-US"/>
              </w:rPr>
            </w:pPr>
            <w:r>
              <w:rPr>
                <w:rFonts w:hint="default" w:ascii="Times New Roman" w:hAnsi="Times New Roman" w:eastAsia="仿宋_GB2312" w:cs="Times New Roman"/>
                <w:i w:val="0"/>
                <w:iCs w:val="0"/>
                <w:color w:val="000000"/>
                <w:kern w:val="0"/>
                <w:sz w:val="28"/>
                <w:szCs w:val="28"/>
                <w:u w:val="none"/>
                <w:lang w:val="en-US" w:eastAsia="zh-CN" w:bidi="ar"/>
              </w:rPr>
              <w:t>为新增建档困境对象及家庭提供社工服务，包括监护评估、情绪疏导、精神支持等服务，或与有关部门衔接救助政策并协助对象按程序申请相关救助。</w:t>
            </w:r>
          </w:p>
        </w:tc>
        <w:tc>
          <w:tcPr>
            <w:tcW w:w="2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8"/>
                <w:szCs w:val="28"/>
                <w:u w:val="none"/>
                <w:lang w:val="en-US"/>
              </w:rPr>
            </w:pPr>
            <w:r>
              <w:rPr>
                <w:rFonts w:hint="default" w:ascii="Times New Roman" w:hAnsi="Times New Roman" w:eastAsia="仿宋_GB2312" w:cs="Times New Roman"/>
                <w:i w:val="0"/>
                <w:iCs w:val="0"/>
                <w:color w:val="000000"/>
                <w:kern w:val="0"/>
                <w:sz w:val="28"/>
                <w:szCs w:val="28"/>
                <w:u w:val="none"/>
                <w:lang w:val="en-US" w:eastAsia="zh-CN" w:bidi="ar"/>
              </w:rPr>
              <w:t>服务提供率达100%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jc w:val="center"/>
        </w:trPr>
        <w:tc>
          <w:tcPr>
            <w:tcW w:w="584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开展个案辅导跟进。</w:t>
            </w:r>
          </w:p>
        </w:tc>
        <w:tc>
          <w:tcPr>
            <w:tcW w:w="2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8"/>
                <w:szCs w:val="28"/>
                <w:u w:val="none"/>
                <w:lang w:val="en-US"/>
              </w:rPr>
            </w:pPr>
            <w:r>
              <w:rPr>
                <w:rFonts w:hint="default" w:ascii="Times New Roman" w:hAnsi="Times New Roman" w:eastAsia="仿宋_GB2312" w:cs="Times New Roman"/>
                <w:i w:val="0"/>
                <w:iCs w:val="0"/>
                <w:color w:val="000000"/>
                <w:kern w:val="0"/>
                <w:sz w:val="28"/>
                <w:szCs w:val="28"/>
                <w:u w:val="none"/>
                <w:lang w:val="en-US" w:eastAsia="zh-CN" w:bidi="ar"/>
              </w:rPr>
              <w:t>24例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584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提升儿童福利基层工作人员业务水平，为全市儿童督导员、儿童主任提供培训。</w:t>
            </w:r>
          </w:p>
        </w:tc>
        <w:tc>
          <w:tcPr>
            <w:tcW w:w="2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8"/>
                <w:szCs w:val="28"/>
                <w:u w:val="none"/>
                <w:lang w:val="en-US"/>
              </w:rPr>
            </w:pPr>
            <w:r>
              <w:rPr>
                <w:rFonts w:hint="default" w:ascii="Times New Roman" w:hAnsi="Times New Roman" w:eastAsia="仿宋_GB2312" w:cs="Times New Roman"/>
                <w:i w:val="0"/>
                <w:iCs w:val="0"/>
                <w:color w:val="000000"/>
                <w:kern w:val="0"/>
                <w:sz w:val="28"/>
                <w:szCs w:val="28"/>
                <w:u w:val="none"/>
                <w:lang w:val="en-US" w:eastAsia="zh-CN" w:bidi="ar"/>
              </w:rPr>
              <w:t>培训率达100%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584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z w:val="28"/>
                <w:szCs w:val="28"/>
                <w:u w:val="none"/>
                <w:lang w:val="en-US"/>
              </w:rPr>
            </w:pPr>
            <w:r>
              <w:rPr>
                <w:rFonts w:hint="default" w:ascii="Times New Roman" w:hAnsi="Times New Roman" w:eastAsia="仿宋_GB2312" w:cs="Times New Roman"/>
                <w:i w:val="0"/>
                <w:iCs w:val="0"/>
                <w:color w:val="000000"/>
                <w:kern w:val="0"/>
                <w:sz w:val="28"/>
                <w:szCs w:val="28"/>
                <w:u w:val="none"/>
                <w:lang w:val="en-US" w:eastAsia="zh-CN" w:bidi="ar"/>
              </w:rPr>
              <w:t>规范化管理全市困境儿童信息数据，每月对全市困境儿童系统情况进行监管，分类建立个人档案和信息台账，及时对信息数据进行系统化管理。</w:t>
            </w:r>
          </w:p>
        </w:tc>
        <w:tc>
          <w:tcPr>
            <w:tcW w:w="2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8"/>
                <w:szCs w:val="28"/>
                <w:u w:val="none"/>
                <w:lang w:val="en-US"/>
              </w:rPr>
            </w:pPr>
            <w:r>
              <w:rPr>
                <w:rFonts w:hint="default" w:ascii="Times New Roman" w:hAnsi="Times New Roman" w:eastAsia="仿宋_GB2312" w:cs="Times New Roman"/>
                <w:i w:val="0"/>
                <w:iCs w:val="0"/>
                <w:color w:val="000000"/>
                <w:kern w:val="0"/>
                <w:sz w:val="28"/>
                <w:szCs w:val="28"/>
                <w:u w:val="none"/>
                <w:lang w:val="en-US" w:eastAsia="zh-CN" w:bidi="ar"/>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584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协助做好群众关于咨询困境儿童、收养能力评估、未成年人保护等信息的解答和引导工作。</w:t>
            </w:r>
          </w:p>
        </w:tc>
        <w:tc>
          <w:tcPr>
            <w:tcW w:w="2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按需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584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z w:val="28"/>
                <w:szCs w:val="28"/>
                <w:u w:val="none"/>
                <w:lang w:eastAsia="zh-CN"/>
              </w:rPr>
            </w:pPr>
            <w:r>
              <w:rPr>
                <w:rFonts w:hint="default" w:ascii="Times New Roman" w:hAnsi="Times New Roman" w:eastAsia="仿宋_GB2312" w:cs="Times New Roman"/>
                <w:i w:val="0"/>
                <w:iCs w:val="0"/>
                <w:color w:val="000000"/>
                <w:sz w:val="28"/>
                <w:szCs w:val="28"/>
                <w:u w:val="none"/>
                <w:lang w:eastAsia="zh-CN"/>
              </w:rPr>
              <w:t>推广困境儿童福利政策或未成年人保护宣传工作。</w:t>
            </w:r>
          </w:p>
        </w:tc>
        <w:tc>
          <w:tcPr>
            <w:tcW w:w="2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2场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584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z w:val="28"/>
                <w:szCs w:val="28"/>
                <w:u w:val="none"/>
                <w:lang w:eastAsia="zh-CN"/>
              </w:rPr>
            </w:pPr>
            <w:r>
              <w:rPr>
                <w:rFonts w:hint="default" w:ascii="Times New Roman" w:hAnsi="Times New Roman" w:eastAsia="仿宋_GB2312" w:cs="Times New Roman"/>
                <w:i w:val="0"/>
                <w:iCs w:val="0"/>
                <w:color w:val="000000"/>
                <w:sz w:val="28"/>
                <w:szCs w:val="28"/>
                <w:u w:val="none"/>
                <w:lang w:eastAsia="zh-CN"/>
              </w:rPr>
              <w:t>督促全市儿童福利工作人员落实定期开展家庭探访服务。</w:t>
            </w:r>
          </w:p>
        </w:tc>
        <w:tc>
          <w:tcPr>
            <w:tcW w:w="2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探访覆盖率达80%以上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584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z w:val="28"/>
                <w:szCs w:val="28"/>
                <w:u w:val="none"/>
                <w:lang w:eastAsia="zh-CN"/>
              </w:rPr>
            </w:pPr>
            <w:r>
              <w:rPr>
                <w:rFonts w:hint="default" w:ascii="Times New Roman" w:hAnsi="Times New Roman" w:eastAsia="仿宋_GB2312" w:cs="Times New Roman"/>
                <w:i w:val="0"/>
                <w:iCs w:val="0"/>
                <w:color w:val="000000"/>
                <w:sz w:val="28"/>
                <w:szCs w:val="28"/>
                <w:u w:val="none"/>
                <w:lang w:eastAsia="zh-CN"/>
              </w:rPr>
              <w:t>协助核查我市散居孤儿和事实无人抚养儿童基本生活补贴每月发放情况。</w:t>
            </w:r>
          </w:p>
        </w:tc>
        <w:tc>
          <w:tcPr>
            <w:tcW w:w="2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6" w:hRule="atLeast"/>
          <w:jc w:val="center"/>
        </w:trPr>
        <w:tc>
          <w:tcPr>
            <w:tcW w:w="584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z w:val="28"/>
                <w:szCs w:val="28"/>
                <w:u w:val="none"/>
                <w:lang w:eastAsia="zh-CN"/>
              </w:rPr>
            </w:pPr>
            <w:r>
              <w:rPr>
                <w:rFonts w:hint="default" w:ascii="Times New Roman" w:hAnsi="Times New Roman" w:eastAsia="仿宋_GB2312" w:cs="Times New Roman"/>
                <w:i w:val="0"/>
                <w:iCs w:val="0"/>
                <w:color w:val="000000"/>
                <w:sz w:val="28"/>
                <w:szCs w:val="28"/>
                <w:u w:val="none"/>
                <w:lang w:eastAsia="zh-CN"/>
              </w:rPr>
              <w:t>协助指导各镇街、各村（居）的儿童工作人员有效开展有关儿童福利领域或未成年人保护工作。</w:t>
            </w:r>
          </w:p>
        </w:tc>
        <w:tc>
          <w:tcPr>
            <w:tcW w:w="2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1份实施方案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81BA9"/>
    <w:rsid w:val="23112E7E"/>
    <w:rsid w:val="4D481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中山市民政局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2023-03-09T01:21:00Z</dcterms:created>
  <dc:creator>Administrator</dc:creator>
  <cp:lastModifiedBy>Administrator</cp:lastModifiedBy>
  <dcterms:modified xsi:type="dcterms:W3CDTF">2023-03-09T01:21:54Z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71FD061FE82D4847A2F69A504EE19466</vt:lpwstr>
  </property>
</Properties>
</file>