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86"/>
        </w:tabs>
        <w:rPr>
          <w:rFonts w:ascii="黑体" w:hAnsi="黑体" w:eastAsia="黑体" w:cs="黑体"/>
          <w:sz w:val="32"/>
          <w:szCs w:val="32"/>
        </w:rPr>
      </w:pPr>
      <w:bookmarkStart w:id="0" w:name="_GoBack"/>
      <w:r>
        <w:rPr>
          <w:rFonts w:hint="eastAsia" w:ascii="黑体" w:hAnsi="黑体" w:eastAsia="黑体" w:cs="黑体"/>
          <w:sz w:val="32"/>
          <w:szCs w:val="32"/>
        </w:rPr>
        <w:t>附件2.报价文件格式与排序</w:t>
      </w:r>
    </w:p>
    <w:bookmarkEnd w:id="0"/>
    <w:p>
      <w:pPr>
        <w:pStyle w:val="5"/>
        <w:ind w:firstLine="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1.文件一：</w:t>
      </w:r>
    </w:p>
    <w:p>
      <w:pPr>
        <w:pStyle w:val="5"/>
        <w:ind w:firstLine="0"/>
        <w:rPr>
          <w:rFonts w:ascii="仿宋_GB2312" w:hAnsi="仿宋_GB2312" w:eastAsia="仿宋_GB2312" w:cs="仿宋_GB2312"/>
          <w:sz w:val="32"/>
          <w:szCs w:val="32"/>
        </w:rPr>
      </w:pPr>
    </w:p>
    <w:p>
      <w:pPr>
        <w:jc w:val="center"/>
        <w:rPr>
          <w:rFonts w:ascii="宋体" w:hAnsi="宋体"/>
          <w:b/>
          <w:sz w:val="44"/>
          <w:szCs w:val="22"/>
        </w:rPr>
      </w:pPr>
      <w:r>
        <w:rPr>
          <w:rFonts w:hint="eastAsia" w:ascii="宋体" w:hAnsi="宋体"/>
          <w:b/>
          <w:sz w:val="44"/>
        </w:rPr>
        <w:t>中山市石岐区公有资产投资有限公司及下属单位</w:t>
      </w:r>
      <w:r>
        <w:rPr>
          <w:rFonts w:hint="eastAsia" w:ascii="宋体" w:hAnsi="宋体"/>
          <w:b/>
          <w:sz w:val="44"/>
          <w:szCs w:val="22"/>
        </w:rPr>
        <w:t>充电桩合作类</w:t>
      </w:r>
    </w:p>
    <w:p>
      <w:pPr>
        <w:pStyle w:val="2"/>
      </w:pPr>
    </w:p>
    <w:p>
      <w:pPr>
        <w:pStyle w:val="2"/>
      </w:pPr>
    </w:p>
    <w:p>
      <w:pPr>
        <w:spacing w:line="880" w:lineRule="exact"/>
        <w:jc w:val="center"/>
        <w:rPr>
          <w:rFonts w:ascii="宋体" w:hAnsi="宋体"/>
          <w:b/>
          <w:sz w:val="84"/>
        </w:rPr>
      </w:pPr>
    </w:p>
    <w:p>
      <w:pPr>
        <w:spacing w:line="880" w:lineRule="exact"/>
        <w:jc w:val="center"/>
        <w:rPr>
          <w:rFonts w:ascii="宋体" w:hAnsi="宋体"/>
          <w:b/>
          <w:sz w:val="84"/>
        </w:rPr>
      </w:pPr>
      <w:r>
        <w:rPr>
          <w:rFonts w:hint="eastAsia" w:ascii="宋体" w:hAnsi="宋体"/>
          <w:b/>
          <w:sz w:val="84"/>
        </w:rPr>
        <w:t>报 价 文 件</w:t>
      </w:r>
    </w:p>
    <w:p>
      <w:pPr>
        <w:spacing w:line="460" w:lineRule="exact"/>
        <w:rPr>
          <w:rFonts w:ascii="宋体" w:hAnsi="宋体"/>
          <w:b/>
          <w:sz w:val="48"/>
        </w:rPr>
      </w:pPr>
    </w:p>
    <w:p>
      <w:pPr>
        <w:snapToGrid w:val="0"/>
        <w:spacing w:line="800" w:lineRule="exact"/>
        <w:ind w:firstLine="643"/>
        <w:rPr>
          <w:rFonts w:ascii="宋体" w:hAnsi="宋体"/>
          <w:b/>
          <w:sz w:val="32"/>
        </w:rPr>
      </w:pPr>
    </w:p>
    <w:p>
      <w:pPr>
        <w:snapToGrid w:val="0"/>
        <w:spacing w:line="800" w:lineRule="exact"/>
        <w:ind w:firstLine="643"/>
        <w:rPr>
          <w:rFonts w:ascii="宋体" w:hAnsi="宋体"/>
          <w:b/>
          <w:sz w:val="32"/>
        </w:rPr>
      </w:pPr>
    </w:p>
    <w:p>
      <w:pPr>
        <w:pStyle w:val="2"/>
      </w:pPr>
    </w:p>
    <w:p>
      <w:pPr>
        <w:snapToGrid w:val="0"/>
        <w:spacing w:line="800" w:lineRule="exact"/>
        <w:ind w:firstLine="643"/>
        <w:rPr>
          <w:rFonts w:ascii="宋体" w:hAnsi="宋体"/>
          <w:b/>
          <w:sz w:val="32"/>
        </w:rPr>
      </w:pPr>
      <w:r>
        <w:rPr>
          <w:rFonts w:hint="eastAsia" w:ascii="宋体" w:hAnsi="宋体"/>
          <w:b/>
          <w:sz w:val="32"/>
        </w:rPr>
        <w:t>报价单位：</w:t>
      </w:r>
      <w:r>
        <w:rPr>
          <w:rFonts w:hint="eastAsia" w:ascii="宋体" w:hAnsi="宋体"/>
          <w:b/>
          <w:sz w:val="32"/>
          <w:u w:val="single"/>
        </w:rPr>
        <w:t xml:space="preserve">                     （盖单位公章）</w:t>
      </w:r>
    </w:p>
    <w:p>
      <w:pPr>
        <w:snapToGrid w:val="0"/>
        <w:spacing w:line="800" w:lineRule="exact"/>
        <w:ind w:firstLine="643"/>
        <w:rPr>
          <w:rFonts w:ascii="宋体" w:hAnsi="宋体"/>
          <w:b/>
          <w:sz w:val="32"/>
          <w:u w:val="single"/>
        </w:rPr>
      </w:pPr>
      <w:r>
        <w:rPr>
          <w:rFonts w:hint="eastAsia" w:ascii="宋体" w:hAnsi="宋体"/>
          <w:b/>
          <w:sz w:val="32"/>
        </w:rPr>
        <w:t>法定代表人（负责人）或委托代理人：</w:t>
      </w:r>
      <w:r>
        <w:rPr>
          <w:rFonts w:hint="eastAsia" w:ascii="宋体" w:hAnsi="宋体"/>
          <w:b/>
          <w:sz w:val="32"/>
          <w:u w:val="single"/>
        </w:rPr>
        <w:t xml:space="preserve">          （签字或盖章）</w:t>
      </w:r>
    </w:p>
    <w:p>
      <w:pPr>
        <w:snapToGrid w:val="0"/>
        <w:spacing w:line="800" w:lineRule="exact"/>
        <w:ind w:firstLine="643"/>
        <w:rPr>
          <w:rFonts w:ascii="宋体" w:hAnsi="宋体"/>
          <w:b/>
          <w:sz w:val="32"/>
          <w:u w:val="single"/>
        </w:rPr>
      </w:pPr>
      <w:r>
        <w:rPr>
          <w:rFonts w:hint="eastAsia" w:ascii="宋体" w:hAnsi="宋体"/>
          <w:b/>
          <w:sz w:val="32"/>
        </w:rPr>
        <w:t>联 系 电 话：</w:t>
      </w:r>
      <w:r>
        <w:rPr>
          <w:rFonts w:hint="eastAsia" w:ascii="宋体" w:hAnsi="宋体"/>
          <w:b/>
          <w:sz w:val="32"/>
          <w:u w:val="single"/>
        </w:rPr>
        <w:t xml:space="preserve">                                    </w:t>
      </w:r>
    </w:p>
    <w:p>
      <w:pPr>
        <w:snapToGrid w:val="0"/>
        <w:spacing w:line="800" w:lineRule="exact"/>
        <w:ind w:firstLine="643"/>
        <w:rPr>
          <w:rFonts w:ascii="宋体" w:hAnsi="宋体"/>
          <w:b/>
          <w:sz w:val="32"/>
        </w:rPr>
      </w:pPr>
      <w:r>
        <w:rPr>
          <w:rFonts w:hint="eastAsia" w:ascii="宋体" w:hAnsi="宋体"/>
          <w:b/>
          <w:sz w:val="32"/>
        </w:rPr>
        <w:t xml:space="preserve">地       址: </w:t>
      </w:r>
      <w:r>
        <w:rPr>
          <w:rFonts w:hint="eastAsia" w:ascii="宋体" w:hAnsi="宋体"/>
          <w:b/>
          <w:sz w:val="32"/>
          <w:u w:val="single"/>
        </w:rPr>
        <w:t xml:space="preserve">                                    </w:t>
      </w:r>
      <w:r>
        <w:rPr>
          <w:rFonts w:hint="eastAsia" w:ascii="宋体" w:hAnsi="宋体"/>
          <w:b/>
          <w:sz w:val="32"/>
        </w:rPr>
        <w:t xml:space="preserve">  </w:t>
      </w:r>
    </w:p>
    <w:p>
      <w:pPr>
        <w:snapToGrid w:val="0"/>
        <w:spacing w:line="800" w:lineRule="exact"/>
        <w:ind w:firstLine="643" w:firstLineChars="200"/>
        <w:rPr>
          <w:rFonts w:ascii="仿宋_GB2312" w:hAnsi="仿宋_GB2312" w:eastAsia="仿宋_GB2312" w:cs="仿宋_GB2312"/>
          <w:sz w:val="32"/>
          <w:szCs w:val="32"/>
        </w:rPr>
      </w:pPr>
      <w:r>
        <w:rPr>
          <w:rFonts w:hint="eastAsia" w:ascii="宋体" w:hAnsi="宋体"/>
          <w:b/>
          <w:sz w:val="32"/>
        </w:rPr>
        <w:t>日      期：</w:t>
      </w:r>
      <w:r>
        <w:rPr>
          <w:rFonts w:hint="eastAsia" w:ascii="宋体" w:hAnsi="宋体"/>
          <w:b/>
          <w:sz w:val="32"/>
          <w:u w:val="single"/>
        </w:rPr>
        <w:t xml:space="preserve">           </w:t>
      </w:r>
      <w:r>
        <w:rPr>
          <w:rFonts w:hint="eastAsia" w:ascii="宋体" w:hAnsi="宋体"/>
          <w:b/>
          <w:sz w:val="32"/>
        </w:rPr>
        <w:t xml:space="preserve"> 年</w:t>
      </w:r>
      <w:r>
        <w:rPr>
          <w:rFonts w:hint="eastAsia" w:ascii="宋体" w:hAnsi="宋体"/>
          <w:b/>
          <w:sz w:val="32"/>
          <w:u w:val="single"/>
        </w:rPr>
        <w:t xml:space="preserve">        </w:t>
      </w:r>
      <w:r>
        <w:rPr>
          <w:rFonts w:hint="eastAsia" w:ascii="宋体" w:hAnsi="宋体"/>
          <w:b/>
          <w:sz w:val="32"/>
        </w:rPr>
        <w:t xml:space="preserve"> 月</w:t>
      </w:r>
      <w:r>
        <w:rPr>
          <w:rFonts w:hint="eastAsia" w:ascii="宋体" w:hAnsi="宋体"/>
          <w:b/>
          <w:sz w:val="32"/>
          <w:u w:val="single"/>
        </w:rPr>
        <w:t xml:space="preserve">         </w:t>
      </w:r>
      <w:r>
        <w:rPr>
          <w:rFonts w:hint="eastAsia" w:ascii="宋体" w:hAnsi="宋体"/>
          <w:b/>
          <w:sz w:val="32"/>
        </w:rPr>
        <w:t>日</w:t>
      </w:r>
      <w:r>
        <w:rPr>
          <w:rFonts w:hint="eastAsia" w:ascii="宋体" w:hAnsi="宋体"/>
          <w:sz w:val="28"/>
          <w:szCs w:val="28"/>
        </w:rPr>
        <w:br w:type="page"/>
      </w: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32"/>
          <w:szCs w:val="32"/>
        </w:rPr>
        <w:t>文件二：</w:t>
      </w:r>
      <w:r>
        <w:rPr>
          <w:rFonts w:hint="eastAsia" w:ascii="仿宋_GB2312" w:hAnsi="仿宋_GB2312" w:eastAsia="仿宋_GB2312" w:cs="仿宋_GB2312"/>
          <w:sz w:val="32"/>
          <w:szCs w:val="32"/>
        </w:rPr>
        <w:t>报价文件目录;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b/>
          <w:bCs/>
          <w:sz w:val="32"/>
          <w:szCs w:val="32"/>
        </w:rPr>
        <w:t>文件三：</w:t>
      </w:r>
      <w:r>
        <w:rPr>
          <w:rFonts w:hint="eastAsia" w:ascii="仿宋_GB2312" w:hAnsi="仿宋_GB2312" w:eastAsia="仿宋_GB2312" w:cs="仿宋_GB2312"/>
          <w:sz w:val="32"/>
          <w:szCs w:val="32"/>
        </w:rPr>
        <w:t>参选单位三证合一法人营业执照复印件，如为分公司的还需要提供总公司营业执照；</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4.文件四：总公司授权书（分公司参加遴选适用）；</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（总公司名称）授权委托书</w:t>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致：中山市石岐区公有资产投资有限公司</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 xml:space="preserve">（总公司全称）授权      </w:t>
      </w:r>
    </w:p>
    <w:p>
      <w:pPr>
        <w:rPr>
          <w:rFonts w:ascii="仿宋_GB2312" w:hAnsi="仿宋_GB2312" w:eastAsia="仿宋_GB2312" w:cs="仿宋_GB2312"/>
          <w:b/>
          <w:bCs/>
          <w:sz w:val="32"/>
          <w:szCs w:val="32"/>
        </w:rPr>
      </w:pPr>
      <w:r>
        <w:rPr>
          <w:rFonts w:ascii="仿宋_GB2312" w:hAnsi="仿宋_GB2312" w:eastAsia="仿宋_GB2312" w:cs="仿宋_GB2312"/>
          <w:b/>
          <w:bCs/>
          <w:sz w:val="32"/>
          <w:szCs w:val="32"/>
          <w:u w:val="single"/>
        </w:rPr>
        <w:t xml:space="preserve">               （分公司名称）</w:t>
      </w:r>
      <w:r>
        <w:rPr>
          <w:rFonts w:hint="eastAsia" w:ascii="仿宋_GB2312" w:hAnsi="仿宋_GB2312" w:eastAsia="仿宋_GB2312" w:cs="仿宋_GB2312"/>
          <w:b/>
          <w:bCs/>
          <w:sz w:val="32"/>
          <w:szCs w:val="32"/>
        </w:rPr>
        <w:t>参加贵单位组织的充电桩合作项目的遴选，其在遴选中的一切活动本单位均予承认。</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法定代表人签字：</w:t>
      </w:r>
    </w:p>
    <w:p>
      <w:pPr>
        <w:ind w:firstLine="4176" w:firstLineChars="1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单位公章：</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日期：   年   月   日</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4.文件四：</w:t>
      </w:r>
      <w:r>
        <w:rPr>
          <w:rFonts w:hint="eastAsia" w:ascii="仿宋_GB2312" w:hAnsi="仿宋_GB2312" w:eastAsia="仿宋_GB2312" w:cs="仿宋_GB2312"/>
          <w:sz w:val="32"/>
          <w:szCs w:val="32"/>
        </w:rPr>
        <w:t>法定代表人（负责人）有效身份证复印件；</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5.文件五：</w:t>
      </w:r>
    </w:p>
    <w:p>
      <w:pPr>
        <w:pStyle w:val="2"/>
      </w:pPr>
    </w:p>
    <w:p>
      <w:pPr>
        <w:ind w:left="540" w:firstLine="30"/>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法定代表人（负责人）授权委托书</w:t>
      </w:r>
    </w:p>
    <w:p>
      <w:pPr>
        <w:rPr>
          <w:rFonts w:ascii="宋体" w:hAnsi="宋体"/>
          <w:sz w:val="28"/>
          <w:szCs w:val="28"/>
        </w:rPr>
      </w:pP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致中山市石岐区公有资产投资有限公司：</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（报价单位全称）法定代表人（负责人）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授权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（授权委托代理人名称）为授权委托代理人，参加贵单位组织的充电桩合作类供应商遴选，其在遴选中的一切活动本单位均予承认。</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法定代表人（负责人）签字：</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480" w:lineRule="auto"/>
        <w:rPr>
          <w:rFonts w:ascii="宋体" w:hAnsi="宋体"/>
          <w:sz w:val="28"/>
          <w:szCs w:val="28"/>
        </w:rPr>
      </w:pP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6.文件六：</w:t>
      </w:r>
      <w:r>
        <w:rPr>
          <w:rFonts w:hint="eastAsia" w:ascii="仿宋_GB2312" w:hAnsi="仿宋_GB2312" w:eastAsia="仿宋_GB2312" w:cs="仿宋_GB2312"/>
          <w:sz w:val="32"/>
          <w:szCs w:val="32"/>
        </w:rPr>
        <w:t>委托代理人有效身份证复印件；</w:t>
      </w:r>
    </w:p>
    <w:p>
      <w:pPr>
        <w:rPr>
          <w:sz w:val="24"/>
        </w:rPr>
      </w:pPr>
      <w:r>
        <w:rPr>
          <w:rFonts w:hint="eastAsia" w:ascii="仿宋_GB2312" w:hAnsi="仿宋_GB2312" w:eastAsia="仿宋_GB2312" w:cs="仿宋_GB2312"/>
          <w:b/>
          <w:bCs/>
          <w:sz w:val="32"/>
          <w:szCs w:val="32"/>
        </w:rPr>
        <w:t>7.文件七：</w:t>
      </w:r>
    </w:p>
    <w:p>
      <w:pPr>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报 价 声 明 书</w:t>
      </w:r>
    </w:p>
    <w:p>
      <w:pPr>
        <w:jc w:val="center"/>
        <w:rPr>
          <w:rFonts w:ascii="创艺简标宋" w:hAnsi="创艺简标宋" w:eastAsia="创艺简标宋" w:cs="创艺简标宋"/>
          <w:sz w:val="32"/>
          <w:szCs w:val="32"/>
        </w:rPr>
      </w:pPr>
    </w:p>
    <w:p>
      <w:pPr>
        <w:spacing w:line="500" w:lineRule="exact"/>
        <w:ind w:left="540" w:firstLine="3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致中山市石岐区公有资产投资有限公司:</w:t>
      </w:r>
    </w:p>
    <w:p>
      <w:pPr>
        <w:ind w:left="1280" w:hanging="1280" w:hangingChars="4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(单位全称)授权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（全名、</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职务）为全权代表，参加贵单位组织的</w:t>
      </w:r>
      <w:r>
        <w:rPr>
          <w:rFonts w:hint="eastAsia" w:ascii="仿宋_GB2312" w:hAnsi="仿宋_GB2312" w:eastAsia="仿宋_GB2312" w:cs="仿宋_GB2312"/>
          <w:sz w:val="32"/>
          <w:szCs w:val="32"/>
          <w:u w:val="single"/>
        </w:rPr>
        <w:t xml:space="preserve"> 充电桩合作类供应商</w:t>
      </w:r>
      <w:r>
        <w:rPr>
          <w:rFonts w:hint="eastAsia" w:ascii="仿宋_GB2312" w:hAnsi="仿宋_GB2312" w:eastAsia="仿宋_GB2312" w:cs="仿宋_GB2312"/>
          <w:sz w:val="32"/>
          <w:szCs w:val="32"/>
        </w:rPr>
        <w:t>遴选活动并进行报价。为此声明如下：</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1.提供遴选文件规定的全部文件;</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2.我单位承诺承担遴选过程中所发生的所有费用;</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3.我单位已详细审查全部遴选文件，同意公告的各项要求;</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4.我单位具备具有履行合同所必需的设备和专业技术能力，及法律法规要求的相应资质;</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5.我单位严格按照贵单位要求提供增值税专用发票;</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6.我单位保证具有良好的商业信誉和健全的财务会计制度;</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7.我单位承诺近3年内在经营活动中没有重大违法记录;</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8.一旦选定我单位为供应商，我方将按遴选文件中要求提供相应的服务;</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9.一旦选定我单位为供应商，我单位将按遴选文件规定履行合同责任和义务;</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10.我单位同意按照贵方要求提供与报价有关的一切数据或资料，并保证其真实性、合法性。</w:t>
      </w:r>
    </w:p>
    <w:p>
      <w:pPr>
        <w:spacing w:line="240" w:lineRule="atLeast"/>
        <w:ind w:firstLine="560"/>
        <w:jc w:val="both"/>
        <w:rPr>
          <w:rFonts w:ascii="仿宋_GB2312" w:hAnsi="仿宋_GB2312" w:eastAsia="仿宋_GB2312" w:cs="仿宋_GB2312"/>
          <w:sz w:val="32"/>
          <w:szCs w:val="32"/>
        </w:rPr>
      </w:pPr>
    </w:p>
    <w:p>
      <w:pPr>
        <w:spacing w:line="2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报价方名称：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（公章）</w:t>
      </w:r>
    </w:p>
    <w:p>
      <w:pPr>
        <w:rPr>
          <w:rFonts w:ascii="仿宋_GB2312" w:hAnsi="仿宋_GB2312" w:eastAsia="仿宋_GB2312" w:cs="仿宋_GB2312"/>
          <w:sz w:val="28"/>
          <w:szCs w:val="28"/>
        </w:rPr>
      </w:pPr>
      <w:r>
        <w:rPr>
          <w:rFonts w:hint="eastAsia" w:ascii="仿宋_GB2312" w:hAnsi="仿宋_GB2312" w:eastAsia="仿宋_GB2312" w:cs="仿宋_GB2312"/>
          <w:sz w:val="32"/>
          <w:szCs w:val="32"/>
        </w:rPr>
        <w:t>法定代表人（负责人）或授权委托代理人签字：</w:t>
      </w:r>
      <w:r>
        <w:rPr>
          <w:rFonts w:hint="eastAsia" w:ascii="仿宋_GB2312" w:hAnsi="仿宋_GB2312" w:eastAsia="仿宋_GB2312" w:cs="仿宋_GB2312"/>
          <w:sz w:val="28"/>
          <w:szCs w:val="28"/>
          <w:u w:val="single"/>
        </w:rPr>
        <w:t xml:space="preserve">                  </w:t>
      </w:r>
    </w:p>
    <w:p>
      <w:pPr>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rPr>
      </w:pPr>
    </w:p>
    <w:p>
      <w:pPr>
        <w:spacing w:line="336"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8.文件八：</w:t>
      </w:r>
      <w:r>
        <w:rPr>
          <w:rFonts w:hint="eastAsia" w:ascii="仿宋_GB2312" w:hAnsi="仿宋_GB2312" w:eastAsia="仿宋_GB2312" w:cs="仿宋_GB2312"/>
          <w:sz w:val="32"/>
          <w:szCs w:val="32"/>
        </w:rPr>
        <w:t>信用查询记录;</w:t>
      </w:r>
    </w:p>
    <w:p>
      <w:pPr>
        <w:spacing w:line="336"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9.文件九：</w:t>
      </w:r>
      <w:r>
        <w:rPr>
          <w:rFonts w:hint="eastAsia" w:ascii="仿宋_GB2312" w:hAnsi="仿宋_GB2312" w:eastAsia="仿宋_GB2312" w:cs="仿宋_GB2312"/>
          <w:sz w:val="32"/>
          <w:szCs w:val="32"/>
        </w:rPr>
        <w:t>提交报价文件截至日前近6个月内</w:t>
      </w:r>
      <w:r>
        <w:rPr>
          <w:rFonts w:hint="eastAsia" w:ascii="仿宋_GB2312" w:hAnsi="仿宋_GB2312" w:eastAsia="仿宋_GB2312" w:cs="仿宋_GB2312"/>
          <w:b/>
          <w:bCs/>
          <w:sz w:val="32"/>
          <w:szCs w:val="32"/>
        </w:rPr>
        <w:t>任何一月</w:t>
      </w:r>
      <w:r>
        <w:rPr>
          <w:rFonts w:hint="eastAsia" w:ascii="仿宋_GB2312" w:hAnsi="仿宋_GB2312" w:eastAsia="仿宋_GB2312" w:cs="仿宋_GB2312"/>
          <w:sz w:val="32"/>
          <w:szCs w:val="32"/>
        </w:rPr>
        <w:t>的资产负债表、利润表、现金流量表的复印件；</w:t>
      </w:r>
    </w:p>
    <w:p>
      <w:pPr>
        <w:spacing w:line="336" w:lineRule="auto"/>
        <w:jc w:val="both"/>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10.文件十：</w:t>
      </w:r>
      <w:r>
        <w:rPr>
          <w:rFonts w:hint="eastAsia" w:ascii="仿宋_GB2312" w:hAnsi="仿宋_GB2312" w:eastAsia="仿宋_GB2312" w:cs="仿宋_GB2312"/>
          <w:bCs/>
          <w:sz w:val="32"/>
          <w:szCs w:val="32"/>
        </w:rPr>
        <w:t>参选单位提供近3年（2019年9月至今）；</w:t>
      </w:r>
    </w:p>
    <w:p>
      <w:pPr>
        <w:pStyle w:val="2"/>
      </w:pPr>
      <w:r>
        <w:rPr>
          <w:rFonts w:hint="eastAsia" w:ascii="仿宋_GB2312" w:hAnsi="仿宋_GB2312" w:eastAsia="仿宋_GB2312" w:cs="仿宋_GB2312"/>
          <w:b/>
          <w:sz w:val="32"/>
          <w:szCs w:val="32"/>
        </w:rPr>
        <w:t>11.文件十一：</w:t>
      </w:r>
      <w:r>
        <w:rPr>
          <w:rFonts w:hint="eastAsia" w:ascii="仿宋_GB2312" w:hAnsi="仿宋_GB2312" w:eastAsia="仿宋_GB2312" w:cs="仿宋_GB2312"/>
          <w:sz w:val="32"/>
          <w:szCs w:val="32"/>
        </w:rPr>
        <w:t>提供近3年（2019年9月至今）</w:t>
      </w:r>
    </w:p>
    <w:p>
      <w:pPr>
        <w:pStyle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12.文件十二：</w:t>
      </w:r>
    </w:p>
    <w:p>
      <w:pPr>
        <w:pStyle w:val="2"/>
      </w:pPr>
    </w:p>
    <w:p>
      <w:pPr>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参选单位专业人员一览表</w:t>
      </w:r>
    </w:p>
    <w:p>
      <w:pPr>
        <w:jc w:val="center"/>
        <w:rPr>
          <w:rFonts w:ascii="创艺简标宋" w:hAnsi="创艺简标宋" w:eastAsia="创艺简标宋" w:cs="创艺简标宋"/>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参选单位名称（公章）：</w:t>
      </w:r>
    </w:p>
    <w:tbl>
      <w:tblPr>
        <w:tblStyle w:val="6"/>
        <w:tblW w:w="82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4"/>
        <w:gridCol w:w="775"/>
        <w:gridCol w:w="720"/>
        <w:gridCol w:w="735"/>
        <w:gridCol w:w="825"/>
        <w:gridCol w:w="1125"/>
        <w:gridCol w:w="1095"/>
        <w:gridCol w:w="2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74" w:type="dxa"/>
            <w:tcBorders>
              <w:top w:val="single" w:color="auto" w:sz="12" w:space="0"/>
              <w:bottom w:val="double" w:color="auto" w:sz="4" w:space="0"/>
            </w:tcBorders>
            <w:shd w:val="clear" w:color="auto" w:fill="EEECE1"/>
            <w:vAlign w:val="center"/>
          </w:tcPr>
          <w:p>
            <w:pPr>
              <w:snapToGrid w:val="0"/>
              <w:ind w:left="-88" w:leftChars="-44" w:right="-76" w:rightChars="-38"/>
              <w:jc w:val="center"/>
              <w:rPr>
                <w:rFonts w:ascii="宋体" w:hAnsi="宋体"/>
                <w:sz w:val="21"/>
                <w:szCs w:val="21"/>
              </w:rPr>
            </w:pPr>
            <w:r>
              <w:rPr>
                <w:rFonts w:hint="eastAsia" w:ascii="宋体" w:hAnsi="宋体"/>
                <w:sz w:val="21"/>
                <w:szCs w:val="21"/>
              </w:rPr>
              <w:t>序号</w:t>
            </w:r>
          </w:p>
        </w:tc>
        <w:tc>
          <w:tcPr>
            <w:tcW w:w="775" w:type="dxa"/>
            <w:tcBorders>
              <w:top w:val="single" w:color="auto" w:sz="12" w:space="0"/>
              <w:bottom w:val="double" w:color="auto" w:sz="4" w:space="0"/>
            </w:tcBorders>
            <w:shd w:val="clear" w:color="auto" w:fill="EEECE1"/>
            <w:vAlign w:val="center"/>
          </w:tcPr>
          <w:p>
            <w:pPr>
              <w:pStyle w:val="8"/>
              <w:keepNext w:val="0"/>
              <w:snapToGrid w:val="0"/>
              <w:spacing w:before="0" w:after="0" w:line="240" w:lineRule="auto"/>
              <w:textAlignment w:val="auto"/>
              <w:rPr>
                <w:rFonts w:ascii="宋体" w:hAnsi="宋体"/>
                <w:snapToGrid/>
                <w:spacing w:val="0"/>
                <w:kern w:val="2"/>
                <w:sz w:val="22"/>
                <w:szCs w:val="28"/>
              </w:rPr>
            </w:pPr>
            <w:r>
              <w:rPr>
                <w:rFonts w:hint="eastAsia" w:ascii="宋体" w:hAnsi="宋体"/>
                <w:snapToGrid/>
                <w:spacing w:val="0"/>
                <w:kern w:val="2"/>
                <w:sz w:val="22"/>
                <w:szCs w:val="28"/>
              </w:rPr>
              <w:t>姓名</w:t>
            </w:r>
          </w:p>
        </w:tc>
        <w:tc>
          <w:tcPr>
            <w:tcW w:w="720"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性别</w:t>
            </w:r>
          </w:p>
        </w:tc>
        <w:tc>
          <w:tcPr>
            <w:tcW w:w="73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年龄</w:t>
            </w:r>
          </w:p>
        </w:tc>
        <w:tc>
          <w:tcPr>
            <w:tcW w:w="82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学历</w:t>
            </w:r>
          </w:p>
        </w:tc>
        <w:tc>
          <w:tcPr>
            <w:tcW w:w="112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专业证书</w:t>
            </w:r>
          </w:p>
        </w:tc>
        <w:tc>
          <w:tcPr>
            <w:tcW w:w="109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执业年限</w:t>
            </w:r>
          </w:p>
        </w:tc>
        <w:tc>
          <w:tcPr>
            <w:tcW w:w="236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担任单位职务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574" w:type="dxa"/>
            <w:tcBorders>
              <w:top w:val="double" w:color="auto" w:sz="4" w:space="0"/>
            </w:tcBorders>
            <w:vAlign w:val="center"/>
          </w:tcPr>
          <w:p>
            <w:pPr>
              <w:spacing w:line="400" w:lineRule="exact"/>
              <w:jc w:val="center"/>
              <w:rPr>
                <w:rFonts w:ascii="宋体" w:hAnsi="宋体"/>
              </w:rPr>
            </w:pPr>
          </w:p>
        </w:tc>
        <w:tc>
          <w:tcPr>
            <w:tcW w:w="775" w:type="dxa"/>
            <w:tcBorders>
              <w:top w:val="double" w:color="auto" w:sz="4" w:space="0"/>
            </w:tcBorders>
            <w:vAlign w:val="center"/>
          </w:tcPr>
          <w:p>
            <w:pPr>
              <w:spacing w:line="400" w:lineRule="exact"/>
              <w:jc w:val="center"/>
              <w:rPr>
                <w:rFonts w:ascii="宋体" w:hAnsi="宋体"/>
              </w:rPr>
            </w:pPr>
          </w:p>
        </w:tc>
        <w:tc>
          <w:tcPr>
            <w:tcW w:w="720" w:type="dxa"/>
            <w:tcBorders>
              <w:top w:val="double" w:color="auto" w:sz="4" w:space="0"/>
            </w:tcBorders>
            <w:vAlign w:val="center"/>
          </w:tcPr>
          <w:p>
            <w:pPr>
              <w:spacing w:line="400" w:lineRule="exact"/>
              <w:jc w:val="center"/>
              <w:rPr>
                <w:rFonts w:ascii="宋体" w:hAnsi="宋体"/>
              </w:rPr>
            </w:pPr>
          </w:p>
        </w:tc>
        <w:tc>
          <w:tcPr>
            <w:tcW w:w="735" w:type="dxa"/>
            <w:tcBorders>
              <w:top w:val="double" w:color="auto" w:sz="4" w:space="0"/>
            </w:tcBorders>
            <w:vAlign w:val="center"/>
          </w:tcPr>
          <w:p>
            <w:pPr>
              <w:spacing w:line="400" w:lineRule="exact"/>
              <w:jc w:val="center"/>
              <w:rPr>
                <w:rFonts w:ascii="宋体" w:hAnsi="宋体"/>
              </w:rPr>
            </w:pPr>
          </w:p>
        </w:tc>
        <w:tc>
          <w:tcPr>
            <w:tcW w:w="825" w:type="dxa"/>
            <w:tcBorders>
              <w:top w:val="double" w:color="auto" w:sz="4" w:space="0"/>
            </w:tcBorders>
            <w:vAlign w:val="center"/>
          </w:tcPr>
          <w:p>
            <w:pPr>
              <w:spacing w:line="400" w:lineRule="exact"/>
              <w:jc w:val="center"/>
              <w:rPr>
                <w:rFonts w:ascii="宋体" w:hAnsi="宋体"/>
              </w:rPr>
            </w:pPr>
          </w:p>
        </w:tc>
        <w:tc>
          <w:tcPr>
            <w:tcW w:w="1125" w:type="dxa"/>
            <w:tcBorders>
              <w:top w:val="double" w:color="auto" w:sz="4" w:space="0"/>
            </w:tcBorders>
            <w:vAlign w:val="center"/>
          </w:tcPr>
          <w:p>
            <w:pPr>
              <w:spacing w:line="400" w:lineRule="exact"/>
              <w:jc w:val="center"/>
              <w:rPr>
                <w:rFonts w:ascii="宋体" w:hAnsi="宋体"/>
              </w:rPr>
            </w:pPr>
          </w:p>
        </w:tc>
        <w:tc>
          <w:tcPr>
            <w:tcW w:w="1095" w:type="dxa"/>
            <w:tcBorders>
              <w:top w:val="double" w:color="auto" w:sz="4" w:space="0"/>
            </w:tcBorders>
            <w:vAlign w:val="center"/>
          </w:tcPr>
          <w:p>
            <w:pPr>
              <w:spacing w:line="400" w:lineRule="exact"/>
              <w:jc w:val="center"/>
              <w:rPr>
                <w:rFonts w:ascii="宋体" w:hAnsi="宋体"/>
              </w:rPr>
            </w:pPr>
          </w:p>
        </w:tc>
        <w:tc>
          <w:tcPr>
            <w:tcW w:w="2365" w:type="dxa"/>
            <w:tcBorders>
              <w:top w:val="double" w:color="auto" w:sz="4" w:space="0"/>
            </w:tcBorders>
            <w:vAlign w:val="center"/>
          </w:tcPr>
          <w:p>
            <w:pPr>
              <w:spacing w:line="400" w:lineRule="exact"/>
              <w:jc w:val="center"/>
              <w:rPr>
                <w:rFonts w:ascii="宋体" w:hAnsi="宋体"/>
              </w:rPr>
            </w:pPr>
          </w:p>
        </w:tc>
      </w:tr>
    </w:tbl>
    <w:p>
      <w:pPr>
        <w:spacing w:line="500" w:lineRule="exact"/>
        <w:rPr>
          <w:rFonts w:ascii="仿宋_GB2312" w:hAnsi="仿宋_GB2312" w:eastAsia="仿宋_GB2312" w:cs="仿宋_GB2312"/>
          <w:bCs/>
          <w:sz w:val="32"/>
          <w:szCs w:val="32"/>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bCs/>
          <w:sz w:val="32"/>
          <w:szCs w:val="32"/>
        </w:rPr>
        <w:t>备注：</w:t>
      </w:r>
      <w:r>
        <w:rPr>
          <w:rFonts w:hint="eastAsia" w:ascii="仿宋_GB2312" w:hAnsi="仿宋_GB2312" w:eastAsia="仿宋_GB2312" w:cs="仿宋_GB2312"/>
          <w:sz w:val="32"/>
          <w:szCs w:val="32"/>
        </w:rPr>
        <w:t>需提供相应证明资料（包括但不限于专业资格证书复印件、近3个月的社保参保证明等，提供资料均需加盖公司公章）。</w:t>
      </w:r>
    </w:p>
    <w:p>
      <w:pPr>
        <w:pStyle w:val="2"/>
        <w:rPr>
          <w:rFonts w:ascii="仿宋_GB2312" w:hAnsi="仿宋_GB2312" w:eastAsia="仿宋_GB2312" w:cs="仿宋_GB2312"/>
          <w:sz w:val="32"/>
          <w:szCs w:val="32"/>
        </w:rPr>
      </w:pPr>
    </w:p>
    <w:p>
      <w:pPr>
        <w:spacing w:before="137" w:line="7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13.文件十三：</w:t>
      </w:r>
    </w:p>
    <w:p>
      <w:pPr>
        <w:pStyle w:val="3"/>
        <w:snapToGrid w:val="0"/>
        <w:spacing w:before="0" w:after="0" w:line="360" w:lineRule="auto"/>
        <w:jc w:val="both"/>
        <w:rPr>
          <w:rFonts w:ascii="创艺简标宋" w:hAnsi="创艺简标宋" w:eastAsia="创艺简标宋" w:cs="创艺简标宋"/>
          <w:b w:val="0"/>
          <w:sz w:val="44"/>
          <w:szCs w:val="44"/>
        </w:rPr>
      </w:pPr>
    </w:p>
    <w:p>
      <w:pPr>
        <w:pStyle w:val="3"/>
        <w:snapToGrid w:val="0"/>
        <w:spacing w:before="0" w:after="0" w:line="360" w:lineRule="auto"/>
        <w:jc w:val="center"/>
        <w:rPr>
          <w:b w:val="0"/>
          <w:lang w:val="en-US"/>
        </w:rPr>
      </w:pPr>
      <w:r>
        <w:rPr>
          <w:rFonts w:hint="eastAsia" w:ascii="创艺简标宋" w:hAnsi="创艺简标宋" w:eastAsia="创艺简标宋" w:cs="创艺简标宋"/>
          <w:b w:val="0"/>
          <w:sz w:val="44"/>
          <w:szCs w:val="44"/>
        </w:rPr>
        <w:t>报价表</w:t>
      </w:r>
      <w:r>
        <w:rPr>
          <w:rFonts w:hint="eastAsia" w:ascii="创艺简标宋" w:hAnsi="创艺简标宋" w:eastAsia="创艺简标宋" w:cs="创艺简标宋"/>
          <w:b w:val="0"/>
          <w:sz w:val="44"/>
          <w:szCs w:val="44"/>
          <w:lang w:val="en-US"/>
        </w:rPr>
        <w:t xml:space="preserve"> （充电桩合作类）</w:t>
      </w:r>
    </w:p>
    <w:p>
      <w:pPr>
        <w:tabs>
          <w:tab w:val="left" w:pos="7740"/>
        </w:tabs>
        <w:snapToGrid w:val="0"/>
        <w:spacing w:line="360" w:lineRule="auto"/>
        <w:rPr>
          <w:rFonts w:ascii="宋体" w:hAnsi="宋体"/>
          <w:sz w:val="24"/>
        </w:rPr>
      </w:pPr>
      <w:r>
        <w:rPr>
          <w:rFonts w:hint="eastAsia" w:ascii="仿宋_GB2312" w:hAnsi="仿宋_GB2312" w:eastAsia="仿宋_GB2312" w:cs="仿宋_GB2312"/>
          <w:sz w:val="32"/>
          <w:szCs w:val="32"/>
        </w:rPr>
        <w:t xml:space="preserve">参选单位名称：    </w:t>
      </w:r>
      <w:r>
        <w:rPr>
          <w:rFonts w:hint="eastAsia" w:ascii="宋体" w:hAnsi="宋体"/>
        </w:rPr>
        <w:t xml:space="preserve">                                        </w:t>
      </w:r>
    </w:p>
    <w:tbl>
      <w:tblPr>
        <w:tblStyle w:val="6"/>
        <w:tblW w:w="825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85"/>
        <w:gridCol w:w="47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3485" w:type="dxa"/>
            <w:tcBorders>
              <w:top w:val="single" w:color="auto" w:sz="12" w:space="0"/>
              <w:bottom w:val="double" w:color="auto" w:sz="4" w:space="0"/>
            </w:tcBorders>
            <w:shd w:val="clear" w:color="auto" w:fill="EEECE1"/>
            <w:vAlign w:val="center"/>
          </w:tcPr>
          <w:p>
            <w:pPr>
              <w:snapToGrid w:val="0"/>
              <w:jc w:val="center"/>
              <w:rPr>
                <w:rFonts w:ascii="宋体"/>
                <w:b/>
                <w:sz w:val="24"/>
                <w:szCs w:val="28"/>
              </w:rPr>
            </w:pPr>
            <w:r>
              <w:rPr>
                <w:rFonts w:hint="eastAsia" w:ascii="宋体"/>
                <w:b/>
                <w:sz w:val="24"/>
                <w:szCs w:val="28"/>
              </w:rPr>
              <w:t>报价内容</w:t>
            </w:r>
          </w:p>
          <w:p>
            <w:pPr>
              <w:snapToGrid w:val="0"/>
              <w:jc w:val="center"/>
              <w:rPr>
                <w:rFonts w:ascii="宋体"/>
                <w:b/>
                <w:sz w:val="24"/>
                <w:szCs w:val="28"/>
              </w:rPr>
            </w:pPr>
          </w:p>
        </w:tc>
        <w:tc>
          <w:tcPr>
            <w:tcW w:w="4770" w:type="dxa"/>
            <w:tcBorders>
              <w:top w:val="single" w:color="auto" w:sz="12" w:space="0"/>
              <w:bottom w:val="double" w:color="auto" w:sz="4" w:space="0"/>
            </w:tcBorders>
            <w:shd w:val="clear" w:color="auto" w:fill="EEECE1"/>
            <w:vAlign w:val="center"/>
          </w:tcPr>
          <w:p>
            <w:pPr>
              <w:snapToGrid w:val="0"/>
              <w:jc w:val="center"/>
              <w:rPr>
                <w:rFonts w:ascii="宋体"/>
                <w:b/>
                <w:sz w:val="24"/>
                <w:szCs w:val="28"/>
              </w:rPr>
            </w:pPr>
            <w:r>
              <w:rPr>
                <w:rFonts w:hint="eastAsia" w:ascii="宋体"/>
                <w:b/>
                <w:sz w:val="24"/>
                <w:szCs w:val="28"/>
              </w:rPr>
              <w:t>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11" w:hRule="atLeast"/>
        </w:trPr>
        <w:tc>
          <w:tcPr>
            <w:tcW w:w="3485" w:type="dxa"/>
            <w:tcBorders>
              <w:top w:val="double" w:color="auto" w:sz="4" w:space="0"/>
              <w:bottom w:val="double" w:color="auto" w:sz="4" w:space="0"/>
            </w:tcBorders>
            <w:vAlign w:val="center"/>
          </w:tcPr>
          <w:p>
            <w:pPr>
              <w:snapToGrid w:val="0"/>
              <w:jc w:val="center"/>
              <w:rPr>
                <w:rFonts w:ascii="宋体"/>
                <w:bCs/>
                <w:szCs w:val="21"/>
              </w:rPr>
            </w:pPr>
            <w:r>
              <w:rPr>
                <w:rFonts w:hint="eastAsia" w:ascii="宋体" w:hAnsi="宋体"/>
                <w:sz w:val="28"/>
                <w:szCs w:val="28"/>
                <w:u w:val="single"/>
              </w:rPr>
              <w:t>充电桩合作</w:t>
            </w:r>
            <w:r>
              <w:rPr>
                <w:rFonts w:hint="eastAsia" w:ascii="宋体" w:hAnsi="宋体"/>
                <w:sz w:val="28"/>
                <w:szCs w:val="28"/>
              </w:rPr>
              <w:t>收入分成比例</w:t>
            </w:r>
          </w:p>
          <w:p>
            <w:pPr>
              <w:snapToGrid w:val="0"/>
              <w:jc w:val="center"/>
              <w:rPr>
                <w:rFonts w:ascii="宋体"/>
                <w:bCs/>
                <w:sz w:val="22"/>
                <w:szCs w:val="24"/>
              </w:rPr>
            </w:pPr>
          </w:p>
        </w:tc>
        <w:tc>
          <w:tcPr>
            <w:tcW w:w="4770" w:type="dxa"/>
            <w:tcBorders>
              <w:top w:val="double" w:color="auto" w:sz="4" w:space="0"/>
              <w:bottom w:val="double" w:color="auto" w:sz="4" w:space="0"/>
            </w:tcBorders>
            <w:vAlign w:val="center"/>
          </w:tcPr>
          <w:p>
            <w:pPr>
              <w:snapToGrid w:val="0"/>
              <w:rPr>
                <w:rFonts w:ascii="宋体"/>
                <w:bCs/>
                <w:sz w:val="22"/>
                <w:szCs w:val="24"/>
                <w:u w:val="single"/>
              </w:rPr>
            </w:pPr>
            <w:r>
              <w:rPr>
                <w:rFonts w:hint="eastAsia" w:ascii="宋体"/>
                <w:bCs/>
                <w:sz w:val="22"/>
                <w:szCs w:val="24"/>
              </w:rPr>
              <w:t>小写：</w:t>
            </w:r>
            <w:r>
              <w:rPr>
                <w:rFonts w:hint="eastAsia" w:ascii="宋体"/>
                <w:bCs/>
                <w:sz w:val="22"/>
                <w:szCs w:val="24"/>
                <w:u w:val="single"/>
              </w:rPr>
              <w:t xml:space="preserve">                              %   </w:t>
            </w:r>
          </w:p>
          <w:p>
            <w:pPr>
              <w:snapToGrid w:val="0"/>
              <w:rPr>
                <w:rFonts w:ascii="宋体"/>
                <w:bCs/>
                <w:sz w:val="22"/>
                <w:szCs w:val="24"/>
                <w:u w:val="single"/>
              </w:rPr>
            </w:pPr>
            <w:r>
              <w:rPr>
                <w:rFonts w:hint="eastAsia" w:ascii="宋体"/>
                <w:bCs/>
                <w:sz w:val="22"/>
                <w:szCs w:val="24"/>
              </w:rPr>
              <w:t>大写：</w:t>
            </w:r>
            <w:r>
              <w:rPr>
                <w:rFonts w:hint="eastAsia" w:ascii="宋体"/>
                <w:bCs/>
                <w:sz w:val="22"/>
                <w:szCs w:val="24"/>
                <w:u w:val="single"/>
              </w:rPr>
              <w:t xml:space="preserve">                              %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11" w:hRule="atLeast"/>
        </w:trPr>
        <w:tc>
          <w:tcPr>
            <w:tcW w:w="3485" w:type="dxa"/>
            <w:tcBorders>
              <w:top w:val="double" w:color="auto" w:sz="4" w:space="0"/>
              <w:bottom w:val="single" w:color="auto" w:sz="4" w:space="0"/>
            </w:tcBorders>
            <w:vAlign w:val="center"/>
          </w:tcPr>
          <w:p>
            <w:pPr>
              <w:snapToGrid w:val="0"/>
              <w:jc w:val="center"/>
              <w:rPr>
                <w:rFonts w:ascii="宋体"/>
                <w:b/>
                <w:sz w:val="22"/>
                <w:szCs w:val="24"/>
              </w:rPr>
            </w:pPr>
            <w:r>
              <w:rPr>
                <w:rFonts w:hint="eastAsia" w:ascii="宋体" w:hAnsi="宋体"/>
                <w:sz w:val="28"/>
                <w:szCs w:val="28"/>
              </w:rPr>
              <w:t>每月保底合作收入</w:t>
            </w:r>
          </w:p>
        </w:tc>
        <w:tc>
          <w:tcPr>
            <w:tcW w:w="4770" w:type="dxa"/>
            <w:tcBorders>
              <w:top w:val="double" w:color="auto" w:sz="4" w:space="0"/>
              <w:bottom w:val="single" w:color="auto" w:sz="4" w:space="0"/>
            </w:tcBorders>
            <w:vAlign w:val="center"/>
          </w:tcPr>
          <w:p>
            <w:pPr>
              <w:snapToGrid w:val="0"/>
              <w:rPr>
                <w:rFonts w:ascii="宋体"/>
                <w:bCs/>
                <w:sz w:val="22"/>
                <w:szCs w:val="24"/>
              </w:rPr>
            </w:pPr>
            <w:r>
              <w:rPr>
                <w:rFonts w:hint="eastAsia" w:ascii="宋体"/>
                <w:bCs/>
                <w:sz w:val="22"/>
                <w:szCs w:val="24"/>
              </w:rPr>
              <w:t>小写：             元</w:t>
            </w:r>
          </w:p>
          <w:p>
            <w:pPr>
              <w:snapToGrid w:val="0"/>
              <w:rPr>
                <w:rFonts w:ascii="宋体"/>
                <w:bCs/>
                <w:sz w:val="22"/>
                <w:szCs w:val="24"/>
              </w:rPr>
            </w:pPr>
            <w:r>
              <w:rPr>
                <w:rFonts w:hint="eastAsia" w:ascii="宋体"/>
                <w:bCs/>
                <w:sz w:val="22"/>
                <w:szCs w:val="24"/>
              </w:rPr>
              <w:t xml:space="preserve">大写：     万   仟   佰   拾   圆  角  分 </w:t>
            </w:r>
          </w:p>
        </w:tc>
      </w:tr>
    </w:tbl>
    <w:p>
      <w:pPr>
        <w:spacing w:line="500" w:lineRule="exact"/>
        <w:ind w:firstLine="656" w:firstLineChars="200"/>
        <w:rPr>
          <w:rFonts w:ascii="仿宋_GB2312" w:hAnsi="仿宋_GB2312" w:eastAsia="仿宋_GB2312" w:cs="仿宋_GB2312"/>
          <w:spacing w:val="4"/>
          <w:sz w:val="32"/>
          <w:szCs w:val="32"/>
        </w:rPr>
      </w:pPr>
    </w:p>
    <w:p>
      <w:pPr>
        <w:spacing w:line="5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参选单位</w:t>
      </w:r>
      <w:r>
        <w:rPr>
          <w:rFonts w:hint="eastAsia" w:ascii="仿宋_GB2312" w:hAnsi="仿宋_GB2312" w:eastAsia="仿宋_GB2312" w:cs="仿宋_GB2312"/>
          <w:spacing w:val="4"/>
          <w:sz w:val="32"/>
          <w:szCs w:val="32"/>
        </w:rPr>
        <w:t>名称（</w:t>
      </w:r>
      <w:r>
        <w:rPr>
          <w:rFonts w:hint="eastAsia" w:ascii="仿宋_GB2312" w:hAnsi="仿宋_GB2312" w:eastAsia="仿宋_GB2312" w:cs="仿宋_GB2312"/>
          <w:sz w:val="32"/>
          <w:szCs w:val="32"/>
        </w:rPr>
        <w:t>单位盖</w:t>
      </w:r>
      <w:r>
        <w:rPr>
          <w:rFonts w:hint="eastAsia" w:ascii="仿宋_GB2312" w:hAnsi="仿宋_GB2312" w:eastAsia="仿宋_GB2312" w:cs="仿宋_GB2312"/>
          <w:spacing w:val="4"/>
          <w:sz w:val="32"/>
          <w:szCs w:val="32"/>
        </w:rPr>
        <w:t>公章）：</w:t>
      </w:r>
      <w:r>
        <w:rPr>
          <w:rFonts w:hint="eastAsia" w:ascii="仿宋_GB2312" w:hAnsi="仿宋_GB2312" w:eastAsia="仿宋_GB2312" w:cs="仿宋_GB2312"/>
          <w:spacing w:val="4"/>
          <w:sz w:val="32"/>
          <w:szCs w:val="32"/>
          <w:u w:val="single"/>
        </w:rPr>
        <w:t xml:space="preserve">                             </w:t>
      </w:r>
    </w:p>
    <w:p>
      <w:pPr>
        <w:spacing w:line="520" w:lineRule="exact"/>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法定代表人（负责人）或授权代表（签名或盖章）：</w:t>
      </w:r>
      <w:r>
        <w:rPr>
          <w:rFonts w:hint="eastAsia" w:ascii="仿宋_GB2312" w:hAnsi="仿宋_GB2312" w:eastAsia="仿宋_GB2312" w:cs="仿宋_GB2312"/>
          <w:spacing w:val="4"/>
          <w:sz w:val="32"/>
          <w:szCs w:val="32"/>
          <w:u w:val="single"/>
        </w:rPr>
        <w:t xml:space="preserve">             </w:t>
      </w:r>
      <w:r>
        <w:rPr>
          <w:rFonts w:hint="eastAsia" w:ascii="仿宋_GB2312" w:hAnsi="仿宋_GB2312" w:eastAsia="仿宋_GB2312" w:cs="仿宋_GB2312"/>
          <w:spacing w:val="4"/>
          <w:sz w:val="32"/>
          <w:szCs w:val="32"/>
        </w:rPr>
        <w:t xml:space="preserve"> 职务：</w:t>
      </w:r>
      <w:r>
        <w:rPr>
          <w:rFonts w:hint="eastAsia" w:ascii="仿宋_GB2312" w:hAnsi="仿宋_GB2312" w:eastAsia="仿宋_GB2312" w:cs="仿宋_GB2312"/>
          <w:spacing w:val="4"/>
          <w:sz w:val="32"/>
          <w:szCs w:val="32"/>
          <w:u w:val="single"/>
        </w:rPr>
        <w:t xml:space="preserve">        </w:t>
      </w:r>
      <w:r>
        <w:rPr>
          <w:rFonts w:hint="eastAsia" w:ascii="仿宋_GB2312" w:hAnsi="仿宋_GB2312" w:eastAsia="仿宋_GB2312" w:cs="仿宋_GB2312"/>
          <w:spacing w:val="4"/>
          <w:sz w:val="32"/>
          <w:szCs w:val="32"/>
        </w:rPr>
        <w:t xml:space="preserve"> </w:t>
      </w:r>
    </w:p>
    <w:p>
      <w:pPr>
        <w:spacing w:line="520" w:lineRule="exact"/>
        <w:rPr>
          <w:spacing w:val="4"/>
        </w:rPr>
      </w:pPr>
      <w:r>
        <w:rPr>
          <w:rFonts w:hint="eastAsia" w:ascii="仿宋_GB2312" w:hAnsi="仿宋_GB2312" w:eastAsia="仿宋_GB2312" w:cs="仿宋_GB2312"/>
          <w:spacing w:val="4"/>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400" w:lineRule="exact"/>
        <w:rPr>
          <w:rFonts w:ascii="宋体" w:hAnsi="宋体"/>
          <w:b/>
          <w:bCs/>
          <w:szCs w:val="21"/>
        </w:rPr>
      </w:pPr>
    </w:p>
    <w:p>
      <w:pPr>
        <w:snapToGrid w:val="0"/>
        <w:spacing w:line="360" w:lineRule="auto"/>
        <w:rPr>
          <w:b/>
        </w:rPr>
      </w:pPr>
      <w:r>
        <w:rPr>
          <w:rFonts w:hint="eastAsia"/>
          <w:b/>
        </w:rPr>
        <w:t>备注：</w:t>
      </w:r>
    </w:p>
    <w:p>
      <w:pPr>
        <w:snapToGrid w:val="0"/>
        <w:spacing w:line="360" w:lineRule="auto"/>
        <w:rPr>
          <w:b/>
        </w:rPr>
      </w:pPr>
      <w:r>
        <w:rPr>
          <w:rFonts w:hint="eastAsia"/>
          <w:b/>
        </w:rPr>
        <w:t>1． 此表为报价文件的组成部分，须附在报价文件中。</w:t>
      </w:r>
    </w:p>
    <w:p>
      <w:pPr>
        <w:snapToGrid w:val="0"/>
        <w:spacing w:line="360" w:lineRule="auto"/>
        <w:rPr>
          <w:b/>
        </w:rPr>
      </w:pPr>
      <w:r>
        <w:rPr>
          <w:rFonts w:hint="eastAsia"/>
          <w:b/>
        </w:rPr>
        <w:t>2． 此表内报价为最终价，开标信封及报价文件内不得含有任何对本报价进行修改的其他说明或资料，否则为无效报价。</w:t>
      </w:r>
    </w:p>
    <w:p>
      <w:pPr>
        <w:snapToGrid w:val="0"/>
        <w:spacing w:line="360" w:lineRule="auto"/>
        <w:rPr>
          <w:b/>
        </w:rPr>
      </w:pPr>
      <w:r>
        <w:rPr>
          <w:rFonts w:hint="eastAsia"/>
          <w:b/>
        </w:rPr>
        <w:t>3． 报价的小数点后保留两位有效小数。</w:t>
      </w:r>
    </w:p>
    <w:p>
      <w:pPr>
        <w:snapToGrid w:val="0"/>
        <w:spacing w:line="360" w:lineRule="auto"/>
        <w:rPr>
          <w:b/>
        </w:rPr>
      </w:pPr>
      <w:r>
        <w:rPr>
          <w:rFonts w:hint="eastAsia"/>
          <w:b/>
        </w:rPr>
        <w:t>4． 报价要求具体见公告第五条“遴选方法”中“价格评分标准”要求。</w:t>
      </w:r>
    </w:p>
    <w:p>
      <w:pPr>
        <w:snapToGrid w:val="0"/>
        <w:spacing w:line="360" w:lineRule="auto"/>
        <w:rPr>
          <w:b/>
        </w:rPr>
      </w:pPr>
      <w:r>
        <w:rPr>
          <w:rFonts w:hint="eastAsia"/>
          <w:b/>
        </w:rPr>
        <w:t>5． 报价均应包含国家规定的税费。</w:t>
      </w:r>
    </w:p>
    <w:p>
      <w:pPr>
        <w:snapToGrid w:val="0"/>
        <w:spacing w:line="360" w:lineRule="auto"/>
        <w:rPr>
          <w:b/>
        </w:rPr>
      </w:pPr>
      <w:r>
        <w:rPr>
          <w:rFonts w:hint="eastAsia"/>
          <w:b/>
        </w:rPr>
        <w:t>6. 务必保证大小写正确且一致，不得改变报价表样式。</w:t>
      </w:r>
    </w:p>
    <w:p>
      <w:pPr>
        <w:snapToGrid w:val="0"/>
        <w:spacing w:line="360" w:lineRule="auto"/>
        <w:rPr>
          <w:rFonts w:ascii="仿宋_GB2312" w:hAnsi="仿宋_GB2312" w:eastAsia="仿宋_GB2312" w:cs="仿宋_GB2312"/>
          <w:b/>
          <w:bCs/>
          <w:sz w:val="32"/>
          <w:szCs w:val="32"/>
        </w:rPr>
      </w:pPr>
      <w:r>
        <w:rPr>
          <w:rFonts w:hint="eastAsia"/>
          <w:b/>
        </w:rPr>
        <w:t>7. 如报价大小写不一致的，以大写为准。</w:t>
      </w:r>
    </w:p>
    <w:p>
      <w:pPr>
        <w:spacing w:before="137" w:line="7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14.文件十四：</w:t>
      </w:r>
    </w:p>
    <w:p>
      <w:pPr>
        <w:spacing w:before="137" w:line="700" w:lineRule="exact"/>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报价单位基本情况表</w:t>
      </w:r>
    </w:p>
    <w:p>
      <w:pPr>
        <w:pStyle w:val="2"/>
      </w:pPr>
    </w:p>
    <w:tbl>
      <w:tblPr>
        <w:tblStyle w:val="6"/>
        <w:tblW w:w="8139"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2610"/>
        <w:gridCol w:w="1737"/>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571" w:type="dxa"/>
            <w:vAlign w:val="center"/>
          </w:tcPr>
          <w:p>
            <w:pPr>
              <w:jc w:val="center"/>
              <w:rPr>
                <w:rFonts w:ascii="宋体" w:hAnsi="宋体"/>
                <w:sz w:val="28"/>
                <w:szCs w:val="28"/>
              </w:rPr>
            </w:pPr>
            <w:r>
              <w:rPr>
                <w:rFonts w:hint="eastAsia" w:ascii="宋体" w:hAnsi="宋体"/>
                <w:sz w:val="28"/>
                <w:szCs w:val="28"/>
              </w:rPr>
              <w:t>报价单位全称</w:t>
            </w:r>
          </w:p>
        </w:tc>
        <w:tc>
          <w:tcPr>
            <w:tcW w:w="5568"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571" w:type="dxa"/>
            <w:vAlign w:val="center"/>
          </w:tcPr>
          <w:p>
            <w:pPr>
              <w:jc w:val="center"/>
              <w:rPr>
                <w:rFonts w:ascii="宋体" w:hAnsi="宋体"/>
                <w:sz w:val="28"/>
                <w:szCs w:val="28"/>
              </w:rPr>
            </w:pPr>
            <w:r>
              <w:rPr>
                <w:rFonts w:hint="eastAsia" w:ascii="宋体" w:hAnsi="宋体"/>
                <w:sz w:val="28"/>
                <w:szCs w:val="28"/>
              </w:rPr>
              <w:t>主要业务范围</w:t>
            </w:r>
          </w:p>
        </w:tc>
        <w:tc>
          <w:tcPr>
            <w:tcW w:w="5568"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571" w:type="dxa"/>
            <w:vAlign w:val="center"/>
          </w:tcPr>
          <w:p>
            <w:pPr>
              <w:jc w:val="center"/>
              <w:rPr>
                <w:rFonts w:ascii="宋体" w:hAnsi="宋体"/>
                <w:sz w:val="28"/>
                <w:szCs w:val="28"/>
              </w:rPr>
            </w:pPr>
            <w:r>
              <w:rPr>
                <w:rFonts w:hint="eastAsia" w:ascii="宋体" w:hAnsi="宋体"/>
                <w:sz w:val="28"/>
                <w:szCs w:val="28"/>
              </w:rPr>
              <w:t>法定代表人/负责人姓名</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职   务</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571" w:type="dxa"/>
            <w:vAlign w:val="center"/>
          </w:tcPr>
          <w:p>
            <w:pPr>
              <w:jc w:val="center"/>
              <w:rPr>
                <w:rFonts w:ascii="宋体" w:hAnsi="宋体"/>
                <w:sz w:val="28"/>
                <w:szCs w:val="28"/>
              </w:rPr>
            </w:pPr>
            <w:r>
              <w:rPr>
                <w:rFonts w:hint="eastAsia" w:ascii="宋体" w:hAnsi="宋体"/>
                <w:sz w:val="28"/>
                <w:szCs w:val="28"/>
              </w:rPr>
              <w:t>地址</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邮政编码</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2" w:hRule="atLeast"/>
        </w:trPr>
        <w:tc>
          <w:tcPr>
            <w:tcW w:w="2571" w:type="dxa"/>
            <w:vAlign w:val="center"/>
          </w:tcPr>
          <w:p>
            <w:pPr>
              <w:jc w:val="center"/>
              <w:rPr>
                <w:rFonts w:ascii="宋体" w:hAnsi="宋体"/>
                <w:sz w:val="28"/>
                <w:szCs w:val="28"/>
              </w:rPr>
            </w:pPr>
            <w:r>
              <w:rPr>
                <w:rFonts w:hint="eastAsia" w:ascii="宋体" w:hAnsi="宋体"/>
                <w:sz w:val="28"/>
                <w:szCs w:val="28"/>
              </w:rPr>
              <w:t>电          话</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传   真</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571" w:type="dxa"/>
            <w:vAlign w:val="center"/>
          </w:tcPr>
          <w:p>
            <w:pPr>
              <w:jc w:val="center"/>
              <w:rPr>
                <w:rFonts w:ascii="宋体" w:hAnsi="宋体"/>
                <w:sz w:val="28"/>
                <w:szCs w:val="28"/>
              </w:rPr>
            </w:pPr>
            <w:r>
              <w:rPr>
                <w:rFonts w:hint="eastAsia" w:ascii="宋体" w:hAnsi="宋体"/>
                <w:sz w:val="28"/>
                <w:szCs w:val="28"/>
              </w:rPr>
              <w:t>成  立  日  期</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现 有 员</w:t>
            </w:r>
          </w:p>
          <w:p>
            <w:pPr>
              <w:jc w:val="center"/>
              <w:rPr>
                <w:rFonts w:ascii="宋体" w:hAnsi="宋体"/>
                <w:sz w:val="28"/>
                <w:szCs w:val="28"/>
              </w:rPr>
            </w:pPr>
            <w:r>
              <w:rPr>
                <w:rFonts w:hint="eastAsia" w:ascii="宋体" w:hAnsi="宋体"/>
                <w:sz w:val="28"/>
                <w:szCs w:val="28"/>
              </w:rPr>
              <w:t>工 人 数</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571" w:type="dxa"/>
            <w:vAlign w:val="center"/>
          </w:tcPr>
          <w:p>
            <w:pPr>
              <w:pStyle w:val="4"/>
              <w:jc w:val="center"/>
              <w:rPr>
                <w:rFonts w:ascii="宋体" w:hAnsi="宋体"/>
                <w:sz w:val="28"/>
                <w:szCs w:val="28"/>
              </w:rPr>
            </w:pPr>
            <w:r>
              <w:rPr>
                <w:rFonts w:hint="eastAsia" w:ascii="宋体" w:hAnsi="宋体"/>
                <w:sz w:val="28"/>
                <w:szCs w:val="28"/>
              </w:rPr>
              <w:t>资质等级证书</w:t>
            </w:r>
          </w:p>
          <w:p>
            <w:pPr>
              <w:pStyle w:val="4"/>
              <w:jc w:val="center"/>
              <w:rPr>
                <w:rFonts w:ascii="宋体" w:hAnsi="宋体"/>
                <w:sz w:val="28"/>
                <w:szCs w:val="28"/>
              </w:rPr>
            </w:pPr>
            <w:r>
              <w:rPr>
                <w:rFonts w:hint="eastAsia" w:ascii="宋体" w:hAnsi="宋体"/>
                <w:sz w:val="28"/>
                <w:szCs w:val="28"/>
              </w:rPr>
              <w:t>（如有）</w:t>
            </w:r>
          </w:p>
        </w:tc>
        <w:tc>
          <w:tcPr>
            <w:tcW w:w="5568" w:type="dxa"/>
            <w:gridSpan w:val="3"/>
            <w:vAlign w:val="center"/>
          </w:tcPr>
          <w:p>
            <w:pPr>
              <w:rPr>
                <w:rFonts w:ascii="宋体" w:hAnsi="宋体"/>
                <w:sz w:val="28"/>
                <w:szCs w:val="28"/>
              </w:rPr>
            </w:pPr>
            <w:r>
              <w:rPr>
                <w:rFonts w:hint="eastAsia" w:ascii="宋体" w:hAnsi="宋体"/>
                <w:sz w:val="28"/>
                <w:szCs w:val="28"/>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139" w:type="dxa"/>
            <w:gridSpan w:val="4"/>
            <w:tcBorders>
              <w:bottom w:val="single" w:color="auto" w:sz="4" w:space="0"/>
            </w:tcBorders>
          </w:tcPr>
          <w:p>
            <w:pPr>
              <w:rPr>
                <w:rFonts w:ascii="宋体" w:hAnsi="宋体"/>
                <w:sz w:val="28"/>
                <w:szCs w:val="28"/>
              </w:rPr>
            </w:pPr>
            <w:r>
              <w:rPr>
                <w:rFonts w:hint="eastAsia" w:ascii="宋体" w:hAnsi="宋体"/>
                <w:sz w:val="28"/>
                <w:szCs w:val="28"/>
              </w:rPr>
              <w:t>报价单位组织机构简介（部门设置、分支机构）：</w:t>
            </w:r>
          </w:p>
          <w:p>
            <w:pPr>
              <w:ind w:firstLine="2880"/>
              <w:rPr>
                <w:rFonts w:ascii="宋体" w:hAnsi="宋体"/>
                <w:sz w:val="28"/>
                <w:szCs w:val="28"/>
              </w:rPr>
            </w:pPr>
          </w:p>
          <w:p>
            <w:pPr>
              <w:rPr>
                <w:rFonts w:ascii="宋体" w:hAnsi="宋体"/>
                <w:sz w:val="28"/>
                <w:szCs w:val="28"/>
              </w:rPr>
            </w:pPr>
          </w:p>
        </w:tc>
      </w:tr>
    </w:tbl>
    <w:p>
      <w:pPr>
        <w:tabs>
          <w:tab w:val="left" w:pos="1680"/>
        </w:tabs>
        <w:ind w:firstLine="640"/>
        <w:rPr>
          <w:rFonts w:ascii="宋体" w:hAnsi="宋体"/>
          <w:sz w:val="32"/>
          <w:szCs w:val="32"/>
        </w:rPr>
      </w:pPr>
    </w:p>
    <w:p>
      <w:pPr>
        <w:wordWrap w:val="0"/>
        <w:ind w:left="540" w:firstLine="3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报价方名称：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（公章）</w:t>
      </w:r>
    </w:p>
    <w:p>
      <w:pPr>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法定代表人（负责人）或授权委托代理人签字：</w:t>
      </w:r>
      <w:r>
        <w:rPr>
          <w:rFonts w:hint="eastAsia" w:ascii="仿宋_GB2312" w:hAnsi="仿宋_GB2312" w:eastAsia="仿宋_GB2312" w:cs="仿宋_GB2312"/>
          <w:sz w:val="32"/>
          <w:szCs w:val="32"/>
          <w:u w:val="single"/>
        </w:rPr>
        <w:t xml:space="preserve">                  </w:t>
      </w:r>
    </w:p>
    <w:p>
      <w:pPr>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Style w:val="2"/>
        <w:numPr>
          <w:ilvl w:val="0"/>
          <w:numId w:val="2"/>
        </w:num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文件十五：</w:t>
      </w:r>
    </w:p>
    <w:p>
      <w:pPr>
        <w:pStyle w:val="2"/>
        <w:numPr>
          <w:ilvl w:val="255"/>
          <w:numId w:val="0"/>
        </w:numPr>
        <w:rPr>
          <w:rFonts w:ascii="仿宋_GB2312" w:hAnsi="仿宋_GB2312" w:eastAsia="仿宋_GB2312" w:cs="仿宋_GB2312"/>
          <w:b/>
          <w:bCs/>
          <w:sz w:val="32"/>
          <w:szCs w:val="32"/>
        </w:rPr>
      </w:pPr>
    </w:p>
    <w:p>
      <w:pPr>
        <w:pStyle w:val="2"/>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项目投资回报分析报告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182E50"/>
    <w:multiLevelType w:val="singleLevel"/>
    <w:tmpl w:val="41182E50"/>
    <w:lvl w:ilvl="0" w:tentative="0">
      <w:start w:val="3"/>
      <w:numFmt w:val="decimal"/>
      <w:lvlText w:val="%1."/>
      <w:lvlJc w:val="left"/>
      <w:pPr>
        <w:tabs>
          <w:tab w:val="left" w:pos="312"/>
        </w:tabs>
      </w:pPr>
    </w:lvl>
  </w:abstractNum>
  <w:abstractNum w:abstractNumId="1">
    <w:nsid w:val="605A7607"/>
    <w:multiLevelType w:val="singleLevel"/>
    <w:tmpl w:val="605A7607"/>
    <w:lvl w:ilvl="0" w:tentative="0">
      <w:start w:val="1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B62EA"/>
    <w:rsid w:val="254B6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lang w:val="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4"/>
    </w:rPr>
  </w:style>
  <w:style w:type="paragraph" w:styleId="4">
    <w:name w:val="Balloon Text"/>
    <w:basedOn w:val="1"/>
    <w:semiHidden/>
    <w:qFormat/>
    <w:uiPriority w:val="0"/>
    <w:rPr>
      <w:sz w:val="18"/>
      <w:szCs w:val="18"/>
    </w:rPr>
  </w:style>
  <w:style w:type="paragraph" w:styleId="5">
    <w:name w:val="Body Text First Indent"/>
    <w:basedOn w:val="2"/>
    <w:qFormat/>
    <w:uiPriority w:val="0"/>
    <w:pPr>
      <w:spacing w:after="120"/>
      <w:ind w:firstLine="420"/>
    </w:pPr>
    <w:rPr>
      <w:rFonts w:ascii="MS Sans Serif" w:hAnsi="MS Sans Serif"/>
      <w:sz w:val="20"/>
    </w:rPr>
  </w:style>
  <w:style w:type="paragraph" w:customStyle="1" w:styleId="8">
    <w:name w:val="图"/>
    <w:basedOn w:val="1"/>
    <w:qFormat/>
    <w:uiPriority w:val="0"/>
    <w:pPr>
      <w:keepNext/>
      <w:spacing w:before="60" w:after="60" w:line="300" w:lineRule="auto"/>
      <w:jc w:val="center"/>
      <w:textAlignment w:val="center"/>
    </w:pPr>
    <w:rPr>
      <w:snapToGrid w:val="0"/>
      <w:spacing w:val="2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2023-03-30T00:13:00Z</dcterms:created>
  <dc:creator>石岐总值班室（23328546）</dc:creator>
  <cp:lastModifiedBy>石岐总值班室（23328546）</cp:lastModifiedBy>
  <dcterms:modified xsi:type="dcterms:W3CDTF">2023-03-30T00:14:14Z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53866510342642AFA74126F9F54C1AAE</vt:lpwstr>
  </property>
</Properties>
</file>