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9" w:line="183" w:lineRule="auto"/>
        <w:ind w:firstLine="2200" w:firstLineChars="500"/>
        <w:rPr>
          <w:rFonts w:hint="eastAsia" w:ascii="方正小标宋简体" w:eastAsia="方正小标宋简体" w:hAnsiTheme="minorHAnsi" w:cstheme="minorBidi"/>
          <w:snapToGrid/>
          <w:color w:val="auto"/>
          <w:kern w:val="0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eastAsia="方正小标宋简体" w:hAnsiTheme="minorHAnsi" w:cstheme="minorBidi"/>
          <w:snapToGrid/>
          <w:color w:val="auto"/>
          <w:kern w:val="0"/>
          <w:sz w:val="44"/>
          <w:szCs w:val="44"/>
          <w:lang w:val="en-US" w:eastAsia="zh-CN" w:bidi="ar-SA"/>
        </w:rPr>
        <w:t>中山市三角镇人民政府</w:t>
      </w:r>
    </w:p>
    <w:p>
      <w:pPr>
        <w:spacing w:before="2" w:line="211" w:lineRule="auto"/>
        <w:ind w:left="2450"/>
        <w:rPr>
          <w:rFonts w:hint="eastAsia" w:ascii="方正小标宋简体" w:eastAsia="方正小标宋简体" w:hAnsiTheme="minorHAnsi" w:cstheme="minorBidi"/>
          <w:snapToGrid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 w:hAnsiTheme="minorHAnsi" w:cstheme="minorBidi"/>
          <w:snapToGrid/>
          <w:color w:val="auto"/>
          <w:kern w:val="0"/>
          <w:sz w:val="44"/>
          <w:szCs w:val="44"/>
          <w:lang w:val="en-US" w:eastAsia="zh-CN" w:bidi="ar-SA"/>
        </w:rPr>
        <w:t>行政强制执行催告书</w:t>
      </w:r>
    </w:p>
    <w:p>
      <w:pPr>
        <w:pStyle w:val="6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2240" w:firstLineChars="700"/>
        <w:jc w:val="both"/>
        <w:textAlignment w:val="auto"/>
        <w:rPr>
          <w:rFonts w:hint="eastAsia"/>
        </w:rPr>
      </w:pPr>
      <w:r>
        <w:rPr>
          <w:rFonts w:hint="eastAsia"/>
        </w:rPr>
        <w:t>粤中三角执催字〔2022〕1168号</w:t>
      </w:r>
    </w:p>
    <w:p>
      <w:pPr>
        <w:spacing w:before="1" w:line="184" w:lineRule="auto"/>
        <w:ind w:left="647"/>
        <w:rPr>
          <w:rFonts w:hint="eastAsia" w:ascii="仿宋_GB2312" w:hAnsi="仿宋_GB2312" w:eastAsia="仿宋_GB2312" w:cs="仿宋_GB2312"/>
          <w:spacing w:val="-1"/>
          <w:sz w:val="32"/>
          <w:szCs w:val="32"/>
        </w:rPr>
      </w:pPr>
    </w:p>
    <w:p>
      <w:pPr>
        <w:spacing w:before="1" w:line="184" w:lineRule="auto"/>
        <w:ind w:left="64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名称：中山市三角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昇</w:t>
      </w:r>
      <w:r>
        <w:rPr>
          <w:rFonts w:hint="eastAsia" w:ascii="仿宋_GB2312" w:hAnsi="仿宋_GB2312" w:eastAsia="仿宋_GB2312" w:cs="仿宋_GB2312"/>
          <w:sz w:val="32"/>
          <w:szCs w:val="32"/>
        </w:rPr>
        <w:t>甜美食店</w:t>
      </w:r>
    </w:p>
    <w:p>
      <w:pPr>
        <w:spacing w:before="177" w:line="600" w:lineRule="exact"/>
        <w:ind w:left="667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5"/>
          <w:position w:val="21"/>
          <w:sz w:val="32"/>
          <w:szCs w:val="32"/>
        </w:rPr>
        <w:t>统</w:t>
      </w:r>
      <w:r>
        <w:rPr>
          <w:rFonts w:hint="eastAsia" w:ascii="仿宋_GB2312" w:hAnsi="仿宋_GB2312" w:eastAsia="仿宋_GB2312" w:cs="仿宋_GB2312"/>
          <w:spacing w:val="-14"/>
          <w:position w:val="21"/>
          <w:sz w:val="32"/>
          <w:szCs w:val="32"/>
        </w:rPr>
        <w:t>一社会信用代码：</w:t>
      </w:r>
      <w:r>
        <w:rPr>
          <w:rFonts w:hint="default" w:ascii="Times New Roman" w:hAnsi="Times New Roman" w:eastAsia="仿宋_GB2312" w:cs="Times New Roman"/>
          <w:spacing w:val="-14"/>
          <w:position w:val="21"/>
          <w:sz w:val="32"/>
          <w:szCs w:val="32"/>
        </w:rPr>
        <w:t>92442000MA579J</w:t>
      </w:r>
      <w:r>
        <w:rPr>
          <w:rFonts w:hint="eastAsia" w:ascii="仿宋_GB2312" w:hAnsi="仿宋_GB2312" w:eastAsia="仿宋_GB2312" w:cs="仿宋_GB2312"/>
          <w:spacing w:val="-14"/>
          <w:position w:val="21"/>
          <w:sz w:val="32"/>
          <w:szCs w:val="32"/>
          <w:lang w:val="en-US" w:eastAsia="zh-CN"/>
        </w:rPr>
        <w:t>****</w:t>
      </w:r>
    </w:p>
    <w:p>
      <w:pPr>
        <w:spacing w:before="1" w:line="184" w:lineRule="auto"/>
        <w:ind w:left="66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营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者姓名：杨建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  <w:t>昇</w:t>
      </w:r>
    </w:p>
    <w:p>
      <w:pPr>
        <w:spacing w:before="178" w:line="217" w:lineRule="auto"/>
        <w:ind w:left="645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居民身份证：</w:t>
      </w:r>
      <w:r>
        <w:rPr>
          <w:rFonts w:hint="default" w:ascii="Times New Roman" w:hAnsi="Times New Roman" w:eastAsia="仿宋_GB2312" w:cs="Times New Roman"/>
          <w:spacing w:val="-19"/>
          <w:sz w:val="32"/>
          <w:szCs w:val="32"/>
        </w:rPr>
        <w:t>4409032003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  <w:lang w:val="en-US" w:eastAsia="zh-CN"/>
        </w:rPr>
        <w:t>*********</w:t>
      </w:r>
    </w:p>
    <w:p>
      <w:pPr>
        <w:spacing w:before="224" w:line="346" w:lineRule="auto"/>
        <w:ind w:left="22" w:right="2" w:firstLine="62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地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址：中山市三角镇高平大道</w:t>
      </w:r>
      <w:r>
        <w:rPr>
          <w:rFonts w:hint="default" w:ascii="Times New Roman" w:hAnsi="Times New Roman" w:eastAsia="仿宋_GB2312" w:cs="Times New Roman"/>
          <w:spacing w:val="-12"/>
          <w:sz w:val="32"/>
          <w:szCs w:val="32"/>
        </w:rPr>
        <w:t>90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号之二宝成雅居B幢P</w:t>
      </w:r>
      <w:r>
        <w:rPr>
          <w:rFonts w:hint="eastAsia" w:ascii="Times New Roman" w:hAnsi="Times New Roman" w:eastAsia="仿宋_GB2312" w:cs="Times New Roman"/>
          <w:spacing w:val="-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卡</w:t>
      </w:r>
    </w:p>
    <w:p>
      <w:pPr>
        <w:spacing w:before="3" w:line="347" w:lineRule="auto"/>
        <w:ind w:firstLine="691"/>
        <w:jc w:val="both"/>
        <w:rPr>
          <w:rFonts w:hint="eastAsia" w:ascii="仿宋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24"/>
          <w:sz w:val="32"/>
          <w:szCs w:val="32"/>
        </w:rPr>
        <w:t>因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你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单位截至</w:t>
      </w:r>
      <w:r>
        <w:rPr>
          <w:rFonts w:hint="default" w:ascii="Times New Roman" w:hAnsi="Times New Roman" w:eastAsia="仿宋_GB2312" w:cs="Times New Roman"/>
          <w:spacing w:val="-12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pacing w:val="-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pacing w:val="-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日仍未按照规定报送并公示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 年年度报告，已超出规定的报送并公示期限，本机关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单位)依据《中华人民共和国市场主体登记管理条例实施细则》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第七十条“市场主体未按照法律、行政法规规定的期限公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示或者报送年度报告的，由登</w:t>
      </w:r>
      <w:r>
        <w:rPr>
          <w:rFonts w:hint="eastAsia" w:ascii="仿宋_GB2312" w:hAnsi="仿宋_GB2312" w:eastAsia="仿宋_GB2312" w:cs="仿宋_GB2312"/>
          <w:sz w:val="32"/>
          <w:szCs w:val="32"/>
        </w:rPr>
        <w:t>记机关列入经营异常名录，可以</w:t>
      </w:r>
      <w:r>
        <w:rPr>
          <w:rFonts w:hint="eastAsia" w:ascii="仿宋_GB2312" w:hAnsi="仿宋_GB2312" w:eastAsia="仿宋_GB2312" w:cs="仿宋_GB2312"/>
          <w:spacing w:val="-22"/>
          <w:sz w:val="32"/>
          <w:szCs w:val="32"/>
        </w:rPr>
        <w:t>处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1万元以下的罚款。”的规定，于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日对你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(单位)作出《中山市三角镇人民政府行政处罚决定书》(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粤</w:t>
      </w:r>
      <w:r>
        <w:rPr>
          <w:rFonts w:hint="eastAsia" w:ascii="仿宋_GB2312" w:hAnsi="仿宋_GB2312" w:eastAsia="仿宋_GB2312" w:cs="仿宋_GB2312"/>
          <w:spacing w:val="-24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三角执罚字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〔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 xml:space="preserve">1168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号)，已于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26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日送达你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(单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位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)，要求你(单位)于行政处罚决定书送达之日起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内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，到指定银行网点缴纳罚款人民币叁佰柒拾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整，而你(单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位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)逾期未履行该义务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。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5" w:line="217" w:lineRule="auto"/>
        <w:ind w:left="36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受送达人</w:t>
      </w:r>
      <w:r>
        <w:rPr>
          <w:rFonts w:ascii="仿宋" w:hAnsi="仿宋" w:eastAsia="仿宋" w:cs="仿宋"/>
          <w:spacing w:val="6"/>
          <w:sz w:val="32"/>
          <w:szCs w:val="32"/>
        </w:rPr>
        <w:t>(</w:t>
      </w:r>
      <w:r>
        <w:rPr>
          <w:rFonts w:ascii="仿宋" w:hAnsi="仿宋" w:eastAsia="仿宋" w:cs="仿宋"/>
          <w:spacing w:val="5"/>
          <w:sz w:val="32"/>
          <w:szCs w:val="32"/>
        </w:rPr>
        <w:t>签名或者盖章) :                年  月  日</w:t>
      </w:r>
    </w:p>
    <w:p>
      <w:pPr>
        <w:spacing w:before="58" w:line="217" w:lineRule="auto"/>
        <w:ind w:left="349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5"/>
          <w:sz w:val="28"/>
          <w:szCs w:val="28"/>
        </w:rPr>
        <w:t>第</w:t>
      </w:r>
      <w:r>
        <w:rPr>
          <w:rFonts w:ascii="仿宋" w:hAnsi="仿宋" w:eastAsia="仿宋" w:cs="仿宋"/>
          <w:spacing w:val="-19"/>
          <w:sz w:val="28"/>
          <w:szCs w:val="28"/>
        </w:rPr>
        <w:t xml:space="preserve"> </w:t>
      </w:r>
      <w:r>
        <w:rPr>
          <w:rFonts w:ascii="Arial" w:hAnsi="Arial" w:eastAsia="Arial" w:cs="Arial"/>
          <w:spacing w:val="-19"/>
          <w:sz w:val="28"/>
          <w:szCs w:val="28"/>
        </w:rPr>
        <w:t xml:space="preserve">1 </w:t>
      </w:r>
      <w:r>
        <w:rPr>
          <w:rFonts w:ascii="仿宋" w:hAnsi="仿宋" w:eastAsia="仿宋" w:cs="仿宋"/>
          <w:spacing w:val="-19"/>
          <w:sz w:val="28"/>
          <w:szCs w:val="28"/>
        </w:rPr>
        <w:t xml:space="preserve">页  共 </w:t>
      </w:r>
      <w:r>
        <w:rPr>
          <w:rFonts w:ascii="Arial" w:hAnsi="Arial" w:eastAsia="Arial" w:cs="Arial"/>
          <w:spacing w:val="-19"/>
          <w:sz w:val="28"/>
          <w:szCs w:val="28"/>
        </w:rPr>
        <w:t xml:space="preserve">2 </w:t>
      </w:r>
      <w:r>
        <w:rPr>
          <w:rFonts w:ascii="仿宋" w:hAnsi="仿宋" w:eastAsia="仿宋" w:cs="仿宋"/>
          <w:spacing w:val="-19"/>
          <w:sz w:val="28"/>
          <w:szCs w:val="28"/>
        </w:rPr>
        <w:t>页</w:t>
      </w:r>
    </w:p>
    <w:p>
      <w:pPr>
        <w:sectPr>
          <w:pgSz w:w="11907" w:h="16838"/>
          <w:pgMar w:top="1431" w:right="1472" w:bottom="0" w:left="1590" w:header="0" w:footer="0" w:gutter="0"/>
          <w:cols w:space="720" w:num="1"/>
        </w:sectPr>
      </w:pPr>
    </w:p>
    <w:p>
      <w:pPr>
        <w:spacing w:before="104" w:line="216" w:lineRule="auto"/>
        <w:ind w:firstLine="5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现催告如下：</w:t>
      </w:r>
    </w:p>
    <w:p>
      <w:pPr>
        <w:spacing w:before="225" w:line="346" w:lineRule="auto"/>
        <w:ind w:left="20" w:right="7" w:firstLine="647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你(单位)于收到本催告书之日起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个工作日内履行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上述义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务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；如对履行该义务有陈述、申辩意见，请在该期限内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24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spacing w:val="21"/>
          <w:sz w:val="32"/>
          <w:szCs w:val="32"/>
        </w:rPr>
        <w:t>本机关(单位)提出。</w:t>
      </w:r>
    </w:p>
    <w:p>
      <w:pPr>
        <w:spacing w:line="346" w:lineRule="auto"/>
        <w:ind w:left="7" w:right="16" w:firstLine="646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6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28"/>
          <w:sz w:val="32"/>
          <w:szCs w:val="32"/>
        </w:rPr>
        <w:t>.如无正当理由，逾期仍不履行该义务的，本机关</w:t>
      </w:r>
      <w:r>
        <w:rPr>
          <w:rFonts w:hint="eastAsia" w:ascii="仿宋_GB2312" w:hAnsi="仿宋_GB2312" w:eastAsia="仿宋_GB2312" w:cs="仿宋_GB2312"/>
          <w:spacing w:val="28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28"/>
          <w:sz w:val="32"/>
          <w:szCs w:val="32"/>
        </w:rPr>
        <w:t>单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位)将申请人民法院强制执行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。</w:t>
      </w:r>
    </w:p>
    <w:p>
      <w:pPr>
        <w:spacing w:line="346" w:lineRule="auto"/>
        <w:ind w:right="5" w:firstLine="652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系人：郭赞元(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eastAsia="zh-CN"/>
        </w:rPr>
        <w:t>执法证号：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1912199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****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)、关瑞宜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  <w:lang w:eastAsia="zh-CN"/>
        </w:rPr>
        <w:t>执法证号：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1912199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****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)</w:t>
      </w:r>
    </w:p>
    <w:p>
      <w:pPr>
        <w:spacing w:before="1" w:line="217" w:lineRule="auto"/>
        <w:ind w:left="652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6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系电话：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0760-89936316</w:t>
      </w:r>
    </w:p>
    <w:p>
      <w:pPr>
        <w:spacing w:before="222" w:line="216" w:lineRule="auto"/>
        <w:ind w:left="6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6"/>
          <w:sz w:val="32"/>
          <w:szCs w:val="32"/>
        </w:rPr>
        <w:t>单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位地址：中山市三角镇月湾路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号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4" w:line="346" w:lineRule="auto"/>
        <w:ind w:left="7039" w:hanging="13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中山市三角镇人民政府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0"/>
          <w:sz w:val="32"/>
          <w:szCs w:val="32"/>
        </w:rPr>
        <w:t>(印章</w:t>
      </w:r>
      <w:r>
        <w:rPr>
          <w:rFonts w:ascii="仿宋" w:hAnsi="仿宋" w:eastAsia="仿宋" w:cs="仿宋"/>
          <w:spacing w:val="39"/>
          <w:sz w:val="32"/>
          <w:szCs w:val="32"/>
        </w:rPr>
        <w:t>)</w:t>
      </w:r>
    </w:p>
    <w:p>
      <w:pPr>
        <w:spacing w:line="217" w:lineRule="auto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年</w:t>
      </w:r>
      <w:r>
        <w:rPr>
          <w:rFonts w:ascii="仿宋" w:hAnsi="仿宋" w:eastAsia="仿宋" w:cs="仿宋"/>
          <w:spacing w:val="-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 xml:space="preserve"> 月  日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5" w:line="217" w:lineRule="auto"/>
        <w:ind w:left="36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受送达人</w:t>
      </w:r>
      <w:r>
        <w:rPr>
          <w:rFonts w:ascii="仿宋" w:hAnsi="仿宋" w:eastAsia="仿宋" w:cs="仿宋"/>
          <w:spacing w:val="6"/>
          <w:sz w:val="32"/>
          <w:szCs w:val="32"/>
        </w:rPr>
        <w:t>(</w:t>
      </w:r>
      <w:r>
        <w:rPr>
          <w:rFonts w:ascii="仿宋" w:hAnsi="仿宋" w:eastAsia="仿宋" w:cs="仿宋"/>
          <w:spacing w:val="5"/>
          <w:sz w:val="32"/>
          <w:szCs w:val="32"/>
        </w:rPr>
        <w:t>签名或者盖章) :                年  月  日</w:t>
      </w:r>
    </w:p>
    <w:p>
      <w:pPr>
        <w:spacing w:before="58" w:line="217" w:lineRule="auto"/>
        <w:ind w:left="349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5"/>
          <w:sz w:val="28"/>
          <w:szCs w:val="28"/>
        </w:rPr>
        <w:t>第</w:t>
      </w:r>
      <w:r>
        <w:rPr>
          <w:rFonts w:ascii="仿宋" w:hAnsi="仿宋" w:eastAsia="仿宋" w:cs="仿宋"/>
          <w:spacing w:val="-19"/>
          <w:sz w:val="28"/>
          <w:szCs w:val="28"/>
        </w:rPr>
        <w:t xml:space="preserve"> </w:t>
      </w:r>
      <w:r>
        <w:rPr>
          <w:rFonts w:ascii="Arial" w:hAnsi="Arial" w:eastAsia="Arial" w:cs="Arial"/>
          <w:spacing w:val="-19"/>
          <w:sz w:val="28"/>
          <w:szCs w:val="28"/>
        </w:rPr>
        <w:t xml:space="preserve">2 </w:t>
      </w:r>
      <w:r>
        <w:rPr>
          <w:rFonts w:ascii="仿宋" w:hAnsi="仿宋" w:eastAsia="仿宋" w:cs="仿宋"/>
          <w:spacing w:val="-19"/>
          <w:sz w:val="28"/>
          <w:szCs w:val="28"/>
        </w:rPr>
        <w:t xml:space="preserve">页  共 </w:t>
      </w:r>
      <w:r>
        <w:rPr>
          <w:rFonts w:ascii="Arial" w:hAnsi="Arial" w:eastAsia="Arial" w:cs="Arial"/>
          <w:spacing w:val="-19"/>
          <w:sz w:val="28"/>
          <w:szCs w:val="28"/>
        </w:rPr>
        <w:t xml:space="preserve">2 </w:t>
      </w:r>
      <w:r>
        <w:rPr>
          <w:rFonts w:ascii="仿宋" w:hAnsi="仿宋" w:eastAsia="仿宋" w:cs="仿宋"/>
          <w:spacing w:val="-19"/>
          <w:sz w:val="28"/>
          <w:szCs w:val="28"/>
        </w:rPr>
        <w:t>页</w:t>
      </w:r>
    </w:p>
    <w:sectPr>
      <w:pgSz w:w="11907" w:h="16838"/>
      <w:pgMar w:top="1431" w:right="1470" w:bottom="0" w:left="159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ZjNjc4NTAzNGVlMDM3YmNlNjdiNmUzYThmNzMxOTEifQ=="/>
  </w:docVars>
  <w:rsids>
    <w:rsidRoot w:val="00000000"/>
    <w:rsid w:val="023D6820"/>
    <w:rsid w:val="0BC03D4D"/>
    <w:rsid w:val="16C67D21"/>
    <w:rsid w:val="33074F90"/>
    <w:rsid w:val="3E600908"/>
    <w:rsid w:val="5B35059A"/>
    <w:rsid w:val="6BD719EF"/>
    <w:rsid w:val="73B052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Normaled53f44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564</Words>
  <Characters>676</Characters>
  <TotalTime>17</TotalTime>
  <ScaleCrop>false</ScaleCrop>
  <LinksUpToDate>false</LinksUpToDate>
  <CharactersWithSpaces>744</CharactersWithSpaces>
  <Application>WPS Office_11.8.2.11718_F1E327BC-269C-435d-A152-05C5408002CA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2023-05-06T11:46:00Z</dcterms:created>
  <dc:creator>minstone</dc:creator>
  <cp:lastModifiedBy>梁慧珠</cp:lastModifiedBy>
  <dcterms:modified xsi:type="dcterms:W3CDTF">2023-05-15T09:43:54Z</dcterms:modified>
  <dc:title>行政强制执行催告书.pdf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2023-05-06T11:46:21Z</vt:filetime>
  </property>
  <property fmtid="{D5CDD505-2E9C-101B-9397-08002B2CF9AE}" pid="4" name="KSOProductBuildVer">
    <vt:lpwstr>2052-11.8.2.11718</vt:lpwstr>
  </property>
  <property fmtid="{D5CDD505-2E9C-101B-9397-08002B2CF9AE}" pid="5" name="ICV">
    <vt:lpwstr>A5078278EF3F42BF9498A29B77DED999</vt:lpwstr>
  </property>
</Properties>
</file>