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hAnsi="黑体" w:eastAsia="黑体"/>
          <w:sz w:val="29"/>
          <w:szCs w:val="29"/>
        </w:rPr>
      </w:pPr>
      <w:r>
        <w:rPr>
          <w:rFonts w:hAnsi="黑体" w:eastAsia="黑体"/>
          <w:sz w:val="29"/>
          <w:szCs w:val="29"/>
        </w:rPr>
        <w:t>附件4</w:t>
      </w:r>
      <w:bookmarkStart w:id="0" w:name="_GoBack"/>
      <w:bookmarkEnd w:id="0"/>
    </w:p>
    <w:p>
      <w:pPr>
        <w:pStyle w:val="3"/>
        <w:autoSpaceDE w:val="0"/>
        <w:spacing w:after="240" w:afterLines="100" w:line="240" w:lineRule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中山市对省级以上职业技能竞赛获奖奖励标准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475"/>
        <w:gridCol w:w="1936"/>
        <w:gridCol w:w="1865"/>
        <w:gridCol w:w="2344"/>
        <w:gridCol w:w="2135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竞赛级别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赛项名称</w:t>
            </w:r>
          </w:p>
        </w:tc>
        <w:tc>
          <w:tcPr>
            <w:tcW w:w="29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选手奖金（万元）</w:t>
            </w:r>
          </w:p>
        </w:tc>
        <w:tc>
          <w:tcPr>
            <w:tcW w:w="7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ind w:left="46" w:leftChars="15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一等奖（金牌）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ind w:left="46" w:leftChars="15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二等奖（银牌）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ind w:left="46" w:leftChars="15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三等奖（铜牌）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优胜奖</w:t>
            </w:r>
          </w:p>
        </w:tc>
        <w:tc>
          <w:tcPr>
            <w:tcW w:w="7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/>
                <w:sz w:val="24"/>
              </w:rPr>
              <w:t>国际级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/>
                <w:sz w:val="24"/>
              </w:rPr>
              <w:t>世界技能大赛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/>
                <w:sz w:val="24"/>
              </w:rPr>
              <w:t>国家级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/>
                <w:sz w:val="24"/>
              </w:rPr>
              <w:t>中华人民共和国职业技能大赛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4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/>
                <w:sz w:val="24"/>
              </w:rPr>
              <w:t>全国行业职业技能竞赛（一类赛）等同级别竞赛或专项赛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4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/>
                <w:sz w:val="24"/>
              </w:rPr>
              <w:t>省级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autoSpaceDE w:val="0"/>
              <w:spacing w:line="240" w:lineRule="auto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广东省职业技能大赛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autoSpaceDE w:val="0"/>
              <w:spacing w:line="240" w:lineRule="auto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广东省行业职业技能竞赛（一类赛）等同</w:t>
            </w:r>
          </w:p>
          <w:p>
            <w:pPr>
              <w:pStyle w:val="9"/>
              <w:autoSpaceDE w:val="0"/>
              <w:spacing w:line="240" w:lineRule="auto"/>
              <w:jc w:val="center"/>
              <w:rPr>
                <w:rFonts w:ascii="仿宋_GB2312" w:eastAsia="仿宋_GB2312" w:cs="Times New Roman"/>
                <w:kern w:val="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级别竞赛或专项赛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kern w:val="2"/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utoSpaceDE w:val="0"/>
              <w:spacing w:line="240" w:lineRule="auto"/>
              <w:rPr>
                <w:rFonts w:ascii="仿宋_GB2312"/>
                <w:kern w:val="2"/>
                <w:sz w:val="24"/>
              </w:rPr>
            </w:pPr>
          </w:p>
        </w:tc>
      </w:tr>
    </w:tbl>
    <w:p/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line="240" w:lineRule="auto"/>
      <w:jc w:val="both"/>
      <w:rPr>
        <w:rFonts w:ascii="宋体" w:hAnsi="宋体" w:eastAsia="宋体"/>
        <w:spacing w:val="6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jBmOGUzZGY1NGZiM2YwMTU3ZWM5ZGU0NmE4NjUifQ=="/>
  </w:docVars>
  <w:rsids>
    <w:rsidRoot w:val="080F3DF8"/>
    <w:rsid w:val="080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20" w:lineRule="exact"/>
      <w:jc w:val="center"/>
    </w:pPr>
    <w:rPr>
      <w:rFonts w:hint="eastAsia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2023-06-21T06:51:00Z</dcterms:created>
  <dc:creator>黄锦辉</dc:creator>
  <cp:lastModifiedBy>黄锦辉</cp:lastModifiedBy>
  <dcterms:modified xsi:type="dcterms:W3CDTF">2023-06-21T06:53:36Z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A4482A118FB84F9F91688764EC219561_11</vt:lpwstr>
  </property>
</Properties>
</file>