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微软简标宋" w:hAnsi="微软简标宋" w:eastAsia="微软简标宋" w:cs="微软简标宋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微软简标宋" w:hAnsi="微软简标宋" w:eastAsia="微软简标宋" w:cs="微软简标宋"/>
          <w:b/>
          <w:bCs/>
          <w:sz w:val="44"/>
          <w:szCs w:val="44"/>
          <w:lang w:eastAsia="zh-CN"/>
        </w:rPr>
      </w:pPr>
      <w:r>
        <w:rPr>
          <w:rFonts w:hint="eastAsia" w:ascii="微软简标宋" w:hAnsi="微软简标宋" w:eastAsia="微软简标宋" w:cs="微软简标宋"/>
          <w:b/>
          <w:bCs/>
          <w:sz w:val="44"/>
          <w:szCs w:val="44"/>
          <w:lang w:eastAsia="zh-CN"/>
        </w:rPr>
        <w:t>关于废止《东凤镇推动经济高质量发展奖励办法》《东凤镇推动经济高质量发展</w:t>
      </w:r>
    </w:p>
    <w:p>
      <w:pPr>
        <w:jc w:val="center"/>
        <w:rPr>
          <w:rFonts w:hint="eastAsia" w:ascii="微软简标宋" w:hAnsi="微软简标宋" w:eastAsia="微软简标宋" w:cs="微软简标宋"/>
          <w:b/>
          <w:bCs/>
          <w:sz w:val="44"/>
          <w:szCs w:val="44"/>
          <w:lang w:eastAsia="zh-CN"/>
        </w:rPr>
      </w:pPr>
      <w:r>
        <w:rPr>
          <w:rFonts w:hint="eastAsia" w:ascii="微软简标宋" w:hAnsi="微软简标宋" w:eastAsia="微软简标宋" w:cs="微软简标宋"/>
          <w:b/>
          <w:bCs/>
          <w:sz w:val="44"/>
          <w:szCs w:val="44"/>
          <w:lang w:eastAsia="zh-CN"/>
        </w:rPr>
        <w:t>专项资金管理办法》文件的公告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有关单位：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根据上级相关文件要求，对制定的现有有效政策文件进行全面清理，清查过程中，发现已制定的《东凤镇推动经济高质量发展奖励办法》（东凤府〔2020〕43 号）、《东凤镇推动经济高质量发展专项资金管理办法》（东凤府〔2020〕45 号）存在不符合上级文件的要求，经研究，决定废止《东凤镇推动经济高质量发展奖励办法》（东凤府〔2020〕43 号）、《东凤镇推动经济高质量发展专项资金管理办法》（东凤府〔2020〕45 号）。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附件：东凤镇废止文件目录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中山市东凤镇人民政府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2023年11月1日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rPr>
          <w:rFonts w:hint="eastAsia"/>
          <w:lang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件：</w:t>
      </w:r>
      <w:r>
        <w:rPr>
          <w:rFonts w:hint="eastAsia"/>
          <w:lang w:val="en-US" w:eastAsia="zh-CN"/>
        </w:rPr>
        <w:t xml:space="preserve">                                     </w:t>
      </w:r>
    </w:p>
    <w:p>
      <w:pPr>
        <w:jc w:val="center"/>
        <w:rPr>
          <w:rFonts w:hint="eastAsia" w:ascii="微软简标宋" w:hAnsi="微软简标宋" w:eastAsia="微软简标宋" w:cs="微软简标宋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东凤镇废止文件目录</w:t>
      </w:r>
    </w:p>
    <w:tbl>
      <w:tblPr>
        <w:tblStyle w:val="2"/>
        <w:tblpPr w:leftFromText="180" w:rightFromText="180" w:vertAnchor="text" w:horzAnchor="page" w:tblpX="1795" w:tblpY="294"/>
        <w:tblOverlap w:val="never"/>
        <w:tblW w:w="127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8"/>
        <w:gridCol w:w="5250"/>
        <w:gridCol w:w="6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文号</w:t>
            </w:r>
          </w:p>
        </w:tc>
        <w:tc>
          <w:tcPr>
            <w:tcW w:w="6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东凤府〔2020〕43 号</w:t>
            </w:r>
          </w:p>
        </w:tc>
        <w:tc>
          <w:tcPr>
            <w:tcW w:w="6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东凤镇推动经济高质量发展奖励办法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东凤府〔2020〕45 号</w:t>
            </w:r>
          </w:p>
        </w:tc>
        <w:tc>
          <w:tcPr>
            <w:tcW w:w="6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东凤镇推动经济高质量发展专项资金管理办法</w:t>
            </w: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                                                     </w:t>
      </w:r>
    </w:p>
    <w:p>
      <w:pPr>
        <w:jc w:val="center"/>
        <w:rPr>
          <w:rFonts w:hint="eastAsia" w:ascii="微软简标宋" w:hAnsi="微软简标宋" w:eastAsia="微软简标宋" w:cs="微软简标宋"/>
          <w:b/>
          <w:bCs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微软简标宋" w:hAnsi="微软简标宋" w:eastAsia="微软简标宋" w:cs="微软简标宋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97F8A"/>
    <w:rsid w:val="0D792F42"/>
    <w:rsid w:val="11095BF4"/>
    <w:rsid w:val="22422E41"/>
    <w:rsid w:val="270843FC"/>
    <w:rsid w:val="2A055990"/>
    <w:rsid w:val="309B51CA"/>
    <w:rsid w:val="31E30EDF"/>
    <w:rsid w:val="38FF590E"/>
    <w:rsid w:val="3CC807AC"/>
    <w:rsid w:val="43697F8A"/>
    <w:rsid w:val="4632299C"/>
    <w:rsid w:val="4C022D39"/>
    <w:rsid w:val="4C142F19"/>
    <w:rsid w:val="70726A69"/>
    <w:rsid w:val="72EB7581"/>
    <w:rsid w:val="74AD225C"/>
    <w:rsid w:val="78C35A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2017-12-01T03:34:00Z</dcterms:created>
  <dc:creator>Anonymous</dc:creator>
  <cp:lastModifiedBy>彭文瑜</cp:lastModifiedBy>
  <cp:lastPrinted>2017-12-04T06:59:00Z</cp:lastPrinted>
  <dcterms:modified xsi:type="dcterms:W3CDTF">2023-11-01T01:22:15Z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0CF7A757E48142A68259D1D8251CAA1C</vt:lpwstr>
  </property>
</Properties>
</file>