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hint="default"/>
          <w:b w:val="0"/>
          <w:bCs w:val="0"/>
          <w:color w:val="auto"/>
          <w:spacing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2"/>
          <w:sz w:val="32"/>
          <w:szCs w:val="32"/>
          <w:lang w:val="en-US" w:eastAsia="zh-CN"/>
        </w:rPr>
        <w:t>1-2</w:t>
      </w:r>
    </w:p>
    <w:p>
      <w:pPr>
        <w:tabs>
          <w:tab w:val="left" w:pos="8580"/>
        </w:tabs>
        <w:snapToGrid w:val="0"/>
        <w:spacing w:before="40" w:line="288" w:lineRule="auto"/>
        <w:ind w:right="236"/>
        <w:rPr>
          <w:color w:val="auto"/>
          <w:spacing w:val="2"/>
          <w:sz w:val="30"/>
          <w:highlight w:val="red"/>
          <w:u w:val="single"/>
        </w:rPr>
      </w:pPr>
    </w:p>
    <w:p>
      <w:pPr>
        <w:adjustRightInd w:val="0"/>
        <w:snapToGrid w:val="0"/>
        <w:spacing w:line="360" w:lineRule="auto"/>
        <w:jc w:val="both"/>
        <w:rPr>
          <w:rFonts w:eastAsia="楷体_GB2312"/>
          <w:color w:val="auto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东凤镇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支持科技型中小企业创新发展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项目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申报书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方式（二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tbl>
      <w:tblPr>
        <w:tblStyle w:val="5"/>
        <w:tblW w:w="8442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5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0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0"/>
              </w:rPr>
              <w:t>申报企业（盖章）：</w:t>
            </w:r>
          </w:p>
        </w:tc>
        <w:tc>
          <w:tcPr>
            <w:tcW w:w="5761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color w:val="auto"/>
                <w:sz w:val="3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0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8"/>
                <w:highlight w:val="none"/>
                <w:lang w:val="en-US" w:eastAsia="zh-CN"/>
              </w:rPr>
              <w:t>联系人：</w:t>
            </w:r>
          </w:p>
        </w:tc>
        <w:tc>
          <w:tcPr>
            <w:tcW w:w="57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color w:val="auto"/>
                <w:sz w:val="3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0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8"/>
                <w:highlight w:val="none"/>
                <w:u w:val="none"/>
                <w:lang w:val="en-US" w:eastAsia="zh-CN"/>
              </w:rPr>
              <w:t>手机号码：</w:t>
            </w:r>
          </w:p>
        </w:tc>
        <w:tc>
          <w:tcPr>
            <w:tcW w:w="57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color w:val="auto"/>
                <w:sz w:val="30"/>
                <w:vertAlign w:val="baseli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color w:val="auto"/>
          <w:sz w:val="30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/>
          <w:color w:val="auto"/>
          <w:sz w:val="28"/>
          <w:lang w:val="en-US" w:eastAsia="zh-CN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长城小标宋体"/>
          <w:b/>
          <w:color w:val="auto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长城小标宋体"/>
          <w:b/>
          <w:color w:val="auto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hint="default" w:eastAsia="长城小标宋体"/>
          <w:b w:val="0"/>
          <w:bCs/>
          <w:snapToGrid w:val="0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eastAsia="长城小标宋体"/>
          <w:b w:val="0"/>
          <w:bCs/>
          <w:snapToGrid w:val="0"/>
          <w:color w:val="auto"/>
          <w:spacing w:val="8"/>
          <w:sz w:val="28"/>
          <w:szCs w:val="28"/>
          <w:lang w:val="en-US" w:eastAsia="zh-CN"/>
        </w:rPr>
        <w:t>中山市东凤镇工业信息和科技商务局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长城小标宋体"/>
          <w:b/>
          <w:color w:val="auto"/>
          <w:sz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  <w:r>
        <w:rPr>
          <w:rFonts w:hint="eastAsia" w:eastAsia="长城小标宋体"/>
          <w:b w:val="0"/>
          <w:bCs/>
          <w:color w:val="auto"/>
          <w:sz w:val="28"/>
          <w:szCs w:val="28"/>
          <w:lang w:val="en-US" w:eastAsia="zh-CN"/>
        </w:rPr>
        <w:t>2023年制</w:t>
      </w:r>
      <w:r>
        <w:rPr>
          <w:rFonts w:eastAsia="长城小标宋体"/>
          <w:b/>
          <w:color w:val="auto"/>
          <w:sz w:val="36"/>
        </w:rPr>
        <w:br w:type="page"/>
      </w:r>
    </w:p>
    <w:tbl>
      <w:tblPr>
        <w:tblStyle w:val="10"/>
        <w:tblW w:w="10470" w:type="dxa"/>
        <w:tblInd w:w="2" w:type="dxa"/>
        <w:tblBorders>
          <w:top w:val="single" w:color="333333" w:sz="2" w:space="0"/>
          <w:left w:val="single" w:color="333333" w:sz="2" w:space="0"/>
          <w:bottom w:val="single" w:color="333333" w:sz="2" w:space="0"/>
          <w:right w:val="single" w:color="333333" w:sz="2" w:space="0"/>
          <w:insideH w:val="single" w:color="333333" w:sz="2" w:space="0"/>
          <w:insideV w:val="single" w:color="333333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2052"/>
        <w:gridCol w:w="1830"/>
        <w:gridCol w:w="2168"/>
        <w:gridCol w:w="1"/>
        <w:gridCol w:w="2168"/>
      </w:tblGrid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51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pStyle w:val="9"/>
              <w:spacing w:before="158" w:line="212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企业名称</w:t>
            </w:r>
          </w:p>
        </w:tc>
        <w:tc>
          <w:tcPr>
            <w:tcW w:w="8219" w:type="dxa"/>
            <w:gridSpan w:val="5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55" w:line="213" w:lineRule="auto"/>
              <w:ind w:left="2448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2251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spacing w:before="78" w:line="211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基本情况</w:t>
            </w:r>
          </w:p>
        </w:tc>
        <w:tc>
          <w:tcPr>
            <w:tcW w:w="2052" w:type="dxa"/>
            <w:vAlign w:val="center"/>
          </w:tcPr>
          <w:p>
            <w:pPr>
              <w:pStyle w:val="9"/>
              <w:spacing w:before="151" w:line="212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注册时间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spacing w:before="185" w:line="177" w:lineRule="auto"/>
              <w:ind w:left="504"/>
              <w:jc w:val="center"/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pStyle w:val="9"/>
              <w:spacing w:before="151" w:line="213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注册资金</w:t>
            </w:r>
          </w:p>
        </w:tc>
        <w:tc>
          <w:tcPr>
            <w:tcW w:w="2168" w:type="dxa"/>
            <w:vAlign w:val="center"/>
          </w:tcPr>
          <w:p>
            <w:pPr>
              <w:pStyle w:val="9"/>
              <w:spacing w:before="183" w:line="178" w:lineRule="auto"/>
              <w:ind w:left="874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9"/>
              <w:spacing w:before="153" w:line="214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企业地址</w:t>
            </w:r>
          </w:p>
        </w:tc>
        <w:tc>
          <w:tcPr>
            <w:tcW w:w="6167" w:type="dxa"/>
            <w:gridSpan w:val="4"/>
            <w:vAlign w:val="center"/>
          </w:tcPr>
          <w:p>
            <w:pPr>
              <w:pStyle w:val="9"/>
              <w:spacing w:before="148" w:line="214" w:lineRule="auto"/>
              <w:ind w:left="1014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2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9"/>
              <w:spacing w:before="148" w:line="214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所属镇区</w:t>
            </w:r>
          </w:p>
        </w:tc>
        <w:tc>
          <w:tcPr>
            <w:tcW w:w="6167" w:type="dxa"/>
            <w:gridSpan w:val="4"/>
            <w:vAlign w:val="center"/>
          </w:tcPr>
          <w:p>
            <w:pPr>
              <w:pStyle w:val="9"/>
              <w:spacing w:before="148" w:line="214" w:lineRule="auto"/>
              <w:ind w:left="2728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9"/>
              <w:spacing w:before="148" w:line="217" w:lineRule="auto"/>
              <w:ind w:right="184"/>
              <w:jc w:val="center"/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统一社会</w:t>
            </w:r>
          </w:p>
          <w:p>
            <w:pPr>
              <w:pStyle w:val="9"/>
              <w:spacing w:before="148" w:line="217" w:lineRule="auto"/>
              <w:ind w:right="184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信用代</w:t>
            </w:r>
            <w:r>
              <w:rPr>
                <w:color w:val="33333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6167" w:type="dxa"/>
            <w:gridSpan w:val="4"/>
            <w:vAlign w:val="center"/>
          </w:tcPr>
          <w:p>
            <w:pPr>
              <w:pStyle w:val="9"/>
              <w:spacing w:before="78" w:line="198" w:lineRule="auto"/>
              <w:ind w:left="2039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9"/>
              <w:spacing w:before="153" w:line="212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所属领域</w:t>
            </w:r>
          </w:p>
        </w:tc>
        <w:tc>
          <w:tcPr>
            <w:tcW w:w="6167" w:type="dxa"/>
            <w:gridSpan w:val="4"/>
            <w:vAlign w:val="center"/>
          </w:tcPr>
          <w:p>
            <w:pPr>
              <w:pStyle w:val="9"/>
              <w:spacing w:before="152" w:line="211" w:lineRule="auto"/>
              <w:ind w:left="2726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2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9"/>
              <w:spacing w:before="78" w:line="212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主营产品</w:t>
            </w:r>
          </w:p>
        </w:tc>
        <w:tc>
          <w:tcPr>
            <w:tcW w:w="6167" w:type="dxa"/>
            <w:gridSpan w:val="4"/>
            <w:vAlign w:val="center"/>
          </w:tcPr>
          <w:p>
            <w:pPr>
              <w:pStyle w:val="9"/>
              <w:spacing w:before="9" w:line="217" w:lineRule="auto"/>
              <w:ind w:left="2605" w:right="210" w:hanging="2382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25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151" w:line="212" w:lineRule="auto"/>
              <w:jc w:val="center"/>
            </w:pPr>
            <w:r>
              <w:rPr>
                <w:rFonts w:hint="eastAsia"/>
                <w:color w:val="333333"/>
                <w:spacing w:val="-2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2023年科技型中小企入库登记</w:t>
            </w: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编号</w:t>
            </w:r>
          </w:p>
        </w:tc>
        <w:tc>
          <w:tcPr>
            <w:tcW w:w="61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185" w:line="178" w:lineRule="auto"/>
              <w:ind w:left="2246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251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9"/>
              <w:spacing w:before="78" w:line="214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  <w:tc>
          <w:tcPr>
            <w:tcW w:w="205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152" w:line="211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法人代表</w:t>
            </w:r>
          </w:p>
        </w:tc>
        <w:tc>
          <w:tcPr>
            <w:tcW w:w="183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152" w:line="212" w:lineRule="auto"/>
              <w:ind w:left="673"/>
              <w:jc w:val="center"/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154" w:line="209" w:lineRule="auto"/>
              <w:jc w:val="center"/>
            </w:pPr>
            <w:r>
              <w:rPr>
                <w:color w:val="333333"/>
                <w:spacing w:val="-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手机</w:t>
            </w:r>
          </w:p>
        </w:tc>
        <w:tc>
          <w:tcPr>
            <w:tcW w:w="2168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187" w:line="177" w:lineRule="auto"/>
              <w:ind w:left="427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251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9"/>
              <w:spacing w:before="152" w:line="212" w:lineRule="auto"/>
              <w:jc w:val="center"/>
            </w:pPr>
            <w:r>
              <w:rPr>
                <w:rFonts w:hint="eastAsia"/>
                <w:color w:val="333333"/>
                <w:spacing w:val="-2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联系人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spacing w:before="153" w:line="211" w:lineRule="auto"/>
              <w:ind w:left="671"/>
              <w:jc w:val="center"/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pStyle w:val="9"/>
              <w:spacing w:before="154" w:line="209" w:lineRule="auto"/>
              <w:jc w:val="center"/>
            </w:pPr>
            <w:r>
              <w:rPr>
                <w:color w:val="333333"/>
                <w:spacing w:val="-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手机</w:t>
            </w:r>
          </w:p>
        </w:tc>
        <w:tc>
          <w:tcPr>
            <w:tcW w:w="2168" w:type="dxa"/>
            <w:vAlign w:val="center"/>
          </w:tcPr>
          <w:p>
            <w:pPr>
              <w:pStyle w:val="9"/>
              <w:spacing w:before="185" w:line="178" w:lineRule="auto"/>
              <w:ind w:left="427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78" w:line="212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财务情况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51" w:line="216" w:lineRule="auto"/>
              <w:ind w:right="199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4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2022年度研发费用总额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spacing w:before="78" w:line="178" w:lineRule="auto"/>
              <w:ind w:left="622"/>
              <w:jc w:val="center"/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pStyle w:val="9"/>
              <w:spacing w:before="150" w:line="218" w:lineRule="auto"/>
              <w:ind w:right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333333"/>
                <w:spacing w:val="-4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2022年度营业收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7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入（万元）</w:t>
            </w:r>
          </w:p>
        </w:tc>
        <w:tc>
          <w:tcPr>
            <w:tcW w:w="2168" w:type="dxa"/>
            <w:vAlign w:val="center"/>
          </w:tcPr>
          <w:p>
            <w:pPr>
              <w:pStyle w:val="9"/>
              <w:spacing w:before="78" w:line="177" w:lineRule="auto"/>
              <w:ind w:left="921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151" w:line="216" w:lineRule="auto"/>
              <w:ind w:right="199"/>
              <w:jc w:val="center"/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2022年度研发费用总额占营业收入总额比重（%）</w:t>
            </w:r>
          </w:p>
        </w:tc>
        <w:tc>
          <w:tcPr>
            <w:tcW w:w="6167" w:type="dxa"/>
            <w:gridSpan w:val="4"/>
            <w:vAlign w:val="center"/>
          </w:tcPr>
          <w:p>
            <w:pPr>
              <w:pStyle w:val="9"/>
              <w:spacing w:before="151" w:line="216" w:lineRule="auto"/>
              <w:ind w:left="426" w:right="199" w:hanging="224"/>
              <w:jc w:val="center"/>
              <w:rPr>
                <w:rFonts w:hint="eastAsia" w:ascii="宋体" w:hAnsi="宋体" w:eastAsia="宋体" w:cs="宋体"/>
                <w:color w:val="333333"/>
                <w:spacing w:val="-4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151" w:line="216" w:lineRule="auto"/>
              <w:ind w:right="199"/>
              <w:jc w:val="center"/>
              <w:rPr>
                <w:rFonts w:hint="default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2022年主营业务收入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spacing w:before="151" w:line="216" w:lineRule="auto"/>
              <w:ind w:left="426" w:right="199" w:hanging="224"/>
              <w:jc w:val="center"/>
              <w:rPr>
                <w:rFonts w:hint="eastAsia" w:ascii="宋体" w:hAnsi="宋体" w:eastAsia="宋体" w:cs="宋体"/>
                <w:color w:val="333333"/>
                <w:spacing w:val="-4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pStyle w:val="9"/>
              <w:spacing w:before="151" w:line="216" w:lineRule="auto"/>
              <w:ind w:right="199"/>
              <w:jc w:val="center"/>
              <w:rPr>
                <w:rFonts w:hint="eastAsia" w:ascii="宋体" w:hAnsi="宋体" w:eastAsia="宋体" w:cs="宋体"/>
                <w:color w:val="333333"/>
                <w:spacing w:val="-4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2021年主营业务收入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2168" w:type="dxa"/>
            <w:vAlign w:val="center"/>
          </w:tcPr>
          <w:p>
            <w:pPr>
              <w:pStyle w:val="9"/>
              <w:spacing w:before="151" w:line="216" w:lineRule="auto"/>
              <w:ind w:left="426" w:right="199" w:hanging="224"/>
              <w:jc w:val="center"/>
              <w:rPr>
                <w:rFonts w:hint="eastAsia" w:ascii="宋体" w:hAnsi="宋体" w:eastAsia="宋体" w:cs="宋体"/>
                <w:color w:val="333333"/>
                <w:spacing w:val="-4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16" w:line="209" w:lineRule="auto"/>
              <w:ind w:left="281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上年度主营业务收入增长率</w:t>
            </w:r>
            <w:r>
              <w:rPr>
                <w:color w:val="333333"/>
                <w:spacing w:val="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（%）</w:t>
            </w:r>
          </w:p>
        </w:tc>
        <w:tc>
          <w:tcPr>
            <w:tcW w:w="6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16" w:line="209" w:lineRule="auto"/>
              <w:ind w:left="281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1" w:line="216" w:lineRule="auto"/>
              <w:ind w:left="426" w:leftChars="0" w:right="199" w:rightChars="0" w:hanging="224" w:firstLineChars="0"/>
              <w:jc w:val="center"/>
              <w:rPr>
                <w:rFonts w:hint="default" w:ascii="宋体" w:hAnsi="宋体" w:eastAsia="宋体" w:cs="宋体"/>
                <w:color w:val="333333"/>
                <w:spacing w:val="-4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2022年资产总额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val="en-US"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pacing w:val="-4"/>
                <w:lang w:eastAsia="zh-CN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8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151" w:line="216" w:lineRule="auto"/>
              <w:ind w:left="426" w:leftChars="0" w:right="199" w:rightChars="0" w:hanging="224" w:firstLineChars="0"/>
              <w:jc w:val="center"/>
              <w:rPr>
                <w:rFonts w:hint="eastAsia" w:ascii="宋体" w:hAnsi="宋体" w:eastAsia="宋体" w:cs="宋体"/>
                <w:color w:val="333333"/>
                <w:spacing w:val="-4"/>
                <w:kern w:val="2"/>
                <w:sz w:val="24"/>
                <w:szCs w:val="24"/>
                <w:lang w:val="en-US" w:eastAsia="en-US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68" w:type="dxa"/>
            <w:tcBorders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51" w:line="216" w:lineRule="auto"/>
              <w:ind w:left="426" w:leftChars="0" w:right="199" w:rightChars="0" w:hanging="224" w:firstLineChars="0"/>
              <w:jc w:val="center"/>
              <w:rPr>
                <w:rFonts w:hint="eastAsia" w:ascii="宋体" w:hAnsi="宋体" w:eastAsia="宋体" w:cs="宋体"/>
                <w:color w:val="333333"/>
                <w:spacing w:val="-4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color w:val="333333"/>
                <w:spacing w:val="-4"/>
                <w:kern w:val="2"/>
                <w:sz w:val="24"/>
                <w:szCs w:val="24"/>
                <w:lang w:val="en-US" w:eastAsia="en-US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上年度资产负债率</w:t>
            </w:r>
            <w:r>
              <w:rPr>
                <w:color w:val="333333"/>
                <w:spacing w:val="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（%）</w:t>
            </w:r>
          </w:p>
        </w:tc>
        <w:tc>
          <w:tcPr>
            <w:tcW w:w="2169" w:type="dxa"/>
            <w:gridSpan w:val="2"/>
            <w:tcBorders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6" w:line="209" w:lineRule="auto"/>
              <w:ind w:left="281" w:left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78" w:line="216" w:lineRule="auto"/>
              <w:ind w:right="151" w:rightChars="0"/>
              <w:jc w:val="center"/>
              <w:rPr>
                <w:rFonts w:ascii="Arial"/>
                <w:sz w:val="21"/>
              </w:rPr>
            </w:pPr>
            <w:r>
              <w:rPr>
                <w:color w:val="333333"/>
                <w:spacing w:val="-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人员情</w:t>
            </w:r>
            <w:r>
              <w:rPr>
                <w:color w:val="33333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300" w:line="231" w:lineRule="auto"/>
              <w:ind w:right="183" w:rightChars="0"/>
              <w:jc w:val="center"/>
              <w:rPr>
                <w:rFonts w:ascii="Arial"/>
                <w:sz w:val="21"/>
              </w:rPr>
            </w:pPr>
            <w:r>
              <w:rPr>
                <w:color w:val="333333"/>
                <w:spacing w:val="-1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科技人员数（人</w:t>
            </w:r>
            <w:r>
              <w:rPr>
                <w:color w:val="33333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78" w:line="177" w:lineRule="auto"/>
              <w:ind w:left="985" w:leftChars="0"/>
              <w:jc w:val="center"/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299" w:line="212" w:lineRule="auto"/>
              <w:jc w:val="center"/>
            </w:pPr>
            <w:r>
              <w:rPr>
                <w:color w:val="333333"/>
                <w:spacing w:val="-2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企业职工总数</w:t>
            </w:r>
            <w:r>
              <w:rPr>
                <w:color w:val="333333"/>
                <w:spacing w:val="-15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（人）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" w:line="209" w:lineRule="auto"/>
              <w:ind w:left="696" w:leftChars="0"/>
              <w:jc w:val="center"/>
              <w:rPr>
                <w:color w:val="333333"/>
                <w:spacing w:val="-15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5" w:line="217" w:lineRule="auto"/>
              <w:ind w:left="218" w:leftChars="0" w:right="183" w:rightChars="0" w:hanging="29" w:firstLineChars="0"/>
              <w:jc w:val="center"/>
              <w:rPr>
                <w:rFonts w:ascii="Arial"/>
                <w:sz w:val="21"/>
              </w:rPr>
            </w:pPr>
            <w:r>
              <w:rPr>
                <w:color w:val="333333"/>
                <w:spacing w:val="-1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科技人员占职工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3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总数比例（%）</w:t>
            </w:r>
          </w:p>
        </w:tc>
        <w:tc>
          <w:tcPr>
            <w:tcW w:w="6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78" w:line="178" w:lineRule="auto"/>
              <w:ind w:left="2332" w:leftChars="0"/>
              <w:jc w:val="center"/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知识产权</w:t>
            </w:r>
            <w:r>
              <w:rPr>
                <w:rFonts w:hint="eastAsia" w:ascii="宋体" w:hAnsi="宋体" w:eastAsia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情况</w:t>
            </w:r>
          </w:p>
        </w:tc>
        <w:tc>
          <w:tcPr>
            <w:tcW w:w="8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1" w:line="217" w:lineRule="auto"/>
              <w:ind w:left="334" w:leftChars="0" w:right="219" w:rightChars="0" w:hanging="113" w:firstLineChars="0"/>
            </w:pPr>
            <w:r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与企业主导产品相关的有效知识产权数量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firstLine="300" w:firstLineChars="1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30"/>
                <w:lang w:val="en-US" w:eastAsia="zh-CN"/>
              </w:rPr>
              <w:t>Ⅰ类高价值知识产权_____项</w:t>
            </w:r>
          </w:p>
          <w:p>
            <w:pPr>
              <w:numPr>
                <w:ilvl w:val="0"/>
                <w:numId w:val="0"/>
              </w:numPr>
              <w:ind w:firstLine="300" w:firstLineChars="1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30"/>
                <w:lang w:val="en-US" w:eastAsia="zh-CN"/>
              </w:rPr>
              <w:t>自主研发Ⅰ类知识产权____项</w:t>
            </w:r>
          </w:p>
          <w:p>
            <w:pPr>
              <w:numPr>
                <w:ilvl w:val="0"/>
                <w:numId w:val="0"/>
              </w:numPr>
              <w:ind w:firstLine="300" w:firstLineChars="1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30"/>
                <w:lang w:val="en-US" w:eastAsia="zh-CN"/>
              </w:rPr>
              <w:t>Ⅰ类知识产权____项</w:t>
            </w:r>
          </w:p>
          <w:p>
            <w:pPr>
              <w:numPr>
                <w:ilvl w:val="0"/>
                <w:numId w:val="0"/>
              </w:numPr>
              <w:ind w:firstLine="300" w:firstLineChars="100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30"/>
                <w:lang w:val="en-US" w:eastAsia="zh-CN"/>
              </w:rPr>
              <w:t>Ⅱ类知识产权____项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研发条件</w:t>
            </w:r>
          </w:p>
        </w:tc>
        <w:tc>
          <w:tcPr>
            <w:tcW w:w="8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0"/>
                <w:lang w:val="en-US" w:eastAsia="zh-CN"/>
              </w:rPr>
              <w:t>企业建立研发机构级别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t>国家级；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t>省级；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t>市级；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t>市级以下（含企业自设）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  <w:t>研发机构名称：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u w:val="none"/>
                <w:lang w:val="en-US" w:eastAsia="zh-CN"/>
              </w:rPr>
              <w:t>（市级及以上级别研发机构填写机构认定名称）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企业获奖情况</w:t>
            </w:r>
          </w:p>
          <w:p>
            <w:pPr>
              <w:jc w:val="center"/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8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获镇级及以上党委政府部门颁发的奖项（如：20XX年XX月获XXX部门颁发XX奖）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2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8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2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企业数字化水平</w:t>
            </w:r>
          </w:p>
        </w:tc>
        <w:tc>
          <w:tcPr>
            <w:tcW w:w="8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  <w:t>中小企业数字化水平评测结果（https://zjtx.miit.gov.cn）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pacing w:val="-3"/>
                <w:kern w:val="2"/>
                <w:sz w:val="24"/>
                <w:szCs w:val="24"/>
                <w:lang w:val="en-US" w:eastAsia="zh-CN" w:bidi="ar-SA"/>
                <w14:textOutline w14:w="5080" w14:cap="flat" w14:cmpd="sng">
                  <w14:solidFill>
                    <w14:srgbClr w14:val="333333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8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sym w:font="Wingdings" w:char="00A8"/>
            </w:r>
            <w:r>
              <w:rPr>
                <w:rFonts w:eastAsia="仿宋_GB2312" w:cs="仿宋"/>
                <w:spacing w:val="-4"/>
                <w:w w:val="95"/>
                <w:sz w:val="32"/>
                <w:szCs w:val="32"/>
              </w:rPr>
              <w:t>三级以上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sym w:font="Wingdings" w:char="00A8"/>
            </w:r>
            <w:r>
              <w:rPr>
                <w:rFonts w:eastAsia="仿宋_GB2312" w:cs="仿宋"/>
                <w:spacing w:val="-4"/>
                <w:w w:val="95"/>
                <w:sz w:val="32"/>
                <w:szCs w:val="32"/>
              </w:rPr>
              <w:t>二级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0"/>
                <w:lang w:val="en-US" w:eastAsia="zh-CN"/>
              </w:rPr>
              <w:sym w:font="Wingdings" w:char="00A8"/>
            </w:r>
            <w:r>
              <w:rPr>
                <w:rFonts w:eastAsia="仿宋_GB2312" w:cs="仿宋"/>
                <w:spacing w:val="4"/>
                <w:w w:val="95"/>
                <w:sz w:val="32"/>
                <w:szCs w:val="32"/>
              </w:rPr>
              <w:t>一级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47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申报企业承诺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single" w:color="333333" w:sz="2" w:space="0"/>
            <w:insideV w:val="single" w:color="33333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04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Lines="0" w:afterLines="0" w:line="30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Lines="0" w:afterLines="0" w:line="30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本企业已认真阅读申报要求，承诺对申报材料的真实性负责。</w:t>
            </w: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                    法人代表（签字）：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申报企业（盖章）</w:t>
            </w: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firstLine="6510" w:firstLineChars="3100"/>
              <w:rPr>
                <w:rFonts w:hint="eastAsia" w:ascii="Times New Roman" w:hAnsi="Times New Roman" w:eastAsia="仿宋_GB2312" w:cs="Times New Roman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日期：        年   月    日 </w:t>
            </w:r>
          </w:p>
        </w:tc>
      </w:tr>
    </w:tbl>
    <w:p>
      <w:pPr>
        <w:widowControl/>
        <w:snapToGrid w:val="0"/>
        <w:spacing w:before="62"/>
        <w:rPr>
          <w:rFonts w:hint="eastAsia" w:eastAsia="宋体"/>
          <w:color w:val="auto"/>
          <w:lang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3BC7FDF-CE1A-4D95-BE25-9FF78A0D033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5B583D92-548C-4852-BEF0-D4A8090A2B1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AB23DE4-F047-4BB6-A886-0CCFC2291C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EF57686-5DE7-4019-9A85-D67611716F8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4A725C8F-738A-48DF-A991-577F1291919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DED07AA6-9651-4154-A22D-5CC90D222D8A}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D0B9D7DA-180C-48C6-83AD-A3AC3E665A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8B0FD2B5-B415-4C26-923A-3F8D275DED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26CE00E0-EB12-4D7C-8E8F-EE9AF0D596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-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TdlMTk2MTY3NGU4MGFlNTNiNmI4MTlhNzkxMmEifQ=="/>
  </w:docVars>
  <w:rsids>
    <w:rsidRoot w:val="161C5F22"/>
    <w:rsid w:val="05EB21D3"/>
    <w:rsid w:val="0BD2134B"/>
    <w:rsid w:val="161C5F22"/>
    <w:rsid w:val="2FBF2B25"/>
    <w:rsid w:val="34E55F15"/>
    <w:rsid w:val="34FE4C8A"/>
    <w:rsid w:val="367E6B74"/>
    <w:rsid w:val="3945106A"/>
    <w:rsid w:val="3DFE299E"/>
    <w:rsid w:val="40A5157D"/>
    <w:rsid w:val="425D6002"/>
    <w:rsid w:val="4B431A0D"/>
    <w:rsid w:val="5BEE25DD"/>
    <w:rsid w:val="5FD762B4"/>
    <w:rsid w:val="60372D6A"/>
    <w:rsid w:val="69D00230"/>
    <w:rsid w:val="6B576242"/>
    <w:rsid w:val="74F84A0F"/>
    <w:rsid w:val="777AA055"/>
    <w:rsid w:val="7B2E5BC9"/>
    <w:rsid w:val="7C283DBB"/>
    <w:rsid w:val="7FA73F44"/>
    <w:rsid w:val="7FFFEFF0"/>
    <w:rsid w:val="A2FB2070"/>
    <w:rsid w:val="CBDF2FC2"/>
    <w:rsid w:val="D37C70E3"/>
    <w:rsid w:val="E2A30287"/>
    <w:rsid w:val="E7FAE8D0"/>
    <w:rsid w:val="EE775DA6"/>
    <w:rsid w:val="FEDEB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 Char1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8">
    <w:name w:val="page number"/>
    <w:basedOn w:val="6"/>
    <w:qFormat/>
    <w:uiPriority w:val="0"/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2021-01-22T17:35:00Z</dcterms:created>
  <dc:creator>李兴国</dc:creator>
  <cp:lastModifiedBy>彭文瑜</cp:lastModifiedBy>
  <dcterms:modified xsi:type="dcterms:W3CDTF">2023-12-08T09:15:41Z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E83A1765A1E942FC8D0F70A21D0F2734_12</vt:lpwstr>
  </property>
</Properties>
</file>