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黑体" w:asciiTheme="majorEastAsia" w:hAnsiTheme="majorEastAsia" w:eastAsiaTheme="majorEastAsia"/>
          <w:sz w:val="32"/>
          <w:szCs w:val="32"/>
        </w:rPr>
      </w:pPr>
      <w:r>
        <w:rPr>
          <w:rFonts w:hint="eastAsia" w:cs="黑体" w:asciiTheme="majorEastAsia" w:hAnsiTheme="majorEastAsia" w:eastAsiaTheme="majorEastAsia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sz w:val="44"/>
          <w:szCs w:val="44"/>
          <w:shd w:val="clear" w:color="auto" w:fill="FFFFFF"/>
        </w:rPr>
        <w:t>用户需求书</w:t>
      </w:r>
    </w:p>
    <w:p>
      <w:pPr>
        <w:spacing w:line="500" w:lineRule="exact"/>
        <w:jc w:val="center"/>
        <w:rPr>
          <w:rFonts w:hint="eastAsia" w:ascii="方正小标宋简体" w:hAnsi="黑体" w:eastAsia="方正小标宋简体" w:cs="微软简标宋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  <w:lang w:eastAsia="zh-CN"/>
        </w:rPr>
        <w:t>协助</w:t>
      </w:r>
      <w:r>
        <w:rPr>
          <w:rFonts w:hint="eastAsia" w:ascii="仿宋_GB2312" w:eastAsia="仿宋_GB2312"/>
          <w:sz w:val="32"/>
          <w:szCs w:val="32"/>
        </w:rPr>
        <w:t>督促指导各</w:t>
      </w:r>
      <w:r>
        <w:rPr>
          <w:rFonts w:hint="eastAsia" w:ascii="仿宋_GB2312" w:eastAsia="仿宋_GB2312"/>
          <w:sz w:val="32"/>
          <w:szCs w:val="32"/>
          <w:lang w:eastAsia="zh-CN"/>
        </w:rPr>
        <w:t>镇街</w:t>
      </w:r>
      <w:r>
        <w:rPr>
          <w:rFonts w:hint="eastAsia" w:ascii="仿宋_GB2312" w:eastAsia="仿宋_GB2312"/>
          <w:sz w:val="32"/>
          <w:szCs w:val="32"/>
        </w:rPr>
        <w:t>按照</w:t>
      </w:r>
      <w:r>
        <w:rPr>
          <w:rFonts w:hint="eastAsia" w:ascii="仿宋_GB2312" w:eastAsia="仿宋_GB2312"/>
          <w:sz w:val="32"/>
          <w:szCs w:val="32"/>
          <w:lang w:eastAsia="zh-CN"/>
        </w:rPr>
        <w:t>双百工程、民政兜底社工服务高质量发展</w:t>
      </w:r>
      <w:r>
        <w:rPr>
          <w:rFonts w:hint="eastAsia" w:ascii="仿宋_GB2312" w:eastAsia="仿宋_GB2312"/>
          <w:sz w:val="32"/>
          <w:szCs w:val="32"/>
        </w:rPr>
        <w:t>的总体思路，完成</w:t>
      </w:r>
      <w:r>
        <w:rPr>
          <w:rFonts w:hint="eastAsia" w:ascii="仿宋_GB2312" w:eastAsia="仿宋_GB2312"/>
          <w:sz w:val="32"/>
          <w:szCs w:val="32"/>
          <w:lang w:eastAsia="zh-CN"/>
        </w:rPr>
        <w:t>各项目标和</w:t>
      </w:r>
      <w:r>
        <w:rPr>
          <w:rFonts w:hint="eastAsia" w:ascii="仿宋_GB2312" w:eastAsia="仿宋_GB2312"/>
          <w:sz w:val="32"/>
          <w:szCs w:val="32"/>
        </w:rPr>
        <w:t>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）协助开展</w:t>
      </w:r>
      <w:r>
        <w:rPr>
          <w:rFonts w:hint="eastAsia" w:ascii="仿宋_GB2312" w:eastAsia="仿宋_GB2312"/>
          <w:sz w:val="32"/>
          <w:szCs w:val="32"/>
          <w:lang w:eastAsia="zh-CN"/>
        </w:rPr>
        <w:t>各镇街双百工程、民政兜底性</w:t>
      </w:r>
      <w:r>
        <w:rPr>
          <w:rFonts w:hint="eastAsia" w:ascii="仿宋_GB2312" w:eastAsia="仿宋_GB2312"/>
          <w:sz w:val="32"/>
          <w:szCs w:val="32"/>
        </w:rPr>
        <w:t>社工服务高质量发展</w:t>
      </w:r>
      <w:r>
        <w:rPr>
          <w:rFonts w:hint="eastAsia" w:ascii="仿宋_GB2312" w:eastAsia="仿宋_GB2312"/>
          <w:sz w:val="32"/>
          <w:szCs w:val="32"/>
          <w:lang w:eastAsia="zh-CN"/>
        </w:rPr>
        <w:t>考核和验收评估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总结</w:t>
      </w:r>
      <w:r>
        <w:rPr>
          <w:rFonts w:hint="eastAsia" w:ascii="仿宋_GB2312" w:eastAsia="仿宋_GB2312"/>
          <w:sz w:val="32"/>
          <w:szCs w:val="32"/>
          <w:lang w:eastAsia="zh-CN"/>
        </w:rPr>
        <w:t>中山社工服务</w:t>
      </w:r>
      <w:r>
        <w:rPr>
          <w:rFonts w:hint="eastAsia" w:ascii="仿宋_GB2312" w:eastAsia="仿宋_GB2312"/>
          <w:sz w:val="32"/>
          <w:szCs w:val="32"/>
        </w:rPr>
        <w:t>经验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（三）协助跟进及开展社工相关（包括社工证书登记、业务咨询、双百社工招聘等）工作。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实施流程及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具体内容</w:t>
      </w:r>
    </w:p>
    <w:tbl>
      <w:tblPr>
        <w:tblStyle w:val="7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321"/>
        <w:gridCol w:w="4100"/>
        <w:gridCol w:w="106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81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81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1405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具体内容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指标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56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5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协助业务咨询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接受双百工程、民政兜底性社工服务高质量发展的业务咨询不少于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200次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不少于200次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协助业务咨询的记录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评估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月对各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镇街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开展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双百工程落实情况及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民政兜底性社工服务高质量发展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中期评估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中山市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民政兜底性社工服务高质量发展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服务中期评估报告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1份；各镇街的民政兜底性社工服务高质量发展中期评估报告23份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末期评估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镇街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开展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双百工程落实情况及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民政兜底性社工服务高质量发展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末期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评估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中山市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民政兜底性社工服务高质量发展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末期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评估报告》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1份；各镇街的民政兜底性社工服务高质量发展末期评估报告23份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协助开展社工证书登记和发放工作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根据省民政厅的统一部署，协助开展社会工作者职业水平证书登记和发放工作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约200单（具体以申请登记人数为准）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证书登记记录等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工作总结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进行全面总结，并形成文字材料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1份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项目总结报告</w:t>
            </w:r>
          </w:p>
        </w:tc>
      </w:tr>
    </w:tbl>
    <w:p>
      <w:pPr>
        <w:rPr>
          <w:rFonts w:ascii="微软简标宋" w:hAnsi="微软简标宋" w:eastAsia="微软简标宋" w:cs="微软简标宋"/>
          <w:szCs w:val="21"/>
          <w:shd w:val="clear" w:color="auto" w:fill="FFFFFF"/>
        </w:rPr>
      </w:pPr>
    </w:p>
    <w:p>
      <w:pPr>
        <w:rPr>
          <w:rFonts w:ascii="黑体" w:hAnsi="黑体" w:eastAsia="黑体" w:cs="黑体"/>
          <w:sz w:val="15"/>
          <w:szCs w:val="15"/>
        </w:rPr>
      </w:pPr>
    </w:p>
    <w:p>
      <w:pPr>
        <w:pStyle w:val="2"/>
        <w:rPr>
          <w:rFonts w:ascii="黑体" w:hAnsi="黑体" w:eastAsia="黑体" w:cs="黑体"/>
          <w:sz w:val="15"/>
          <w:szCs w:val="15"/>
        </w:rPr>
      </w:pPr>
    </w:p>
    <w:p>
      <w:pPr>
        <w:pStyle w:val="2"/>
        <w:rPr>
          <w:rFonts w:ascii="黑体" w:hAnsi="黑体" w:eastAsia="黑体" w:cs="黑体"/>
          <w:sz w:val="15"/>
          <w:szCs w:val="15"/>
        </w:rPr>
      </w:pPr>
    </w:p>
    <w:p>
      <w:pPr>
        <w:pStyle w:val="2"/>
        <w:rPr>
          <w:rFonts w:ascii="黑体" w:hAnsi="黑体" w:eastAsia="黑体" w:cs="黑体"/>
          <w:sz w:val="15"/>
          <w:szCs w:val="15"/>
        </w:rPr>
      </w:pPr>
    </w:p>
    <w:p>
      <w:pPr>
        <w:pStyle w:val="2"/>
        <w:rPr>
          <w:rFonts w:ascii="黑体" w:hAnsi="黑体" w:eastAsia="黑体" w:cs="黑体"/>
          <w:sz w:val="15"/>
          <w:szCs w:val="15"/>
        </w:rPr>
      </w:pPr>
    </w:p>
    <w:p>
      <w:pPr>
        <w:pStyle w:val="2"/>
        <w:rPr>
          <w:rFonts w:ascii="黑体" w:hAnsi="黑体" w:eastAsia="黑体" w:cs="黑体"/>
          <w:sz w:val="15"/>
          <w:szCs w:val="15"/>
        </w:rPr>
      </w:pPr>
    </w:p>
    <w:p>
      <w:pPr>
        <w:pStyle w:val="2"/>
        <w:rPr>
          <w:rFonts w:ascii="黑体" w:hAnsi="黑体" w:eastAsia="黑体" w:cs="黑体"/>
          <w:sz w:val="15"/>
          <w:szCs w:val="15"/>
        </w:rPr>
      </w:pPr>
    </w:p>
    <w:p>
      <w:pPr>
        <w:pStyle w:val="2"/>
        <w:rPr>
          <w:rFonts w:ascii="黑体" w:hAnsi="黑体" w:eastAsia="黑体" w:cs="黑体"/>
          <w:sz w:val="15"/>
          <w:szCs w:val="15"/>
        </w:rPr>
      </w:pPr>
    </w:p>
    <w:p>
      <w:pPr>
        <w:pStyle w:val="2"/>
        <w:rPr>
          <w:rFonts w:ascii="黑体" w:hAnsi="黑体" w:eastAsia="黑体" w:cs="黑体"/>
          <w:sz w:val="15"/>
          <w:szCs w:val="15"/>
        </w:rPr>
      </w:pPr>
    </w:p>
    <w:p>
      <w:pPr>
        <w:pStyle w:val="2"/>
        <w:rPr>
          <w:rFonts w:ascii="黑体" w:hAnsi="黑体" w:eastAsia="黑体" w:cs="黑体"/>
          <w:sz w:val="15"/>
          <w:szCs w:val="15"/>
        </w:rPr>
      </w:pPr>
    </w:p>
    <w:p>
      <w:pPr>
        <w:pStyle w:val="2"/>
      </w:pPr>
      <w:bookmarkStart w:id="0" w:name="_GoBack"/>
      <w:bookmarkEnd w:id="0"/>
    </w:p>
    <w:sectPr>
      <w:pgSz w:w="11906" w:h="16838"/>
      <w:pgMar w:top="1587" w:right="1587" w:bottom="1587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6B0FB3"/>
    <w:multiLevelType w:val="singleLevel"/>
    <w:tmpl w:val="5F6B0FB3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6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26701"/>
    <w:rsid w:val="000021D1"/>
    <w:rsid w:val="002E5C9B"/>
    <w:rsid w:val="0051426E"/>
    <w:rsid w:val="007E3638"/>
    <w:rsid w:val="00811E93"/>
    <w:rsid w:val="00AC1F7C"/>
    <w:rsid w:val="00D95769"/>
    <w:rsid w:val="00F109AA"/>
    <w:rsid w:val="039E428B"/>
    <w:rsid w:val="049524EC"/>
    <w:rsid w:val="04D4788A"/>
    <w:rsid w:val="05511549"/>
    <w:rsid w:val="060D496C"/>
    <w:rsid w:val="07A47599"/>
    <w:rsid w:val="09DE16FB"/>
    <w:rsid w:val="0A5E6722"/>
    <w:rsid w:val="0BE94EFA"/>
    <w:rsid w:val="0C126701"/>
    <w:rsid w:val="0C41788C"/>
    <w:rsid w:val="0ED17186"/>
    <w:rsid w:val="12D87EB8"/>
    <w:rsid w:val="18F21814"/>
    <w:rsid w:val="194312E9"/>
    <w:rsid w:val="1B7964C8"/>
    <w:rsid w:val="1BBD002A"/>
    <w:rsid w:val="1D285453"/>
    <w:rsid w:val="1D7C3337"/>
    <w:rsid w:val="1DFA253D"/>
    <w:rsid w:val="1E556BC4"/>
    <w:rsid w:val="1F750319"/>
    <w:rsid w:val="222B6BA2"/>
    <w:rsid w:val="235A6F3D"/>
    <w:rsid w:val="248D194A"/>
    <w:rsid w:val="24B62122"/>
    <w:rsid w:val="27054598"/>
    <w:rsid w:val="28A07639"/>
    <w:rsid w:val="2FFF775D"/>
    <w:rsid w:val="30CA17E6"/>
    <w:rsid w:val="3153468F"/>
    <w:rsid w:val="32F14361"/>
    <w:rsid w:val="355E204D"/>
    <w:rsid w:val="35641083"/>
    <w:rsid w:val="36362EFD"/>
    <w:rsid w:val="385A5586"/>
    <w:rsid w:val="395A102F"/>
    <w:rsid w:val="44B92823"/>
    <w:rsid w:val="46AB651D"/>
    <w:rsid w:val="4A2522FD"/>
    <w:rsid w:val="4A2A77D8"/>
    <w:rsid w:val="4B4236A5"/>
    <w:rsid w:val="518056EE"/>
    <w:rsid w:val="53C103D3"/>
    <w:rsid w:val="54B6361C"/>
    <w:rsid w:val="55875A01"/>
    <w:rsid w:val="586F4340"/>
    <w:rsid w:val="58C76221"/>
    <w:rsid w:val="58E5036C"/>
    <w:rsid w:val="59354CE0"/>
    <w:rsid w:val="5D584A52"/>
    <w:rsid w:val="5E307E0C"/>
    <w:rsid w:val="5F4363A0"/>
    <w:rsid w:val="60726050"/>
    <w:rsid w:val="64E111E9"/>
    <w:rsid w:val="67055301"/>
    <w:rsid w:val="6AA71212"/>
    <w:rsid w:val="6C6E26E2"/>
    <w:rsid w:val="73BB0F6D"/>
    <w:rsid w:val="74185A85"/>
    <w:rsid w:val="75152439"/>
    <w:rsid w:val="777C2048"/>
    <w:rsid w:val="7C8C04E1"/>
    <w:rsid w:val="7D15435C"/>
    <w:rsid w:val="7D1A63F7"/>
    <w:rsid w:val="7E4E5B61"/>
    <w:rsid w:val="7FEC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中山市民政局</Company>
  <Pages>4</Pages>
  <Words>258</Words>
  <Characters>1476</Characters>
  <Lines>12</Lines>
  <Paragraphs>3</Paragraphs>
  <TotalTime>6</TotalTime>
  <ScaleCrop>false</ScaleCrop>
  <LinksUpToDate>false</LinksUpToDate>
  <CharactersWithSpaces>1731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2021-07-20T14:39:00Z</dcterms:created>
  <dc:creator>阳睿♬*゜</dc:creator>
  <cp:lastModifiedBy>Administrator</cp:lastModifiedBy>
  <cp:lastPrinted>2024-01-10T07:00:00Z</cp:lastPrinted>
  <dcterms:modified xsi:type="dcterms:W3CDTF">2024-01-11T01:44:34Z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8F0782B1A5D74C54A3F8E3747809F8FD</vt:lpwstr>
  </property>
</Properties>
</file>