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2024 年广东省食品、食品相关产品生产监督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管理动态信息表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填报时间：</w:t>
      </w:r>
    </w:p>
    <w:tbl>
      <w:tblPr>
        <w:tblStyle w:val="3"/>
        <w:tblW w:w="8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27"/>
        <w:gridCol w:w="1074"/>
        <w:gridCol w:w="3611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食品生产加工主体情况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食品生产加工单位总数（家）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高风险品种-湿粉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新增取得许可证食品生产加工企业数(家)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吊销食品生产许可证证书数(张）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注销食品生产许可证证书数(张）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大型食品生产企业数（家）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年营业收入≥4亿元的企业数（家）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实施良好生产规范、卫生标准操作程序、危害分析关键控制点等先进质量管理规范企业数（家）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完成年度自查企业数（家）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监督检查企业（家）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跨部门联合检查（家）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本季度对食品生产企业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随机检查数（家次）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跨部门联合检查（家次）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通过检查企业数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责令整改企业数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调查处理企业数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发现违法违规的生产主体（家次）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发现违法违规问题（个）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立案数（宗）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移交公安企业数（家）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完成整改生产主体（家次）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约谈企业数（家次）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今年累计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尚未整改企业数（家）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风险分级管理情况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B级企业数（家)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食品相关产品生产加工单位总数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获证的相关产品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生产企业数(家)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未纳入生产许可产品生产企业数（家）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大型食品相关产品生产企业数（家）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监督抽查情况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检测涉及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产品批次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本季度发现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不合格产品批次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本季度抽查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合格率（%）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整改复查合格企业数（家）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尚未复查整改企业数量（家）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相关产品生产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下达《责令整改通知书》（个）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发现违法违规问题（个）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风险监测情况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监测产品总批次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发现问题产品批次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本季度开展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调查处理风险监测涉及的问题企业数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大型食品生产企业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是指从业人员≥1000人单体工厂且营业收入≥4亿元的单体工厂，营业收入≥4亿元的集团公司（含集团公司下属子公司），以及在行业内具有领先地位的食品生产企业。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大型食品相关产品生产企业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是指从业人员≥1000人单体工厂或营业收入≥4亿元的单体工厂，营业收入≥4亿元的集团公司（含集团公司下属子公司）。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2.以上数据除2项“今年累计”外，请填报本季度总数或者当前数量。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16DA"/>
    <w:rsid w:val="312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6">
    <w:name w:val="_Style 7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2024-03-19T07:12:00Z</dcterms:created>
  <dc:creator>於晓燕</dc:creator>
  <cp:lastModifiedBy>於晓燕</cp:lastModifiedBy>
  <dcterms:modified xsi:type="dcterms:W3CDTF">2024-03-19T07:12:52Z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04B48139AF514FFA90CDD63E4ADD9A7D</vt:lpwstr>
  </property>
</Properties>
</file>