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关于《中山市民众街道沿江片区(0906单元)01-04街区控制性详细规划一般修改》草案的公示</w:t>
      </w:r>
    </w:p>
    <w:bookmarkEnd w:id="0"/>
    <w:p>
      <w:pPr>
        <w:pStyle w:val="6"/>
        <w:widowControl/>
        <w:shd w:val="clear" w:color="auto" w:fill="FFFFFF"/>
        <w:spacing w:beforeAutospacing="0" w:afterAutospacing="0" w:line="540" w:lineRule="exact"/>
        <w:ind w:firstLine="768" w:firstLineChars="240"/>
        <w:jc w:val="both"/>
        <w:rPr>
          <w:rFonts w:ascii="Times New Roman" w:hAnsi="Times New Roman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540" w:lineRule="exact"/>
        <w:ind w:firstLine="640" w:firstLineChars="200"/>
        <w:jc w:val="both"/>
        <w:rPr>
          <w:rFonts w:ascii="Times New Roman" w:hAnsi="Times New Roman"/>
          <w:kern w:val="2"/>
          <w:sz w:val="32"/>
          <w:szCs w:val="32"/>
        </w:rPr>
      </w:pPr>
      <w:r>
        <w:rPr>
          <w:rFonts w:hint="eastAsia" w:ascii="Times New Roman" w:hAnsi="Times New Roman"/>
          <w:kern w:val="2"/>
          <w:sz w:val="32"/>
          <w:szCs w:val="32"/>
        </w:rPr>
        <w:t>《中山市民众街道沿江片区</w:t>
      </w:r>
      <w:r>
        <w:rPr>
          <w:rFonts w:hint="eastAsia" w:ascii="Times New Roman" w:hAnsi="Times New Roman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/>
          <w:kern w:val="2"/>
          <w:sz w:val="32"/>
          <w:szCs w:val="32"/>
        </w:rPr>
        <w:t>0906单元</w:t>
      </w:r>
      <w:r>
        <w:rPr>
          <w:rFonts w:hint="eastAsia" w:ascii="Times New Roman" w:hAnsi="Times New Roman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/>
          <w:kern w:val="2"/>
          <w:sz w:val="32"/>
          <w:szCs w:val="32"/>
        </w:rPr>
        <w:t>01-04街区控制性详细规划一般修改》草案已编制完成。根据《中华人民共和国城乡规划法》等</w:t>
      </w:r>
      <w:r>
        <w:rPr>
          <w:rFonts w:hint="eastAsia"/>
          <w:color w:val="000000"/>
          <w:sz w:val="32"/>
          <w:szCs w:val="32"/>
        </w:rPr>
        <w:t>法律法规要求</w:t>
      </w:r>
      <w:r>
        <w:rPr>
          <w:rFonts w:hint="eastAsia" w:ascii="Times New Roman" w:hAnsi="Times New Roman"/>
          <w:kern w:val="2"/>
          <w:sz w:val="32"/>
          <w:szCs w:val="32"/>
        </w:rPr>
        <w:t>，现对该草案予以公示。</w:t>
      </w:r>
    </w:p>
    <w:p>
      <w:pPr>
        <w:pStyle w:val="6"/>
        <w:widowControl/>
        <w:shd w:val="clear" w:color="auto" w:fill="FFFFFF"/>
        <w:spacing w:beforeAutospacing="0" w:afterAutospacing="0" w:line="540" w:lineRule="exact"/>
        <w:ind w:firstLine="640" w:firstLineChars="200"/>
        <w:rPr>
          <w:rFonts w:ascii="Times New Roman" w:hAnsi="Times New Roman"/>
          <w:kern w:val="2"/>
          <w:sz w:val="32"/>
          <w:szCs w:val="32"/>
        </w:rPr>
      </w:pPr>
      <w:r>
        <w:rPr>
          <w:rFonts w:hint="eastAsia" w:ascii="Times New Roman" w:hAnsi="Times New Roman"/>
          <w:kern w:val="2"/>
          <w:sz w:val="32"/>
          <w:szCs w:val="32"/>
        </w:rPr>
        <w:t>本公告自刊登之日起30日内，广大市民或与之存在相关利害关系的单位、组织和个人可在市自然资源局一楼大堂（地址</w:t>
      </w:r>
      <w:r>
        <w:rPr>
          <w:rFonts w:hint="eastAsia" w:ascii="Times New Roman" w:hAnsi="Times New Roman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/>
          <w:kern w:val="2"/>
          <w:sz w:val="32"/>
          <w:szCs w:val="32"/>
        </w:rPr>
        <w:t>中山市兴中道2号）、火炬开发区管理委员会大楼（地址</w:t>
      </w:r>
      <w:r>
        <w:rPr>
          <w:rFonts w:hint="eastAsia" w:ascii="Times New Roman" w:hAnsi="Times New Roman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/>
          <w:kern w:val="2"/>
          <w:sz w:val="32"/>
          <w:szCs w:val="32"/>
        </w:rPr>
        <w:t>火炬开发区康乐大道31号）、火炬开发区行政服务中心（地址</w:t>
      </w:r>
      <w:r>
        <w:rPr>
          <w:rFonts w:hint="eastAsia" w:ascii="Times New Roman" w:hAnsi="Times New Roman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/>
          <w:kern w:val="2"/>
          <w:sz w:val="32"/>
          <w:szCs w:val="32"/>
        </w:rPr>
        <w:t>火炬开发区康乐大道33号）、</w:t>
      </w:r>
      <w:r>
        <w:rPr>
          <w:rFonts w:hint="eastAsia" w:ascii="仿宋_GB2312" w:hAnsi="仿宋_GB2312" w:cs="仿宋_GB2312"/>
          <w:sz w:val="32"/>
          <w:szCs w:val="32"/>
        </w:rPr>
        <w:t>民众街道党群服务中心、沿江村委会</w:t>
      </w:r>
      <w:r>
        <w:rPr>
          <w:rFonts w:hint="eastAsia" w:ascii="Times New Roman" w:hAnsi="Times New Roman"/>
          <w:kern w:val="2"/>
          <w:sz w:val="32"/>
          <w:szCs w:val="32"/>
        </w:rPr>
        <w:t>、或登录中山市自然资源局网站、中山火炬开发区管理委员会网站查阅规划情况。如有异议，可向中山火炬开发区管理委员会书面提交，也可直接扫描下方二维码提出意见及建议（请注明涉及地块的土地证号、权属人及联系方式）。</w:t>
      </w:r>
    </w:p>
    <w:p>
      <w:pPr>
        <w:pStyle w:val="6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/>
          <w:kern w:val="2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1902460</wp:posOffset>
            </wp:positionH>
            <wp:positionV relativeFrom="paragraph">
              <wp:posOffset>337185</wp:posOffset>
            </wp:positionV>
            <wp:extent cx="1158875" cy="1158875"/>
            <wp:effectExtent l="0" t="0" r="3175" b="3175"/>
            <wp:wrapTopAndBottom/>
            <wp:docPr id="3" name="图片 3" descr="C:\Users\heyc\AppData\Roaming\Tencent\WXWork\Data\1688855940437252\Cache\Image\2024-07\7f1440fe9abd0bb2ccd766246da3d3e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eyc\AppData\Roaming\Tencent\WXWork\Data\1688855940437252\Cache\Image\2024-07\7f1440fe9abd0bb2ccd766246da3d3e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true">
                      <a:off x="0" y="0"/>
                      <a:ext cx="115887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</w:rPr>
        <w:t xml:space="preserve"> </w:t>
      </w:r>
    </w:p>
    <w:p>
      <w:pPr>
        <w:pStyle w:val="6"/>
        <w:widowControl/>
        <w:shd w:val="clear" w:color="auto" w:fill="FFFFFF"/>
        <w:spacing w:beforeAutospacing="0" w:afterAutospacing="0" w:line="540" w:lineRule="exact"/>
        <w:ind w:firstLine="640" w:firstLineChars="200"/>
        <w:jc w:val="left"/>
        <w:rPr>
          <w:rFonts w:hint="eastAsia" w:ascii="Times New Roman" w:hAnsi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/>
          <w:kern w:val="2"/>
          <w:sz w:val="32"/>
          <w:szCs w:val="32"/>
          <w:lang w:eastAsia="zh-CN"/>
        </w:rPr>
        <w:t>附件：中山市民众街道沿江片区（0906单元）01-04街区控制性详细规划一般修改批前公示</w:t>
      </w:r>
    </w:p>
    <w:p>
      <w:pPr>
        <w:pStyle w:val="6"/>
        <w:widowControl/>
        <w:shd w:val="clear" w:color="auto" w:fill="FFFFFF"/>
        <w:spacing w:beforeAutospacing="0" w:afterAutospacing="0" w:line="540" w:lineRule="exact"/>
        <w:ind w:firstLine="640" w:firstLineChars="200"/>
        <w:jc w:val="left"/>
        <w:rPr>
          <w:rFonts w:hint="eastAsia" w:ascii="Times New Roman" w:hAnsi="Times New Roman"/>
          <w:kern w:val="2"/>
          <w:sz w:val="32"/>
          <w:szCs w:val="32"/>
          <w:lang w:eastAsia="zh-CN"/>
        </w:rPr>
      </w:pPr>
    </w:p>
    <w:p>
      <w:pPr>
        <w:pStyle w:val="6"/>
        <w:widowControl/>
        <w:shd w:val="clear" w:color="auto" w:fill="FFFFFF"/>
        <w:spacing w:beforeAutospacing="0" w:afterAutospacing="0" w:line="540" w:lineRule="exact"/>
        <w:ind w:firstLine="450"/>
        <w:jc w:val="right"/>
        <w:rPr>
          <w:rFonts w:ascii="Times New Roman" w:hAnsi="Times New Roman"/>
          <w:kern w:val="2"/>
          <w:sz w:val="32"/>
          <w:szCs w:val="32"/>
        </w:rPr>
      </w:pPr>
      <w:r>
        <w:rPr>
          <w:rFonts w:hint="eastAsia" w:ascii="Times New Roman" w:hAnsi="Times New Roman"/>
          <w:kern w:val="2"/>
          <w:sz w:val="32"/>
          <w:szCs w:val="32"/>
        </w:rPr>
        <w:t>中山火炬高技术产业开发区管理委员会</w:t>
      </w:r>
    </w:p>
    <w:p>
      <w:pPr>
        <w:pStyle w:val="6"/>
        <w:widowControl/>
        <w:shd w:val="clear" w:color="auto" w:fill="FFFFFF"/>
        <w:spacing w:beforeAutospacing="0" w:afterAutospacing="0" w:line="540" w:lineRule="exact"/>
        <w:ind w:firstLine="640" w:firstLineChars="200"/>
        <w:jc w:val="right"/>
        <w:rPr>
          <w:rFonts w:hint="eastAsia" w:ascii="Times New Roman" w:hAnsi="Times New Roman"/>
          <w:kern w:val="2"/>
          <w:sz w:val="32"/>
          <w:szCs w:val="32"/>
        </w:rPr>
      </w:pPr>
      <w:r>
        <w:rPr>
          <w:rFonts w:hint="eastAsia" w:ascii="Times New Roman" w:hAnsi="Times New Roman"/>
          <w:kern w:val="2"/>
          <w:sz w:val="32"/>
          <w:szCs w:val="32"/>
        </w:rPr>
        <w:t>2</w:t>
      </w:r>
      <w:r>
        <w:rPr>
          <w:rFonts w:ascii="Times New Roman" w:hAnsi="Times New Roman"/>
          <w:kern w:val="2"/>
          <w:sz w:val="32"/>
          <w:szCs w:val="32"/>
        </w:rPr>
        <w:t>024</w:t>
      </w:r>
      <w:r>
        <w:rPr>
          <w:rFonts w:hint="eastAsia" w:ascii="Times New Roman" w:hAnsi="Times New Roman"/>
          <w:kern w:val="2"/>
          <w:sz w:val="32"/>
          <w:szCs w:val="32"/>
        </w:rPr>
        <w:t>年</w:t>
      </w:r>
      <w:r>
        <w:rPr>
          <w:rFonts w:ascii="Times New Roman" w:hAnsi="Times New Roman"/>
          <w:kern w:val="2"/>
          <w:sz w:val="32"/>
          <w:szCs w:val="32"/>
        </w:rPr>
        <w:t>7</w:t>
      </w:r>
      <w:r>
        <w:rPr>
          <w:rFonts w:hint="eastAsia" w:ascii="Times New Roman" w:hAnsi="Times New Roman"/>
          <w:kern w:val="2"/>
          <w:sz w:val="32"/>
          <w:szCs w:val="32"/>
        </w:rPr>
        <w:t>月</w:t>
      </w:r>
      <w:r>
        <w:rPr>
          <w:rFonts w:ascii="Times New Roman" w:hAnsi="Times New Roman"/>
          <w:kern w:val="2"/>
          <w:sz w:val="32"/>
          <w:szCs w:val="32"/>
        </w:rPr>
        <w:t>19</w:t>
      </w:r>
      <w:r>
        <w:rPr>
          <w:rFonts w:hint="eastAsia" w:ascii="Times New Roman" w:hAnsi="Times New Roman"/>
          <w:kern w:val="2"/>
          <w:sz w:val="32"/>
          <w:szCs w:val="32"/>
        </w:rPr>
        <w:t>日</w:t>
      </w:r>
    </w:p>
    <w:p>
      <w:pPr>
        <w:pStyle w:val="6"/>
        <w:widowControl/>
        <w:shd w:val="clear" w:color="auto" w:fill="FFFFFF"/>
        <w:spacing w:beforeAutospacing="0" w:afterAutospacing="0" w:line="540" w:lineRule="exact"/>
        <w:ind w:firstLine="640" w:firstLineChars="200"/>
        <w:jc w:val="right"/>
        <w:rPr>
          <w:rFonts w:hint="eastAsia" w:ascii="Times New Roman" w:hAnsi="Times New Roman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338" w:lineRule="atLeast"/>
        <w:jc w:val="center"/>
        <w:rPr>
          <w:rFonts w:ascii="Times New Roman" w:hAnsi="Times New Roman"/>
          <w:kern w:val="2"/>
          <w:sz w:val="32"/>
          <w:szCs w:val="32"/>
        </w:rPr>
      </w:pPr>
      <w:r>
        <w:rPr>
          <w:rFonts w:hint="eastAsia" w:ascii="Times New Roman" w:hAnsi="Times New Roman"/>
          <w:kern w:val="2"/>
          <w:sz w:val="32"/>
          <w:szCs w:val="32"/>
        </w:rPr>
        <w:t>（联系人：陶工，联系电话：89873760）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FF401C"/>
    <w:rsid w:val="001A65CA"/>
    <w:rsid w:val="002D7F8E"/>
    <w:rsid w:val="002E169D"/>
    <w:rsid w:val="003D3B43"/>
    <w:rsid w:val="00411BAB"/>
    <w:rsid w:val="00464980"/>
    <w:rsid w:val="004A35EA"/>
    <w:rsid w:val="004B7437"/>
    <w:rsid w:val="004C2FD5"/>
    <w:rsid w:val="005251EB"/>
    <w:rsid w:val="00835FD4"/>
    <w:rsid w:val="00866E4E"/>
    <w:rsid w:val="009400EE"/>
    <w:rsid w:val="00A145BB"/>
    <w:rsid w:val="00AB13B2"/>
    <w:rsid w:val="00C33403"/>
    <w:rsid w:val="00E3002D"/>
    <w:rsid w:val="00E66D65"/>
    <w:rsid w:val="00F72B92"/>
    <w:rsid w:val="02630AF6"/>
    <w:rsid w:val="02C44A2E"/>
    <w:rsid w:val="04E92229"/>
    <w:rsid w:val="04FD623C"/>
    <w:rsid w:val="07C34AC2"/>
    <w:rsid w:val="0E456D90"/>
    <w:rsid w:val="11BD17A8"/>
    <w:rsid w:val="14446EB8"/>
    <w:rsid w:val="144B7805"/>
    <w:rsid w:val="161F06B0"/>
    <w:rsid w:val="18434C3C"/>
    <w:rsid w:val="193E0608"/>
    <w:rsid w:val="198F76AB"/>
    <w:rsid w:val="1E946EB8"/>
    <w:rsid w:val="20EA2584"/>
    <w:rsid w:val="23395C90"/>
    <w:rsid w:val="270D5CC5"/>
    <w:rsid w:val="29587397"/>
    <w:rsid w:val="2A554661"/>
    <w:rsid w:val="2A866E22"/>
    <w:rsid w:val="2BFD189D"/>
    <w:rsid w:val="2E540CB1"/>
    <w:rsid w:val="2FD7548C"/>
    <w:rsid w:val="303239A2"/>
    <w:rsid w:val="376A6718"/>
    <w:rsid w:val="37C6490D"/>
    <w:rsid w:val="3DFB428B"/>
    <w:rsid w:val="41EB14FE"/>
    <w:rsid w:val="4298644F"/>
    <w:rsid w:val="431F2B7E"/>
    <w:rsid w:val="433E63FE"/>
    <w:rsid w:val="452700DD"/>
    <w:rsid w:val="46DD5DCF"/>
    <w:rsid w:val="482D71D3"/>
    <w:rsid w:val="490C2C94"/>
    <w:rsid w:val="4D0B3C5C"/>
    <w:rsid w:val="55B13325"/>
    <w:rsid w:val="59A25290"/>
    <w:rsid w:val="5A321E2F"/>
    <w:rsid w:val="5A5B3B97"/>
    <w:rsid w:val="5CF856BA"/>
    <w:rsid w:val="5EB77924"/>
    <w:rsid w:val="5FFA7965"/>
    <w:rsid w:val="63331348"/>
    <w:rsid w:val="6C9B2306"/>
    <w:rsid w:val="6CFF401C"/>
    <w:rsid w:val="6D803E6F"/>
    <w:rsid w:val="6EC65334"/>
    <w:rsid w:val="6FB64A87"/>
    <w:rsid w:val="72B92643"/>
    <w:rsid w:val="75FB924A"/>
    <w:rsid w:val="760F479B"/>
    <w:rsid w:val="766541A3"/>
    <w:rsid w:val="769F4223"/>
    <w:rsid w:val="777D6AC4"/>
    <w:rsid w:val="78862458"/>
    <w:rsid w:val="7A446928"/>
    <w:rsid w:val="86EF11A1"/>
    <w:rsid w:val="B9FF82E3"/>
    <w:rsid w:val="BA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中山市自然资源局</Company>
  <Pages>1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2024-07-19T10:00:00Z</dcterms:created>
  <dc:creator>黄兰</dc:creator>
  <cp:lastModifiedBy>huawei</cp:lastModifiedBy>
  <cp:lastPrinted>2024-04-26T10:48:00Z</cp:lastPrinted>
  <dcterms:modified xsi:type="dcterms:W3CDTF">2024-07-19T12:57:20Z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D40D5C72464446E8A3AA77A8942F08CF</vt:lpwstr>
  </property>
</Properties>
</file>