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/>
        </w:rPr>
        <w:t>神湾镇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eastAsia="zh-CN"/>
        </w:rPr>
        <w:t>现行有效行政规范性文件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/>
        </w:rPr>
        <w:t>汇总表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28"/>
          <w:szCs w:val="28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  <w:lang w:val="en-US" w:eastAsia="zh-CN"/>
        </w:rPr>
      </w:pPr>
    </w:p>
    <w:tbl>
      <w:tblPr>
        <w:tblStyle w:val="9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279"/>
        <w:gridCol w:w="1572"/>
        <w:gridCol w:w="1532"/>
        <w:gridCol w:w="1321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黑体" w:eastAsia="黑体" w:cs="Times New Roman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黑体" w:eastAsia="黑体" w:cs="Times New Roman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  <w:t>文件名称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  <w:t>发文字号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黑体" w:eastAsia="黑体" w:cs="Times New Roman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  <w:t>规范性文件编号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保留、拟修订、拟报废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《中山市神湾镇医疗救助办法》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  <w:t>神湾府〔20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  <w:t xml:space="preserve">号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神湾府规字〔2021〕3号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《湾镇工程、货物、服务采购工作管理实施办法》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神湾府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〔20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神湾府规字〔2022〕1号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《神湾镇农村集体资产交易管理办法》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神湾府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〔20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神湾府规字〔2022〕</w:t>
            </w:r>
            <w:r>
              <w:rPr>
                <w:rFonts w:hint="eastAsia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神湾镇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乡村振兴产业发展专项资金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管理办法》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神湾府〔2022〕93号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神湾府规字〔2022〕</w:t>
            </w:r>
            <w:r>
              <w:rPr>
                <w:rFonts w:hint="eastAsia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号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《神湾镇促进经济高质量发展专项资金实施办法》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神湾府〔2022〕</w:t>
            </w:r>
            <w:r>
              <w:rPr>
                <w:rFonts w:hint="eastAsia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107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号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神湾府规字〔2022〕</w:t>
            </w:r>
            <w:r>
              <w:rPr>
                <w:rFonts w:hint="eastAsia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号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《中山市神湾镇粮食种植补助工作实施方案》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神湾府〔2023〕13号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神湾府规字〔2023〕1号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《神湾镇人才房管理办法（暂行）》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神湾府〔2023〕68号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神湾府规字〔2023〕</w:t>
            </w:r>
            <w:r>
              <w:rPr>
                <w:rFonts w:hint="eastAsia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号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《中山市神湾镇镇流动人员子女义务教育积分入学实施细则》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神湾府〔2024〕16号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神湾府规字〔2024〕1号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0ACE"/>
    <w:rsid w:val="0037456A"/>
    <w:rsid w:val="03B53C88"/>
    <w:rsid w:val="0641573F"/>
    <w:rsid w:val="14154398"/>
    <w:rsid w:val="1A3B0B70"/>
    <w:rsid w:val="1CD16B45"/>
    <w:rsid w:val="245532EA"/>
    <w:rsid w:val="248A4E4B"/>
    <w:rsid w:val="24BC55A0"/>
    <w:rsid w:val="271E054A"/>
    <w:rsid w:val="27D64099"/>
    <w:rsid w:val="2ADB1561"/>
    <w:rsid w:val="2B373EEB"/>
    <w:rsid w:val="367900BA"/>
    <w:rsid w:val="36FC32AB"/>
    <w:rsid w:val="3BE606A1"/>
    <w:rsid w:val="40C01CFA"/>
    <w:rsid w:val="44FA2B75"/>
    <w:rsid w:val="476B3693"/>
    <w:rsid w:val="4AFA43D1"/>
    <w:rsid w:val="4C963B69"/>
    <w:rsid w:val="507C0372"/>
    <w:rsid w:val="50D46B5D"/>
    <w:rsid w:val="5CC16107"/>
    <w:rsid w:val="5EF42BA3"/>
    <w:rsid w:val="5F815F80"/>
    <w:rsid w:val="645832C5"/>
    <w:rsid w:val="679617A6"/>
    <w:rsid w:val="6A1815DC"/>
    <w:rsid w:val="6BD36EE1"/>
    <w:rsid w:val="6C5A224F"/>
    <w:rsid w:val="6D783243"/>
    <w:rsid w:val="6ECF6BC2"/>
    <w:rsid w:val="74424038"/>
    <w:rsid w:val="758A450E"/>
    <w:rsid w:val="79D06D05"/>
    <w:rsid w:val="7B340863"/>
    <w:rsid w:val="7C23788C"/>
    <w:rsid w:val="7F80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24" w:lineRule="auto"/>
      <w:ind w:firstLine="640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pPr>
      <w:ind w:left="1843"/>
    </w:pPr>
    <w:rPr>
      <w:rFonts w:ascii="宋体" w:hAnsi="宋体" w:eastAsia="宋体"/>
      <w:sz w:val="30"/>
      <w:szCs w:val="30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7">
    <w:name w:val="annotation text"/>
    <w:basedOn w:val="1"/>
    <w:qFormat/>
    <w:uiPriority w:val="0"/>
    <w:pPr>
      <w:jc w:val="left"/>
    </w:pPr>
    <w:rPr>
      <w:szCs w:val="20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2022-05-17T02:37:00Z</dcterms:created>
  <dc:creator>Administrator</dc:creator>
  <cp:lastModifiedBy>高美良</cp:lastModifiedBy>
  <dcterms:modified xsi:type="dcterms:W3CDTF">2024-08-20T08:35:03Z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FABD8887F09940008750D117203E20AA</vt:lpwstr>
  </property>
</Properties>
</file>