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坦洲人民医院（中山市中西医结合医院）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</w:t>
      </w:r>
      <w:r>
        <w:rPr>
          <w:rFonts w:hint="eastAsia" w:ascii="宋体" w:hAnsi="宋体" w:cs="宋体"/>
          <w:bCs/>
          <w:sz w:val="24"/>
          <w:lang w:eastAsia="zh-CN"/>
        </w:rPr>
        <w:t>坦洲人民医院（中山市中西医结合医院）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电动自行车充电站项目</w:t>
      </w:r>
      <w:r>
        <w:rPr>
          <w:rFonts w:hint="eastAsia" w:ascii="宋体" w:hAnsi="宋体" w:eastAsia="宋体" w:cs="宋体"/>
          <w:bCs/>
          <w:sz w:val="24"/>
        </w:rPr>
        <w:t>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法定代表人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</w:rPr>
        <w:t>授权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sz w:val="24"/>
        </w:rPr>
        <w:t>人签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 w:val="0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52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746" w:firstLineChars="28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* 如为授权委托人签名，则需提供授权委托书（填写下页附件）。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）作为我单位代表参与中山市坦洲人民医院（中山市中西医结合医院）电动自行车充电站项目，负责提供与签署确认一切文书资料，以及向贵方递交的任何补充材料。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授权有效期：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日。</w:t>
      </w: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附件：受委托人身份证复印件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单位法定代表人签名：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受委托人身份证复印件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15C83066"/>
    <w:rsid w:val="15C83066"/>
    <w:rsid w:val="6543514F"/>
    <w:rsid w:val="71874F99"/>
    <w:rsid w:val="FEAF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9" w:firstLineChars="203"/>
    </w:pPr>
    <w:rPr>
      <w:spacing w:val="1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2</Pages>
  <Words>376</Words>
  <Characters>376</Characters>
  <Lines>0</Lines>
  <Paragraphs>0</Paragraphs>
  <TotalTime>4</TotalTime>
  <ScaleCrop>false</ScaleCrop>
  <LinksUpToDate>false</LinksUpToDate>
  <CharactersWithSpaces>376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2024-08-29T17:38:00Z</dcterms:created>
  <dc:creator>般若波罗蜜</dc:creator>
  <cp:lastModifiedBy>kylin</cp:lastModifiedBy>
  <dcterms:modified xsi:type="dcterms:W3CDTF">2024-09-18T14:48:38Z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2EA1BC00F1A64315BECD6E5D47F14F5E_11</vt:lpwstr>
  </property>
</Properties>
</file>