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kern w:val="28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8"/>
          <w:sz w:val="24"/>
          <w:szCs w:val="24"/>
          <w:highlight w:val="none"/>
          <w:lang w:eastAsia="zh-CN"/>
        </w:rPr>
        <w:t>横栏镇福利康乐中心饭堂和横栏镇长者饭堂委托管理项目</w:t>
      </w:r>
    </w:p>
    <w:p>
      <w:pP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</w:pPr>
      <w: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  <w:t>中山市小额项目平台（https://zs.wbzbw.cn/）</w:t>
      </w:r>
    </w:p>
    <w:p>
      <w:pP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</w:pPr>
      <w: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  <w:t>新版投标文件编辑工具下载地址https://zs.wbzbw.cn</w:t>
      </w:r>
    </w:p>
    <w:p>
      <w:pP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</w:pPr>
      <w:r>
        <w:rPr>
          <w:rFonts w:hint="eastAsia" w:ascii="宋体" w:hAnsi="宋体" w:eastAsia="宋体" w:cs="宋体"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color="auto" w:fill="auto"/>
          <w:vertAlign w:val="baseline"/>
        </w:rPr>
        <w:t>投标系统(https://zs.wbzbw.cn)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广东远东招标代理有限公司网（http://www.gdydzb.com/）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  <w:lang w:val="zh-CN"/>
        </w:rPr>
        <w:t>采购与招标网</w:t>
      </w:r>
      <w:r>
        <w:rPr>
          <w:rFonts w:hint="eastAsia" w:ascii="宋体" w:hAnsi="宋体" w:eastAsia="宋体" w:cs="宋体"/>
          <w:color w:val="auto"/>
          <w:kern w:val="28"/>
          <w:sz w:val="21"/>
          <w:szCs w:val="21"/>
          <w:highlight w:val="none"/>
        </w:rPr>
        <w:t>（http://www.chinabidding.cn/）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E3B92"/>
    <w:rsid w:val="197468D1"/>
    <w:rsid w:val="1F9E3B92"/>
    <w:rsid w:val="74946E4D"/>
    <w:rsid w:val="75B7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2024-10-15T08:20:00Z</dcterms:created>
  <dc:creator>PC168</dc:creator>
  <cp:lastModifiedBy>PC168</cp:lastModifiedBy>
  <dcterms:modified xsi:type="dcterms:W3CDTF">2024-10-15T08:24:51Z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D998197677B14F279A07ABD4E5E3708D</vt:lpwstr>
  </property>
</Properties>
</file>