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jc w:val="center"/>
        <w:rPr>
          <w:rFonts w:ascii="Times New Roman" w:hAnsi="Times New Roman" w:eastAsia="方正小标宋简体" w:cs="方正小标宋简体"/>
          <w:sz w:val="44"/>
          <w:szCs w:val="36"/>
        </w:rPr>
      </w:pPr>
      <w:r>
        <w:rPr>
          <w:rFonts w:ascii="Times New Roman" w:hAnsi="Times New Roman" w:eastAsia="方正小标宋简体" w:cs="方正小标宋简体"/>
          <w:sz w:val="44"/>
          <w:szCs w:val="36"/>
        </w:rPr>
        <w:t>中山市南头镇人民政府行政处罚决定书</w:t>
      </w:r>
    </w:p>
    <w:p>
      <w:pPr>
        <w:wordWrap w:val="0"/>
        <w:spacing w:line="600" w:lineRule="exact"/>
        <w:jc w:val="center"/>
        <w:rPr>
          <w:rFonts w:ascii="Times New Roman" w:hAnsi="Times New Roman" w:cs="Times New Roman"/>
          <w:szCs w:val="20"/>
        </w:rPr>
      </w:pPr>
      <w:r>
        <w:rPr>
          <w:rFonts w:hint="eastAsia" w:ascii="Times New Roman" w:hAnsi="Times New Roman" w:eastAsia="楷体_GB2312" w:cs="Times New Roman"/>
          <w:szCs w:val="28"/>
        </w:rPr>
        <w:t>粤中南头执罚字〔2024〕</w:t>
      </w:r>
      <w:r>
        <w:rPr>
          <w:rFonts w:hint="eastAsia" w:ascii="Times New Roman" w:hAnsi="Times New Roman" w:eastAsia="楷体_GB2312" w:cs="Times New Roman"/>
          <w:szCs w:val="28"/>
          <w:lang w:val="en-US" w:eastAsia="zh-CN"/>
        </w:rPr>
        <w:t>25</w:t>
      </w:r>
      <w:r>
        <w:rPr>
          <w:rFonts w:hint="eastAsia" w:ascii="Times New Roman" w:hAnsi="Times New Roman" w:eastAsia="楷体_GB2312" w:cs="Times New Roman"/>
          <w:szCs w:val="28"/>
        </w:rPr>
        <w:t>号</w:t>
      </w:r>
    </w:p>
    <w:p>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02" w:firstLine="640" w:firstLineChars="200"/>
        <w:jc w:val="both"/>
        <w:textAlignment w:val="auto"/>
        <w:rPr>
          <w:rFonts w:hint="eastAsia" w:ascii="Times New Roman" w:hAnsi="Times New Roman" w:eastAsia="仿宋_GB2312" w:cs="仿宋_GB2312"/>
          <w:kern w:val="2"/>
          <w:sz w:val="32"/>
          <w:szCs w:val="30"/>
          <w:lang w:val="en-US" w:eastAsia="zh-CN" w:bidi="ar-SA"/>
        </w:rPr>
      </w:pPr>
      <w:r>
        <w:rPr>
          <w:rFonts w:hint="eastAsia" w:ascii="Times New Roman" w:hAnsi="Times New Roman" w:eastAsia="仿宋_GB2312" w:cs="仿宋_GB2312"/>
          <w:kern w:val="2"/>
          <w:sz w:val="32"/>
          <w:szCs w:val="30"/>
          <w:lang w:val="en-US" w:eastAsia="zh-CN" w:bidi="ar-SA"/>
        </w:rPr>
        <w:t xml:space="preserve">当事人一：陈惠坚 </w:t>
      </w:r>
    </w:p>
    <w:p>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02" w:firstLine="640" w:firstLineChars="200"/>
        <w:jc w:val="both"/>
        <w:textAlignment w:val="auto"/>
        <w:rPr>
          <w:rFonts w:hint="eastAsia" w:ascii="Times New Roman" w:hAnsi="Times New Roman" w:eastAsia="仿宋_GB2312" w:cs="仿宋_GB2312"/>
          <w:kern w:val="2"/>
          <w:sz w:val="32"/>
          <w:szCs w:val="30"/>
          <w:lang w:val="en-US" w:eastAsia="zh-CN" w:bidi="ar-SA"/>
        </w:rPr>
      </w:pPr>
      <w:r>
        <w:rPr>
          <w:rFonts w:hint="eastAsia" w:ascii="Times New Roman" w:hAnsi="Times New Roman" w:eastAsia="仿宋_GB2312" w:cs="仿宋_GB2312"/>
          <w:kern w:val="2"/>
          <w:sz w:val="32"/>
          <w:szCs w:val="30"/>
          <w:lang w:val="en-US" w:eastAsia="zh-CN" w:bidi="ar-SA"/>
        </w:rPr>
        <w:t xml:space="preserve">居民身份证：4525************** </w:t>
      </w:r>
    </w:p>
    <w:p>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02" w:firstLine="640" w:firstLineChars="200"/>
        <w:jc w:val="both"/>
        <w:textAlignment w:val="auto"/>
        <w:rPr>
          <w:rFonts w:hint="eastAsia" w:ascii="Times New Roman" w:hAnsi="Times New Roman" w:eastAsia="仿宋_GB2312" w:cs="仿宋_GB2312"/>
          <w:kern w:val="2"/>
          <w:sz w:val="32"/>
          <w:szCs w:val="30"/>
          <w:lang w:val="en-US" w:eastAsia="zh-CN" w:bidi="ar-SA"/>
        </w:rPr>
      </w:pPr>
      <w:r>
        <w:rPr>
          <w:rFonts w:hint="eastAsia" w:ascii="Times New Roman" w:hAnsi="Times New Roman" w:eastAsia="仿宋_GB2312" w:cs="仿宋_GB2312"/>
          <w:kern w:val="2"/>
          <w:sz w:val="32"/>
          <w:szCs w:val="30"/>
          <w:lang w:val="en-US" w:eastAsia="zh-CN" w:bidi="ar-SA"/>
        </w:rPr>
        <w:t>住址：广西壮族自治区玉林市************18号</w:t>
      </w:r>
    </w:p>
    <w:p>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02" w:firstLine="640" w:firstLineChars="200"/>
        <w:jc w:val="both"/>
        <w:textAlignment w:val="auto"/>
        <w:rPr>
          <w:rFonts w:hint="eastAsia" w:ascii="Times New Roman" w:hAnsi="Times New Roman" w:eastAsia="仿宋_GB2312" w:cs="仿宋_GB2312"/>
          <w:kern w:val="2"/>
          <w:sz w:val="32"/>
          <w:szCs w:val="30"/>
          <w:lang w:val="en-US" w:eastAsia="zh-CN" w:bidi="ar-SA"/>
        </w:rPr>
      </w:pPr>
      <w:r>
        <w:rPr>
          <w:rFonts w:hint="eastAsia" w:ascii="Times New Roman" w:hAnsi="Times New Roman" w:eastAsia="仿宋_GB2312" w:cs="仿宋_GB2312"/>
          <w:kern w:val="2"/>
          <w:sz w:val="32"/>
          <w:szCs w:val="30"/>
          <w:lang w:val="en-US" w:eastAsia="zh-CN" w:bidi="ar-SA"/>
        </w:rPr>
        <w:t>当事人二：邹水轩</w:t>
      </w:r>
    </w:p>
    <w:p>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02" w:firstLine="640" w:firstLineChars="200"/>
        <w:jc w:val="both"/>
        <w:textAlignment w:val="auto"/>
        <w:rPr>
          <w:rFonts w:hint="eastAsia" w:ascii="Times New Roman" w:hAnsi="Times New Roman" w:eastAsia="仿宋_GB2312" w:cs="仿宋_GB2312"/>
          <w:kern w:val="2"/>
          <w:sz w:val="32"/>
          <w:szCs w:val="30"/>
          <w:lang w:val="en-US" w:eastAsia="zh-CN" w:bidi="ar-SA"/>
        </w:rPr>
      </w:pPr>
      <w:r>
        <w:rPr>
          <w:rFonts w:hint="eastAsia" w:ascii="Times New Roman" w:hAnsi="Times New Roman" w:eastAsia="仿宋_GB2312" w:cs="仿宋_GB2312"/>
          <w:kern w:val="2"/>
          <w:sz w:val="32"/>
          <w:szCs w:val="30"/>
          <w:lang w:val="en-US" w:eastAsia="zh-CN" w:bidi="ar-SA"/>
        </w:rPr>
        <w:t>居民身份证：4408**************</w:t>
      </w:r>
    </w:p>
    <w:p>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02" w:firstLine="640" w:firstLineChars="200"/>
        <w:jc w:val="both"/>
        <w:textAlignment w:val="auto"/>
        <w:rPr>
          <w:rFonts w:hint="eastAsia" w:ascii="Times New Roman" w:hAnsi="Times New Roman" w:eastAsia="仿宋_GB2312" w:cs="仿宋_GB2312"/>
          <w:kern w:val="2"/>
          <w:sz w:val="32"/>
          <w:szCs w:val="30"/>
          <w:lang w:val="en-US" w:eastAsia="zh-CN" w:bidi="ar-SA"/>
        </w:rPr>
      </w:pPr>
      <w:r>
        <w:rPr>
          <w:rFonts w:hint="eastAsia" w:ascii="Times New Roman" w:hAnsi="Times New Roman" w:eastAsia="仿宋_GB2312" w:cs="仿宋_GB2312"/>
          <w:kern w:val="2"/>
          <w:sz w:val="32"/>
          <w:szCs w:val="30"/>
          <w:lang w:val="en-US" w:eastAsia="zh-CN" w:bidi="ar-SA"/>
        </w:rPr>
        <w:t>住址：广东省湛江市*********16号202房</w:t>
      </w:r>
    </w:p>
    <w:p>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02" w:firstLine="640" w:firstLineChars="200"/>
        <w:jc w:val="both"/>
        <w:textAlignment w:val="auto"/>
        <w:rPr>
          <w:rFonts w:hint="eastAsia" w:ascii="Times New Roman" w:hAnsi="Times New Roman" w:eastAsia="仿宋_GB2312" w:cs="仿宋_GB2312"/>
          <w:kern w:val="2"/>
          <w:sz w:val="32"/>
          <w:szCs w:val="30"/>
          <w:lang w:val="en-US" w:eastAsia="zh-CN" w:bidi="ar-SA"/>
        </w:rPr>
      </w:pPr>
      <w:r>
        <w:rPr>
          <w:rFonts w:hint="eastAsia" w:ascii="Times New Roman" w:hAnsi="Times New Roman" w:eastAsia="仿宋_GB2312" w:cs="仿宋_GB2312"/>
          <w:kern w:val="2"/>
          <w:sz w:val="32"/>
          <w:szCs w:val="30"/>
          <w:lang w:val="en-US" w:eastAsia="zh-CN" w:bidi="ar-SA"/>
        </w:rPr>
        <w:t>当事人三：杨益宗</w:t>
      </w:r>
    </w:p>
    <w:p>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02" w:firstLine="640" w:firstLineChars="200"/>
        <w:jc w:val="both"/>
        <w:textAlignment w:val="auto"/>
        <w:rPr>
          <w:rFonts w:hint="eastAsia" w:ascii="Times New Roman" w:hAnsi="Times New Roman" w:eastAsia="仿宋_GB2312" w:cs="仿宋_GB2312"/>
          <w:kern w:val="2"/>
          <w:sz w:val="32"/>
          <w:szCs w:val="30"/>
          <w:lang w:val="en-US" w:eastAsia="zh-CN" w:bidi="ar-SA"/>
        </w:rPr>
      </w:pPr>
      <w:r>
        <w:rPr>
          <w:rFonts w:hint="eastAsia" w:ascii="Times New Roman" w:hAnsi="Times New Roman" w:eastAsia="仿宋_GB2312" w:cs="仿宋_GB2312"/>
          <w:kern w:val="2"/>
          <w:sz w:val="32"/>
          <w:szCs w:val="30"/>
          <w:lang w:val="en-US" w:eastAsia="zh-CN" w:bidi="ar-SA"/>
        </w:rPr>
        <w:t>居民身份证：5125**************</w:t>
      </w:r>
      <w:bookmarkStart w:id="1" w:name="_GoBack"/>
      <w:bookmarkEnd w:id="1"/>
    </w:p>
    <w:p>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02" w:firstLine="640" w:firstLineChars="200"/>
        <w:jc w:val="both"/>
        <w:textAlignment w:val="auto"/>
        <w:rPr>
          <w:rFonts w:ascii="Times New Roman" w:hAnsi="Times New Roman" w:cs="仿宋_GB2312"/>
          <w:szCs w:val="30"/>
        </w:rPr>
      </w:pPr>
      <w:r>
        <w:rPr>
          <w:rFonts w:hint="eastAsia" w:ascii="Times New Roman" w:hAnsi="Times New Roman" w:eastAsia="仿宋_GB2312" w:cs="仿宋_GB2312"/>
          <w:kern w:val="2"/>
          <w:sz w:val="32"/>
          <w:szCs w:val="30"/>
          <w:lang w:val="en-US" w:eastAsia="zh-CN" w:bidi="ar-SA"/>
        </w:rPr>
        <w:t>住址：四川省宜宾市************组</w:t>
      </w:r>
    </w:p>
    <w:p>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02" w:firstLine="640" w:firstLineChars="200"/>
        <w:jc w:val="both"/>
        <w:textAlignment w:val="auto"/>
        <w:rPr>
          <w:rFonts w:ascii="Times New Roman" w:hAnsi="Times New Roman" w:eastAsia="仿宋_GB2312" w:cs="仿宋_GB2312"/>
          <w:kern w:val="2"/>
          <w:sz w:val="32"/>
          <w:szCs w:val="30"/>
          <w:lang w:val="en-US" w:eastAsia="zh-CN" w:bidi="ar-SA"/>
        </w:rPr>
      </w:pPr>
      <w:r>
        <w:rPr>
          <w:rFonts w:ascii="Times New Roman" w:hAnsi="Times New Roman" w:eastAsia="仿宋_GB2312" w:cs="仿宋_GB2312"/>
          <w:kern w:val="2"/>
          <w:sz w:val="32"/>
          <w:szCs w:val="30"/>
          <w:lang w:val="en-US" w:eastAsia="zh-CN" w:bidi="ar-SA"/>
        </w:rPr>
        <w:t>2024年01月03日执法人员对中山市南头镇保源路19号对面的厂房进行检查，现场检查发现该加工厂从事五金加工项目，生产过程中会产生生产废水及打磨粉尘等污染物，且并未办理营业执照等相关手续。生产车间有工人正在生产作业，经调查，该加工厂主要经营者有三人，分别是陈惠坚、杨益宗、邹水轩。上述三人经营的五金加工厂存在需要配套建设的环境保护设施未经验收，建设项目即投入生产的环境违法行为。</w:t>
      </w:r>
    </w:p>
    <w:p>
      <w:pPr>
        <w:wordWrap w:val="0"/>
        <w:spacing w:line="600" w:lineRule="exact"/>
        <w:ind w:firstLine="640" w:firstLineChars="200"/>
        <w:rPr>
          <w:rFonts w:ascii="Times New Roman" w:hAnsi="Times New Roman" w:cs="仿宋_GB2312"/>
          <w:szCs w:val="30"/>
        </w:rPr>
      </w:pPr>
      <w:r>
        <w:rPr>
          <w:rFonts w:ascii="Times New Roman" w:hAnsi="Times New Roman" w:cs="仿宋_GB2312"/>
          <w:szCs w:val="30"/>
        </w:rPr>
        <w:t>以上事实有2024年01月03日、2024年01月24日分别对邹水轩制作的现场检查笔录、询问笔录，2024年01月16日、2024年03月11日分别对陈惠坚制作的询问笔录以及现场图片和检测报告</w:t>
      </w:r>
      <w:r>
        <w:rPr>
          <w:rFonts w:hint="eastAsia" w:ascii="Times New Roman" w:hAnsi="Times New Roman" w:cs="仿宋_GB2312"/>
          <w:szCs w:val="30"/>
          <w:lang w:eastAsia="zh-CN"/>
        </w:rPr>
        <w:t>、</w:t>
      </w:r>
      <w:r>
        <w:rPr>
          <w:rFonts w:hint="eastAsia" w:ascii="Times New Roman" w:hAnsi="Times New Roman" w:cs="仿宋_GB2312"/>
          <w:szCs w:val="30"/>
          <w:lang w:val="en-US" w:eastAsia="zh-CN"/>
        </w:rPr>
        <w:t>厂房租赁合同</w:t>
      </w:r>
      <w:r>
        <w:rPr>
          <w:rFonts w:ascii="Times New Roman" w:hAnsi="Times New Roman" w:cs="仿宋_GB2312"/>
          <w:szCs w:val="30"/>
        </w:rPr>
        <w:t>等证据证实。</w:t>
      </w:r>
    </w:p>
    <w:p>
      <w:pPr>
        <w:pStyle w:val="43"/>
        <w:ind w:firstLine="640"/>
        <w:rPr>
          <w:rFonts w:ascii="Times New Roman" w:hAnsi="Times New Roman" w:cs="仿宋_GB2312"/>
          <w:szCs w:val="30"/>
        </w:rPr>
      </w:pPr>
      <w:r>
        <w:rPr>
          <w:rFonts w:ascii="Times New Roman" w:hAnsi="Times New Roman" w:cs="仿宋_GB2312"/>
          <w:szCs w:val="30"/>
        </w:rPr>
        <w:t>上述行为违反了《建设项目环境保护管理条例》第十九条第一款“编制环境影响报告书、环境影响报告表的建设项目，其配套建设的环境保护设施经验收合格，方可投入生产或者使用；未经验收或者验收不合格的，不得投入生产或者使用”的规定。</w:t>
      </w:r>
    </w:p>
    <w:p>
      <w:pPr>
        <w:wordWrap w:val="0"/>
        <w:spacing w:line="600" w:lineRule="exact"/>
        <w:ind w:firstLine="640" w:firstLineChars="200"/>
        <w:rPr>
          <w:rFonts w:ascii="Times New Roman" w:hAnsi="Times New Roman" w:cs="仿宋_GB2312"/>
          <w:szCs w:val="30"/>
        </w:rPr>
      </w:pPr>
      <w:r>
        <w:rPr>
          <w:rFonts w:hint="eastAsia"/>
        </w:rPr>
        <w:t>根据你（单位）违法行为的事实、性质、情节、社会危害程度和相关证据，按照《</w:t>
      </w:r>
      <w:r>
        <w:t>中山市生态环境领域行政处罚自由裁量表</w:t>
      </w:r>
      <w:r>
        <w:rPr>
          <w:rFonts w:hint="eastAsia"/>
        </w:rPr>
        <w:t>》，你（单</w:t>
      </w:r>
      <w:r>
        <w:rPr>
          <w:rFonts w:hint="eastAsia" w:ascii="Times New Roman" w:hAnsi="Times New Roman" w:cs="仿宋_GB2312"/>
          <w:szCs w:val="30"/>
        </w:rPr>
        <w:t>位）的违法行为属于一般处罚裁量档次。</w:t>
      </w:r>
    </w:p>
    <w:p>
      <w:pPr>
        <w:wordWrap w:val="0"/>
        <w:spacing w:line="600" w:lineRule="exact"/>
        <w:ind w:firstLine="640" w:firstLineChars="200"/>
        <w:rPr>
          <w:rFonts w:ascii="Times New Roman" w:hAnsi="Times New Roman"/>
        </w:rPr>
      </w:pPr>
      <w:r>
        <w:rPr>
          <w:rFonts w:ascii="Times New Roman" w:hAnsi="Times New Roman" w:cs="仿宋_GB2312"/>
          <w:szCs w:val="30"/>
        </w:rPr>
        <w:t>　本单位</w:t>
      </w:r>
      <w:r>
        <w:rPr>
          <w:rFonts w:hint="eastAsia" w:ascii="Times New Roman" w:hAnsi="Times New Roman" w:cs="仿宋_GB2312"/>
          <w:szCs w:val="30"/>
          <w:lang w:val="en-US" w:eastAsia="zh-CN"/>
        </w:rPr>
        <w:t>于</w:t>
      </w:r>
      <w:r>
        <w:rPr>
          <w:rFonts w:ascii="Times New Roman" w:hAnsi="Times New Roman" w:cs="仿宋_GB2312"/>
          <w:szCs w:val="30"/>
        </w:rPr>
        <w:t>2024年</w:t>
      </w:r>
      <w:r>
        <w:rPr>
          <w:rFonts w:hint="eastAsia" w:ascii="Times New Roman" w:hAnsi="Times New Roman" w:cs="仿宋_GB2312"/>
          <w:szCs w:val="30"/>
          <w:lang w:val="en-US" w:eastAsia="zh-CN"/>
        </w:rPr>
        <w:t>8</w:t>
      </w:r>
      <w:r>
        <w:rPr>
          <w:rFonts w:ascii="Times New Roman" w:hAnsi="Times New Roman" w:cs="仿宋_GB2312"/>
          <w:szCs w:val="30"/>
        </w:rPr>
        <w:t>月</w:t>
      </w:r>
      <w:r>
        <w:rPr>
          <w:rFonts w:hint="eastAsia" w:ascii="Times New Roman" w:hAnsi="Times New Roman" w:cs="仿宋_GB2312"/>
          <w:szCs w:val="30"/>
          <w:lang w:val="en-US" w:eastAsia="zh-CN"/>
        </w:rPr>
        <w:t>6</w:t>
      </w:r>
      <w:r>
        <w:rPr>
          <w:rFonts w:ascii="Times New Roman" w:hAnsi="Times New Roman" w:cs="仿宋_GB2312"/>
          <w:szCs w:val="30"/>
        </w:rPr>
        <w:t>日向你</w:t>
      </w:r>
      <w:r>
        <w:rPr>
          <w:rFonts w:hint="eastAsia" w:ascii="Times New Roman" w:hAnsi="Times New Roman" w:cs="仿宋_GB2312"/>
          <w:szCs w:val="30"/>
          <w:lang w:eastAsia="zh-CN"/>
        </w:rPr>
        <w:t>（</w:t>
      </w:r>
      <w:r>
        <w:rPr>
          <w:rFonts w:hint="eastAsia" w:ascii="Times New Roman" w:hAnsi="Times New Roman" w:cs="仿宋_GB2312"/>
          <w:szCs w:val="30"/>
          <w:lang w:val="en-US" w:eastAsia="zh-CN"/>
        </w:rPr>
        <w:t>陈惠坚</w:t>
      </w:r>
      <w:r>
        <w:rPr>
          <w:rFonts w:hint="eastAsia" w:ascii="Times New Roman" w:hAnsi="Times New Roman" w:cs="仿宋_GB2312"/>
          <w:szCs w:val="30"/>
          <w:lang w:eastAsia="zh-CN"/>
        </w:rPr>
        <w:t>）</w:t>
      </w:r>
      <w:r>
        <w:rPr>
          <w:rFonts w:ascii="Times New Roman" w:hAnsi="Times New Roman" w:cs="仿宋_GB2312"/>
          <w:szCs w:val="30"/>
        </w:rPr>
        <w:t>邮寄了行政处罚</w:t>
      </w:r>
      <w:r>
        <w:rPr>
          <w:rFonts w:hint="eastAsia" w:ascii="Times New Roman" w:hAnsi="Times New Roman" w:cs="仿宋_GB2312"/>
          <w:szCs w:val="30"/>
          <w:lang w:val="en-US" w:eastAsia="zh-CN"/>
        </w:rPr>
        <w:t>听证</w:t>
      </w:r>
      <w:r>
        <w:rPr>
          <w:rFonts w:ascii="Times New Roman" w:hAnsi="Times New Roman" w:cs="仿宋_GB2312"/>
          <w:szCs w:val="30"/>
        </w:rPr>
        <w:t>告知书</w:t>
      </w:r>
      <w:r>
        <w:rPr>
          <w:rFonts w:hint="eastAsia" w:ascii="Times New Roman" w:hAnsi="Times New Roman" w:cs="仿宋_GB2312"/>
          <w:szCs w:val="30"/>
          <w:lang w:eastAsia="zh-CN"/>
        </w:rPr>
        <w:t>、</w:t>
      </w:r>
      <w:r>
        <w:rPr>
          <w:rFonts w:ascii="Times New Roman" w:hAnsi="Times New Roman" w:cs="仿宋_GB2312"/>
          <w:szCs w:val="30"/>
        </w:rPr>
        <w:t>2024年</w:t>
      </w:r>
      <w:r>
        <w:rPr>
          <w:rFonts w:hint="eastAsia" w:ascii="Times New Roman" w:hAnsi="Times New Roman" w:cs="仿宋_GB2312"/>
          <w:szCs w:val="30"/>
          <w:lang w:val="en-US" w:eastAsia="zh-CN"/>
        </w:rPr>
        <w:t>7</w:t>
      </w:r>
      <w:r>
        <w:rPr>
          <w:rFonts w:ascii="Times New Roman" w:hAnsi="Times New Roman" w:cs="仿宋_GB2312"/>
          <w:szCs w:val="30"/>
        </w:rPr>
        <w:t>月</w:t>
      </w:r>
      <w:r>
        <w:rPr>
          <w:rFonts w:hint="eastAsia" w:ascii="Times New Roman" w:hAnsi="Times New Roman" w:cs="仿宋_GB2312"/>
          <w:szCs w:val="30"/>
          <w:lang w:val="en-US" w:eastAsia="zh-CN"/>
        </w:rPr>
        <w:t>27</w:t>
      </w:r>
      <w:r>
        <w:rPr>
          <w:rFonts w:ascii="Times New Roman" w:hAnsi="Times New Roman" w:cs="仿宋_GB2312"/>
          <w:szCs w:val="30"/>
        </w:rPr>
        <w:t>日向你</w:t>
      </w:r>
      <w:r>
        <w:rPr>
          <w:rFonts w:hint="eastAsia" w:ascii="Times New Roman" w:hAnsi="Times New Roman" w:cs="仿宋_GB2312"/>
          <w:szCs w:val="30"/>
          <w:lang w:eastAsia="zh-CN"/>
        </w:rPr>
        <w:t>（</w:t>
      </w:r>
      <w:r>
        <w:rPr>
          <w:rFonts w:hint="eastAsia" w:ascii="Times New Roman" w:hAnsi="Times New Roman" w:cs="仿宋_GB2312"/>
          <w:szCs w:val="30"/>
          <w:lang w:val="en-US" w:eastAsia="zh-CN"/>
        </w:rPr>
        <w:t>杨益宗</w:t>
      </w:r>
      <w:r>
        <w:rPr>
          <w:rFonts w:hint="eastAsia" w:ascii="Times New Roman" w:hAnsi="Times New Roman" w:cs="仿宋_GB2312"/>
          <w:szCs w:val="30"/>
          <w:lang w:eastAsia="zh-CN"/>
        </w:rPr>
        <w:t>）</w:t>
      </w:r>
      <w:r>
        <w:rPr>
          <w:rFonts w:ascii="Times New Roman" w:hAnsi="Times New Roman" w:cs="仿宋_GB2312"/>
          <w:szCs w:val="30"/>
        </w:rPr>
        <w:t>邮寄了行政处罚</w:t>
      </w:r>
      <w:r>
        <w:rPr>
          <w:rFonts w:hint="eastAsia" w:ascii="Times New Roman" w:hAnsi="Times New Roman" w:cs="仿宋_GB2312"/>
          <w:szCs w:val="30"/>
          <w:lang w:val="en-US" w:eastAsia="zh-CN"/>
        </w:rPr>
        <w:t>听证</w:t>
      </w:r>
      <w:r>
        <w:rPr>
          <w:rFonts w:ascii="Times New Roman" w:hAnsi="Times New Roman" w:cs="仿宋_GB2312"/>
          <w:szCs w:val="30"/>
        </w:rPr>
        <w:t>告知书</w:t>
      </w:r>
      <w:r>
        <w:rPr>
          <w:rFonts w:hint="eastAsia" w:ascii="Times New Roman" w:hAnsi="Times New Roman" w:cs="仿宋_GB2312"/>
          <w:szCs w:val="30"/>
          <w:lang w:eastAsia="zh-CN"/>
        </w:rPr>
        <w:t>、</w:t>
      </w:r>
      <w:r>
        <w:rPr>
          <w:rFonts w:ascii="Times New Roman" w:hAnsi="Times New Roman" w:cs="仿宋_GB2312"/>
          <w:szCs w:val="30"/>
        </w:rPr>
        <w:t>2024年</w:t>
      </w:r>
      <w:r>
        <w:rPr>
          <w:rFonts w:hint="eastAsia" w:ascii="Times New Roman" w:hAnsi="Times New Roman" w:cs="仿宋_GB2312"/>
          <w:szCs w:val="30"/>
          <w:lang w:val="en-US" w:eastAsia="zh-CN"/>
        </w:rPr>
        <w:t>8</w:t>
      </w:r>
      <w:r>
        <w:rPr>
          <w:rFonts w:ascii="Times New Roman" w:hAnsi="Times New Roman" w:cs="仿宋_GB2312"/>
          <w:szCs w:val="30"/>
        </w:rPr>
        <w:t>月</w:t>
      </w:r>
      <w:r>
        <w:rPr>
          <w:rFonts w:hint="eastAsia" w:ascii="Times New Roman" w:hAnsi="Times New Roman" w:cs="仿宋_GB2312"/>
          <w:szCs w:val="30"/>
          <w:lang w:val="en-US" w:eastAsia="zh-CN"/>
        </w:rPr>
        <w:t>3</w:t>
      </w:r>
      <w:r>
        <w:rPr>
          <w:rFonts w:ascii="Times New Roman" w:hAnsi="Times New Roman" w:cs="仿宋_GB2312"/>
          <w:szCs w:val="30"/>
        </w:rPr>
        <w:t>日向你</w:t>
      </w:r>
      <w:r>
        <w:rPr>
          <w:rFonts w:hint="eastAsia" w:ascii="Times New Roman" w:hAnsi="Times New Roman" w:cs="仿宋_GB2312"/>
          <w:szCs w:val="30"/>
          <w:lang w:eastAsia="zh-CN"/>
        </w:rPr>
        <w:t>（</w:t>
      </w:r>
      <w:r>
        <w:rPr>
          <w:rFonts w:hint="eastAsia" w:ascii="Times New Roman" w:hAnsi="Times New Roman" w:cs="仿宋_GB2312"/>
          <w:szCs w:val="30"/>
          <w:lang w:val="en-US" w:eastAsia="zh-CN"/>
        </w:rPr>
        <w:t>邹水轩</w:t>
      </w:r>
      <w:r>
        <w:rPr>
          <w:rFonts w:hint="eastAsia" w:ascii="Times New Roman" w:hAnsi="Times New Roman" w:cs="仿宋_GB2312"/>
          <w:szCs w:val="30"/>
          <w:lang w:eastAsia="zh-CN"/>
        </w:rPr>
        <w:t>）</w:t>
      </w:r>
      <w:r>
        <w:rPr>
          <w:rFonts w:ascii="Times New Roman" w:hAnsi="Times New Roman" w:cs="仿宋_GB2312"/>
          <w:szCs w:val="30"/>
        </w:rPr>
        <w:t>邮寄了行政处罚</w:t>
      </w:r>
      <w:r>
        <w:rPr>
          <w:rFonts w:hint="eastAsia" w:ascii="Times New Roman" w:hAnsi="Times New Roman" w:cs="仿宋_GB2312"/>
          <w:szCs w:val="30"/>
          <w:lang w:val="en-US" w:eastAsia="zh-CN"/>
        </w:rPr>
        <w:t>听证</w:t>
      </w:r>
      <w:r>
        <w:rPr>
          <w:rFonts w:ascii="Times New Roman" w:hAnsi="Times New Roman" w:cs="仿宋_GB2312"/>
          <w:szCs w:val="30"/>
        </w:rPr>
        <w:t>告知书，告知</w:t>
      </w:r>
      <w:r>
        <w:rPr>
          <w:rFonts w:hint="eastAsia" w:ascii="Times New Roman" w:hAnsi="Times New Roman" w:cs="仿宋_GB2312"/>
          <w:szCs w:val="30"/>
          <w:lang w:val="en-US" w:eastAsia="zh-CN"/>
        </w:rPr>
        <w:t>你们单位的</w:t>
      </w:r>
      <w:r>
        <w:rPr>
          <w:rFonts w:ascii="Times New Roman" w:hAnsi="Times New Roman" w:cs="仿宋_GB2312"/>
          <w:szCs w:val="30"/>
        </w:rPr>
        <w:t>违法事实、处罚依据和拟作出的处罚决定，并明确告知你</w:t>
      </w:r>
      <w:r>
        <w:rPr>
          <w:rFonts w:hint="eastAsia" w:ascii="Times New Roman" w:hAnsi="Times New Roman" w:cs="仿宋_GB2312"/>
          <w:szCs w:val="30"/>
          <w:lang w:val="en-US" w:eastAsia="zh-CN"/>
        </w:rPr>
        <w:t>们单位</w:t>
      </w:r>
      <w:r>
        <w:rPr>
          <w:rFonts w:ascii="Times New Roman" w:hAnsi="Times New Roman" w:cs="仿宋_GB2312"/>
          <w:szCs w:val="30"/>
        </w:rPr>
        <w:t>有权提出陈述申辩</w:t>
      </w:r>
      <w:r>
        <w:rPr>
          <w:rFonts w:hint="eastAsia" w:ascii="Times New Roman" w:hAnsi="Times New Roman" w:cs="仿宋_GB2312"/>
          <w:szCs w:val="30"/>
          <w:lang w:eastAsia="zh-CN"/>
        </w:rPr>
        <w:t>、</w:t>
      </w:r>
      <w:r>
        <w:rPr>
          <w:rFonts w:hint="eastAsia" w:ascii="Times New Roman" w:hAnsi="Times New Roman" w:cs="仿宋_GB2312"/>
          <w:szCs w:val="30"/>
          <w:lang w:val="en-US" w:eastAsia="zh-CN"/>
        </w:rPr>
        <w:t>听证</w:t>
      </w:r>
      <w:r>
        <w:rPr>
          <w:rFonts w:ascii="Times New Roman" w:hAnsi="Times New Roman" w:cs="仿宋_GB2312"/>
          <w:szCs w:val="30"/>
        </w:rPr>
        <w:t>。因你</w:t>
      </w:r>
      <w:r>
        <w:rPr>
          <w:rFonts w:hint="eastAsia" w:ascii="Times New Roman" w:hAnsi="Times New Roman" w:cs="仿宋_GB2312"/>
          <w:szCs w:val="30"/>
          <w:lang w:val="en-US" w:eastAsia="zh-CN"/>
        </w:rPr>
        <w:t>们单位</w:t>
      </w:r>
      <w:r>
        <w:rPr>
          <w:rFonts w:ascii="Times New Roman" w:hAnsi="Times New Roman" w:cs="仿宋_GB2312"/>
          <w:szCs w:val="30"/>
        </w:rPr>
        <w:t>拒收行政处罚</w:t>
      </w:r>
      <w:r>
        <w:rPr>
          <w:rFonts w:hint="eastAsia" w:ascii="Times New Roman" w:hAnsi="Times New Roman" w:cs="仿宋_GB2312"/>
          <w:szCs w:val="30"/>
          <w:lang w:val="en-US" w:eastAsia="zh-CN"/>
        </w:rPr>
        <w:t>听证</w:t>
      </w:r>
      <w:r>
        <w:rPr>
          <w:rFonts w:ascii="Times New Roman" w:hAnsi="Times New Roman" w:cs="仿宋_GB2312"/>
          <w:szCs w:val="30"/>
        </w:rPr>
        <w:t>告知书的邮件，本</w:t>
      </w:r>
      <w:r>
        <w:rPr>
          <w:rFonts w:hint="eastAsia" w:ascii="Times New Roman" w:hAnsi="Times New Roman" w:cs="仿宋_GB2312"/>
          <w:szCs w:val="30"/>
          <w:lang w:val="en-US" w:eastAsia="zh-CN"/>
        </w:rPr>
        <w:t>机关</w:t>
      </w:r>
      <w:r>
        <w:rPr>
          <w:rFonts w:ascii="Times New Roman" w:hAnsi="Times New Roman" w:cs="仿宋_GB2312"/>
          <w:szCs w:val="30"/>
        </w:rPr>
        <w:t>单位</w:t>
      </w:r>
      <w:r>
        <w:rPr>
          <w:rFonts w:hint="eastAsia" w:ascii="Times New Roman" w:hAnsi="Times New Roman" w:cs="仿宋_GB2312"/>
          <w:szCs w:val="30"/>
          <w:lang w:val="en-US" w:eastAsia="zh-CN"/>
        </w:rPr>
        <w:t>于8</w:t>
      </w:r>
      <w:r>
        <w:rPr>
          <w:rFonts w:ascii="Times New Roman" w:hAnsi="Times New Roman" w:cs="仿宋_GB2312"/>
          <w:szCs w:val="30"/>
        </w:rPr>
        <w:t>月</w:t>
      </w:r>
      <w:r>
        <w:rPr>
          <w:rFonts w:hint="eastAsia" w:ascii="Times New Roman" w:hAnsi="Times New Roman" w:cs="仿宋_GB2312"/>
          <w:szCs w:val="30"/>
          <w:lang w:val="en-US" w:eastAsia="zh-CN"/>
        </w:rPr>
        <w:t>1</w:t>
      </w:r>
      <w:r>
        <w:rPr>
          <w:rFonts w:ascii="Times New Roman" w:hAnsi="Times New Roman" w:cs="仿宋_GB2312"/>
          <w:szCs w:val="30"/>
        </w:rPr>
        <w:t>日在“</w:t>
      </w:r>
      <w:r>
        <w:rPr>
          <w:rFonts w:hint="eastAsia" w:ascii="Times New Roman" w:hAnsi="Times New Roman" w:cs="仿宋_GB2312"/>
          <w:szCs w:val="30"/>
          <w:lang w:val="en-US" w:eastAsia="zh-CN"/>
        </w:rPr>
        <w:t>中山市南头镇人民政府官网</w:t>
      </w:r>
      <w:r>
        <w:rPr>
          <w:rFonts w:ascii="Times New Roman" w:hAnsi="Times New Roman" w:cs="仿宋_GB2312"/>
          <w:szCs w:val="30"/>
        </w:rPr>
        <w:t>”发布行政处罚</w:t>
      </w:r>
      <w:r>
        <w:rPr>
          <w:rFonts w:hint="eastAsia" w:ascii="Times New Roman" w:hAnsi="Times New Roman" w:cs="仿宋_GB2312"/>
          <w:szCs w:val="30"/>
          <w:lang w:val="en-US" w:eastAsia="zh-CN"/>
        </w:rPr>
        <w:t>听证</w:t>
      </w:r>
      <w:r>
        <w:rPr>
          <w:rFonts w:ascii="Times New Roman" w:hAnsi="Times New Roman" w:cs="仿宋_GB2312"/>
          <w:szCs w:val="30"/>
        </w:rPr>
        <w:t>告知书送达公告。</w:t>
      </w:r>
      <w:r>
        <w:rPr>
          <w:rFonts w:hint="eastAsia" w:ascii="Times New Roman" w:hAnsi="Times New Roman" w:cs="仿宋_GB2312"/>
          <w:szCs w:val="30"/>
          <w:lang w:val="en-US" w:eastAsia="zh-CN"/>
        </w:rPr>
        <w:t>8</w:t>
      </w:r>
      <w:r>
        <w:rPr>
          <w:rFonts w:ascii="Times New Roman" w:hAnsi="Times New Roman" w:cs="仿宋_GB2312"/>
          <w:szCs w:val="30"/>
        </w:rPr>
        <w:t>月1日至</w:t>
      </w:r>
      <w:r>
        <w:rPr>
          <w:rFonts w:hint="eastAsia" w:ascii="Times New Roman" w:hAnsi="Times New Roman" w:cs="仿宋_GB2312"/>
          <w:szCs w:val="30"/>
          <w:lang w:val="en-US" w:eastAsia="zh-CN"/>
        </w:rPr>
        <w:t>9</w:t>
      </w:r>
      <w:r>
        <w:rPr>
          <w:rFonts w:ascii="Times New Roman" w:hAnsi="Times New Roman" w:cs="仿宋_GB2312"/>
          <w:szCs w:val="30"/>
        </w:rPr>
        <w:t>月</w:t>
      </w:r>
      <w:r>
        <w:rPr>
          <w:rFonts w:hint="eastAsia" w:ascii="Times New Roman" w:hAnsi="Times New Roman" w:cs="仿宋_GB2312"/>
          <w:szCs w:val="30"/>
          <w:lang w:val="en-US" w:eastAsia="zh-CN"/>
        </w:rPr>
        <w:t>1</w:t>
      </w:r>
      <w:r>
        <w:rPr>
          <w:rFonts w:ascii="Times New Roman" w:hAnsi="Times New Roman" w:cs="仿宋_GB2312"/>
          <w:szCs w:val="30"/>
        </w:rPr>
        <w:t>日你</w:t>
      </w:r>
      <w:r>
        <w:rPr>
          <w:rFonts w:hint="eastAsia" w:ascii="Times New Roman" w:hAnsi="Times New Roman" w:cs="仿宋_GB2312"/>
          <w:szCs w:val="30"/>
          <w:lang w:val="en-US" w:eastAsia="zh-CN"/>
        </w:rPr>
        <w:t>们单位</w:t>
      </w:r>
      <w:r>
        <w:rPr>
          <w:rFonts w:ascii="Times New Roman" w:hAnsi="Times New Roman" w:cs="仿宋_GB2312"/>
          <w:szCs w:val="30"/>
        </w:rPr>
        <w:t>未到本</w:t>
      </w:r>
      <w:r>
        <w:rPr>
          <w:rFonts w:hint="eastAsia" w:ascii="Times New Roman" w:hAnsi="Times New Roman" w:cs="仿宋_GB2312"/>
          <w:szCs w:val="30"/>
          <w:lang w:val="en-US" w:eastAsia="zh-CN"/>
        </w:rPr>
        <w:t>机关</w:t>
      </w:r>
      <w:r>
        <w:rPr>
          <w:rFonts w:ascii="Times New Roman" w:hAnsi="Times New Roman" w:cs="仿宋_GB2312"/>
          <w:szCs w:val="30"/>
        </w:rPr>
        <w:t>单位领取行政处罚</w:t>
      </w:r>
      <w:r>
        <w:rPr>
          <w:rFonts w:hint="eastAsia" w:ascii="Times New Roman" w:hAnsi="Times New Roman" w:cs="仿宋_GB2312"/>
          <w:szCs w:val="30"/>
          <w:lang w:val="en-US" w:eastAsia="zh-CN"/>
        </w:rPr>
        <w:t>听证</w:t>
      </w:r>
      <w:r>
        <w:rPr>
          <w:rFonts w:ascii="Times New Roman" w:hAnsi="Times New Roman" w:cs="仿宋_GB2312"/>
          <w:szCs w:val="30"/>
        </w:rPr>
        <w:t>告知书。</w:t>
      </w:r>
      <w:r>
        <w:rPr>
          <w:rFonts w:hint="eastAsia" w:ascii="Times New Roman" w:hAnsi="Times New Roman" w:cs="仿宋_GB2312"/>
          <w:szCs w:val="30"/>
          <w:lang w:val="en-US" w:eastAsia="zh-CN"/>
        </w:rPr>
        <w:t>9</w:t>
      </w:r>
      <w:r>
        <w:rPr>
          <w:rFonts w:ascii="Times New Roman" w:hAnsi="Times New Roman" w:cs="仿宋_GB2312"/>
          <w:szCs w:val="30"/>
        </w:rPr>
        <w:t>月</w:t>
      </w:r>
      <w:r>
        <w:rPr>
          <w:rFonts w:hint="eastAsia" w:ascii="Times New Roman" w:hAnsi="Times New Roman" w:cs="仿宋_GB2312"/>
          <w:szCs w:val="30"/>
          <w:lang w:val="en-US" w:eastAsia="zh-CN"/>
        </w:rPr>
        <w:t>1</w:t>
      </w:r>
      <w:r>
        <w:rPr>
          <w:rFonts w:ascii="Times New Roman" w:hAnsi="Times New Roman" w:cs="仿宋_GB2312"/>
          <w:szCs w:val="30"/>
        </w:rPr>
        <w:t>日视为行政处罚</w:t>
      </w:r>
      <w:r>
        <w:rPr>
          <w:rFonts w:hint="eastAsia" w:ascii="Times New Roman" w:hAnsi="Times New Roman" w:cs="仿宋_GB2312"/>
          <w:szCs w:val="30"/>
          <w:lang w:val="en-US" w:eastAsia="zh-CN"/>
        </w:rPr>
        <w:t>听证</w:t>
      </w:r>
      <w:r>
        <w:rPr>
          <w:rFonts w:ascii="Times New Roman" w:hAnsi="Times New Roman" w:cs="仿宋_GB2312"/>
          <w:szCs w:val="30"/>
        </w:rPr>
        <w:t>告知书送达。行政处罚告知书送达之日起五日内你</w:t>
      </w:r>
      <w:r>
        <w:rPr>
          <w:rFonts w:hint="eastAsia" w:ascii="Times New Roman" w:hAnsi="Times New Roman" w:cs="仿宋_GB2312"/>
          <w:szCs w:val="30"/>
          <w:lang w:val="en-US" w:eastAsia="zh-CN"/>
        </w:rPr>
        <w:t>们单位</w:t>
      </w:r>
      <w:r>
        <w:rPr>
          <w:rFonts w:ascii="Times New Roman" w:hAnsi="Times New Roman" w:cs="仿宋_GB2312"/>
          <w:szCs w:val="30"/>
        </w:rPr>
        <w:t>未向本</w:t>
      </w:r>
      <w:r>
        <w:rPr>
          <w:rFonts w:hint="eastAsia" w:ascii="Times New Roman" w:hAnsi="Times New Roman" w:cs="仿宋_GB2312"/>
          <w:szCs w:val="30"/>
          <w:lang w:val="en-US" w:eastAsia="zh-CN"/>
        </w:rPr>
        <w:t>机关</w:t>
      </w:r>
      <w:r>
        <w:rPr>
          <w:rFonts w:ascii="Times New Roman" w:hAnsi="Times New Roman" w:cs="仿宋_GB2312"/>
          <w:szCs w:val="30"/>
        </w:rPr>
        <w:t>单位提出陈述申辩</w:t>
      </w:r>
      <w:r>
        <w:rPr>
          <w:rFonts w:hint="eastAsia" w:ascii="Times New Roman" w:hAnsi="Times New Roman" w:cs="仿宋_GB2312"/>
          <w:szCs w:val="30"/>
          <w:lang w:eastAsia="zh-CN"/>
        </w:rPr>
        <w:t>、</w:t>
      </w:r>
      <w:r>
        <w:rPr>
          <w:rFonts w:hint="eastAsia" w:ascii="Times New Roman" w:hAnsi="Times New Roman" w:cs="仿宋_GB2312"/>
          <w:szCs w:val="30"/>
          <w:lang w:val="en-US" w:eastAsia="zh-CN"/>
        </w:rPr>
        <w:t>听证</w:t>
      </w:r>
      <w:r>
        <w:rPr>
          <w:rFonts w:ascii="Times New Roman" w:hAnsi="Times New Roman" w:cs="仿宋_GB2312"/>
          <w:szCs w:val="30"/>
        </w:rPr>
        <w:t>。该事实有本</w:t>
      </w:r>
      <w:r>
        <w:rPr>
          <w:rFonts w:hint="eastAsia" w:ascii="Times New Roman" w:hAnsi="Times New Roman" w:cs="仿宋_GB2312"/>
          <w:szCs w:val="30"/>
          <w:lang w:val="en-US" w:eastAsia="zh-CN"/>
        </w:rPr>
        <w:t>机关</w:t>
      </w:r>
      <w:r>
        <w:rPr>
          <w:rFonts w:ascii="Times New Roman" w:hAnsi="Times New Roman" w:cs="仿宋_GB2312"/>
          <w:szCs w:val="30"/>
        </w:rPr>
        <w:t>单位《</w:t>
      </w:r>
      <w:r>
        <w:rPr>
          <w:rFonts w:hint="eastAsia" w:ascii="Times New Roman" w:hAnsi="Times New Roman" w:cs="仿宋_GB2312"/>
          <w:szCs w:val="30"/>
          <w:lang w:val="en-US" w:eastAsia="zh-CN"/>
        </w:rPr>
        <w:t>中山市南头镇人民政府行政处罚听证告知书</w:t>
      </w:r>
      <w:r>
        <w:rPr>
          <w:rFonts w:ascii="Times New Roman" w:hAnsi="Times New Roman" w:cs="仿宋_GB2312"/>
          <w:szCs w:val="30"/>
        </w:rPr>
        <w:t>》（</w:t>
      </w:r>
      <w:r>
        <w:rPr>
          <w:rFonts w:hint="eastAsia" w:ascii="Times New Roman" w:hAnsi="Times New Roman" w:cs="仿宋_GB2312"/>
          <w:szCs w:val="30"/>
          <w:lang w:val="en-US" w:eastAsia="zh-CN"/>
        </w:rPr>
        <w:t>粤中南头执听告</w:t>
      </w:r>
      <w:r>
        <w:rPr>
          <w:rFonts w:ascii="Times New Roman" w:hAnsi="Times New Roman" w:cs="仿宋_GB2312"/>
          <w:szCs w:val="30"/>
        </w:rPr>
        <w:t>〔2024〕2</w:t>
      </w:r>
      <w:r>
        <w:rPr>
          <w:rFonts w:hint="eastAsia" w:ascii="Times New Roman" w:hAnsi="Times New Roman" w:cs="仿宋_GB2312"/>
          <w:szCs w:val="30"/>
          <w:lang w:val="en-US" w:eastAsia="zh-CN"/>
        </w:rPr>
        <w:t>5</w:t>
      </w:r>
      <w:r>
        <w:rPr>
          <w:rFonts w:ascii="Times New Roman" w:hAnsi="Times New Roman" w:cs="仿宋_GB2312"/>
          <w:szCs w:val="30"/>
        </w:rPr>
        <w:t>号）</w:t>
      </w:r>
      <w:r>
        <w:rPr>
          <w:rFonts w:hint="eastAsia" w:ascii="Times New Roman" w:hAnsi="Times New Roman" w:cs="仿宋_GB2312"/>
          <w:szCs w:val="30"/>
          <w:lang w:eastAsia="zh-CN"/>
        </w:rPr>
        <w:t>、</w:t>
      </w:r>
      <w:r>
        <w:rPr>
          <w:rFonts w:hint="eastAsia" w:ascii="Times New Roman" w:hAnsi="Times New Roman" w:cs="仿宋_GB2312"/>
          <w:szCs w:val="30"/>
          <w:lang w:val="en-US" w:eastAsia="zh-CN"/>
        </w:rPr>
        <w:t>中国邮政局的邮件轨迹</w:t>
      </w:r>
      <w:r>
        <w:rPr>
          <w:rFonts w:ascii="Times New Roman" w:hAnsi="Times New Roman" w:cs="仿宋_GB2312"/>
          <w:szCs w:val="30"/>
        </w:rPr>
        <w:t>、《</w:t>
      </w:r>
      <w:r>
        <w:rPr>
          <w:rFonts w:hint="eastAsia" w:ascii="Times New Roman" w:hAnsi="Times New Roman" w:cs="仿宋_GB2312"/>
          <w:szCs w:val="30"/>
          <w:lang w:val="en-US" w:eastAsia="zh-CN"/>
        </w:rPr>
        <w:t>中山市南头镇人民政府</w:t>
      </w:r>
      <w:r>
        <w:rPr>
          <w:rFonts w:ascii="Times New Roman" w:hAnsi="Times New Roman" w:cs="仿宋_GB2312"/>
          <w:szCs w:val="30"/>
        </w:rPr>
        <w:t>行政处罚</w:t>
      </w:r>
      <w:r>
        <w:rPr>
          <w:rFonts w:hint="eastAsia" w:ascii="Times New Roman" w:hAnsi="Times New Roman" w:cs="仿宋_GB2312"/>
          <w:szCs w:val="30"/>
          <w:lang w:val="en-US" w:eastAsia="zh-CN"/>
        </w:rPr>
        <w:t>听证</w:t>
      </w:r>
      <w:r>
        <w:rPr>
          <w:rFonts w:ascii="Times New Roman" w:hAnsi="Times New Roman" w:cs="仿宋_GB2312"/>
          <w:szCs w:val="30"/>
        </w:rPr>
        <w:t>告知书送达公告》等材料为证。</w:t>
      </w:r>
      <w:r>
        <w:rPr>
          <w:rStyle w:val="8"/>
          <w:rFonts w:ascii="Times New Roman" w:hAnsi="Times New Roman"/>
          <w:sz w:val="32"/>
          <w:u w:color="auto"/>
        </w:rPr>
        <w:cr/>
      </w:r>
      <w:r>
        <w:rPr>
          <w:rStyle w:val="8"/>
          <w:rFonts w:ascii="Times New Roman" w:hAnsi="Times New Roman"/>
          <w:sz w:val="32"/>
          <w:u w:color="auto"/>
        </w:rPr>
        <w:t>　　</w:t>
      </w:r>
      <w:r>
        <w:rPr>
          <w:rFonts w:ascii="Times New Roman" w:hAnsi="Times New Roman" w:cs="仿宋_GB2312"/>
          <w:szCs w:val="30"/>
        </w:rPr>
        <w:t>根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w:t>
      </w:r>
      <w:r>
        <w:t>，</w:t>
      </w:r>
      <w:r>
        <w:rPr>
          <w:rFonts w:hint="default" w:ascii="Times New Roman" w:hAnsi="Times New Roman" w:cs="仿宋_GB2312"/>
          <w:szCs w:val="30"/>
          <w:lang w:val="zh-CN" w:eastAsia="zh-CN"/>
        </w:rPr>
        <w:t>对照</w:t>
      </w:r>
      <w:r>
        <w:rPr>
          <w:rFonts w:hint="eastAsia" w:ascii="Times New Roman" w:hAnsi="Times New Roman" w:cs="仿宋_GB2312"/>
          <w:szCs w:val="30"/>
          <w:lang w:val="zh-CN" w:eastAsia="zh-CN"/>
        </w:rPr>
        <w:t>《中山市生态环境领域行政处罚自由裁量权规定》</w:t>
      </w:r>
      <w:r>
        <w:rPr>
          <w:rFonts w:hint="eastAsia" w:ascii="Times New Roman" w:hAnsi="Times New Roman" w:cs="仿宋_GB2312"/>
          <w:szCs w:val="30"/>
        </w:rPr>
        <w:t>中环〔2023〕106号</w:t>
      </w:r>
      <w:r>
        <w:rPr>
          <w:rFonts w:hint="default" w:ascii="Times New Roman" w:hAnsi="Times New Roman" w:cs="仿宋_GB2312"/>
          <w:szCs w:val="30"/>
          <w:lang w:val="zh-CN" w:eastAsia="zh-CN"/>
        </w:rPr>
        <w:t>《中</w:t>
      </w:r>
      <w:r>
        <w:rPr>
          <w:rFonts w:ascii="Times New Roman" w:hAnsi="Times New Roman" w:cs="仿宋_GB2312"/>
          <w:szCs w:val="30"/>
        </w:rPr>
        <w:t>山市生态环境领域行政处罚自由裁量表》</w:t>
      </w:r>
      <w:r>
        <w:rPr>
          <w:rFonts w:hint="eastAsia" w:ascii="Times New Roman" w:hAnsi="Times New Roman" w:cs="仿宋_GB2312"/>
          <w:szCs w:val="30"/>
        </w:rPr>
        <w:t>第</w:t>
      </w:r>
      <w:r>
        <w:rPr>
          <w:rFonts w:hint="eastAsia" w:ascii="Times New Roman" w:hAnsi="Times New Roman" w:cs="仿宋_GB2312"/>
          <w:szCs w:val="30"/>
          <w:lang w:val="en-US" w:eastAsia="zh-CN"/>
        </w:rPr>
        <w:t>一</w:t>
      </w:r>
      <w:r>
        <w:rPr>
          <w:rFonts w:hint="eastAsia" w:ascii="Times New Roman" w:hAnsi="Times New Roman" w:cs="仿宋_GB2312"/>
          <w:szCs w:val="30"/>
        </w:rPr>
        <w:t>章</w:t>
      </w:r>
      <w:r>
        <w:rPr>
          <w:rFonts w:hint="eastAsia" w:ascii="Times New Roman" w:hAnsi="Times New Roman" w:cs="仿宋_GB2312"/>
          <w:szCs w:val="30"/>
          <w:lang w:val="en-US" w:eastAsia="zh-CN"/>
        </w:rPr>
        <w:t>环评</w:t>
      </w:r>
      <w:r>
        <w:rPr>
          <w:rFonts w:hint="eastAsia" w:ascii="Times New Roman" w:hAnsi="Times New Roman" w:cs="仿宋_GB2312"/>
          <w:szCs w:val="30"/>
        </w:rPr>
        <w:t>类</w:t>
      </w:r>
      <w:r>
        <w:rPr>
          <w:rFonts w:hint="eastAsia" w:ascii="Times New Roman" w:hAnsi="Times New Roman" w:cs="仿宋_GB2312"/>
          <w:szCs w:val="30"/>
          <w:lang w:val="en-US" w:eastAsia="zh-CN"/>
        </w:rPr>
        <w:t>第八条裁量标准</w:t>
      </w:r>
      <w:r>
        <w:t>。本机关（单位）</w:t>
      </w:r>
      <w:r>
        <w:rPr>
          <w:rFonts w:hint="eastAsia"/>
          <w:lang w:val="en-US" w:eastAsia="zh-CN"/>
        </w:rPr>
        <w:t>决定</w:t>
      </w:r>
      <w:r>
        <w:t>对你</w:t>
      </w:r>
      <w:r>
        <w:rPr>
          <w:rFonts w:hint="eastAsia"/>
          <w:lang w:val="en-US" w:eastAsia="zh-CN"/>
        </w:rPr>
        <w:t>们</w:t>
      </w:r>
      <w:r>
        <w:rPr>
          <w:rFonts w:hint="eastAsia"/>
          <w:lang w:eastAsia="zh-CN"/>
        </w:rPr>
        <w:t>（</w:t>
      </w:r>
      <w:r>
        <w:t>单位</w:t>
      </w:r>
      <w:r>
        <w:rPr>
          <w:rFonts w:hint="eastAsia"/>
          <w:lang w:eastAsia="zh-CN"/>
        </w:rPr>
        <w:t>）</w:t>
      </w:r>
      <w:r>
        <w:t>作出如下行政处罚</w:t>
      </w:r>
      <w:r>
        <w:rPr>
          <w:rStyle w:val="8"/>
          <w:rFonts w:ascii="Times New Roman" w:hAnsi="Times New Roman"/>
          <w:sz w:val="32"/>
          <w:u w:color="auto"/>
        </w:rPr>
        <w:t>：罚款人</w:t>
      </w:r>
      <w:r>
        <w:t>民币贰拾伍万圆整</w:t>
      </w:r>
      <w:r>
        <w:rPr>
          <w:rFonts w:hint="eastAsia" w:ascii="Times New Roman" w:hAnsi="Times New Roman" w:cs="仿宋_GB2312"/>
          <w:szCs w:val="30"/>
        </w:rPr>
        <w:t>（¥250000）</w:t>
      </w:r>
      <w:r>
        <w:rPr>
          <w:rStyle w:val="8"/>
          <w:rFonts w:ascii="Times New Roman" w:hAnsi="Times New Roman"/>
          <w:sz w:val="32"/>
          <w:u w:color="auto"/>
        </w:rPr>
        <w:t>。</w:t>
      </w:r>
    </w:p>
    <w:p>
      <w:pPr>
        <w:wordWrap w:val="0"/>
        <w:spacing w:line="600" w:lineRule="exact"/>
        <w:ind w:firstLine="640" w:firstLineChars="200"/>
        <w:rPr>
          <w:rFonts w:ascii="Times New Roman" w:hAnsi="Times New Roman"/>
        </w:rPr>
      </w:pPr>
      <w:r>
        <w:rPr>
          <w:rFonts w:ascii="Times New Roman" w:hAnsi="Times New Roman"/>
        </w:rPr>
        <w:t>你单位应当自收到本决定书之日起15日内将罚款缴纳至</w:t>
      </w:r>
      <w:r>
        <w:rPr>
          <w:rFonts w:hint="eastAsia" w:ascii="Times New Roman" w:hAnsi="Times New Roman"/>
          <w:lang w:val="en-US" w:eastAsia="zh-CN"/>
        </w:rPr>
        <w:t>非税收入通知书上所述银行</w:t>
      </w:r>
      <w:r>
        <w:rPr>
          <w:rFonts w:ascii="Times New Roman" w:hAnsi="Times New Roman"/>
        </w:rPr>
        <w:t>（详见）。到期不缴纳罚款的，依据《中华人民共和国行政处罚法》第七十二条第一款第一项的规定，每日按罚款数额的3%加处罚款，加处罚款的数额不超出罚款的数额。</w:t>
      </w:r>
    </w:p>
    <w:p>
      <w:pPr>
        <w:widowControl/>
        <w:wordWrap w:val="0"/>
        <w:spacing w:line="600" w:lineRule="exact"/>
        <w:ind w:firstLine="640" w:firstLineChars="200"/>
        <w:rPr>
          <w:rFonts w:ascii="Times New Roman" w:hAnsi="Times New Roman" w:cs="仿宋_GB2312"/>
          <w:bCs/>
          <w:szCs w:val="32"/>
        </w:rPr>
      </w:pPr>
      <w:r>
        <w:rPr>
          <w:rFonts w:hint="eastAsia" w:ascii="Times New Roman" w:hAnsi="Times New Roman" w:cs="仿宋_GB2312"/>
          <w:bCs/>
          <w:szCs w:val="32"/>
        </w:rPr>
        <w:t>如</w:t>
      </w:r>
      <w:r>
        <w:rPr>
          <w:rFonts w:hint="eastAsia" w:ascii="Times New Roman" w:hAnsi="Times New Roman" w:cs="仿宋_GB2312"/>
          <w:bCs/>
          <w:color w:val="0D0D0D" w:themeColor="text1" w:themeTint="F2"/>
          <w:szCs w:val="32"/>
          <w14:textFill>
            <w14:solidFill>
              <w14:schemeClr w14:val="tx1">
                <w14:lumMod w14:val="95000"/>
                <w14:lumOff w14:val="5000"/>
              </w14:schemeClr>
            </w14:solidFill>
          </w14:textFill>
        </w:rPr>
        <w:t>不服本</w:t>
      </w:r>
      <w:r>
        <w:rPr>
          <w:rFonts w:hint="eastAsia" w:ascii="Times New Roman" w:hAnsi="Times New Roman" w:cs="仿宋_GB2312"/>
          <w:color w:val="0D0D0D" w:themeColor="text1" w:themeTint="F2"/>
          <w:szCs w:val="32"/>
          <w14:textFill>
            <w14:solidFill>
              <w14:schemeClr w14:val="tx1">
                <w14:lumMod w14:val="95000"/>
                <w14:lumOff w14:val="5000"/>
              </w14:schemeClr>
            </w14:solidFill>
          </w14:textFill>
        </w:rPr>
        <w:t>行政处罚决定</w:t>
      </w:r>
      <w:r>
        <w:rPr>
          <w:rFonts w:hint="eastAsia" w:ascii="Times New Roman" w:hAnsi="Times New Roman" w:cs="仿宋_GB2312"/>
          <w:bCs/>
          <w:color w:val="0D0D0D" w:themeColor="text1" w:themeTint="F2"/>
          <w:szCs w:val="32"/>
          <w14:textFill>
            <w14:solidFill>
              <w14:schemeClr w14:val="tx1">
                <w14:lumMod w14:val="95000"/>
                <w14:lumOff w14:val="5000"/>
              </w14:schemeClr>
            </w14:solidFill>
          </w14:textFill>
        </w:rPr>
        <w:t>，可以自收到本决定书之日起</w:t>
      </w:r>
      <w:r>
        <w:rPr>
          <w:rFonts w:ascii="Times New Roman" w:hAnsi="Times New Roman" w:cs="仿宋_GB2312"/>
          <w:bCs/>
          <w:color w:val="0D0D0D" w:themeColor="text1" w:themeTint="F2"/>
          <w:szCs w:val="32"/>
          <w14:textFill>
            <w14:solidFill>
              <w14:schemeClr w14:val="tx1">
                <w14:lumMod w14:val="95000"/>
                <w14:lumOff w14:val="5000"/>
              </w14:schemeClr>
            </w14:solidFill>
          </w14:textFill>
        </w:rPr>
        <w:t>60</w:t>
      </w:r>
      <w:r>
        <w:rPr>
          <w:rFonts w:hint="eastAsia" w:ascii="Times New Roman" w:hAnsi="Times New Roman" w:cs="仿宋_GB2312"/>
          <w:bCs/>
          <w:color w:val="0D0D0D" w:themeColor="text1" w:themeTint="F2"/>
          <w:szCs w:val="32"/>
          <w14:textFill>
            <w14:solidFill>
              <w14:schemeClr w14:val="tx1">
                <w14:lumMod w14:val="95000"/>
                <w14:lumOff w14:val="5000"/>
              </w14:schemeClr>
            </w14:solidFill>
          </w14:textFill>
        </w:rPr>
        <w:t>日内向</w:t>
      </w:r>
      <w:r>
        <w:rPr>
          <w:rStyle w:val="8"/>
          <w:rFonts w:ascii="Times New Roman" w:hAnsi="Times New Roman"/>
          <w:sz w:val="32"/>
          <w:szCs w:val="22"/>
        </w:rPr>
        <w:t>中山市人民政府行政复议办公室申请行政复议</w:t>
      </w:r>
      <w:r>
        <w:rPr>
          <w:rFonts w:hint="eastAsia" w:ascii="Times New Roman" w:hAnsi="Times New Roman" w:cs="仿宋_GB2312"/>
          <w:bCs/>
          <w:color w:val="0D0D0D" w:themeColor="text1" w:themeTint="F2"/>
          <w:szCs w:val="32"/>
          <w14:textFill>
            <w14:solidFill>
              <w14:schemeClr w14:val="tx1">
                <w14:lumMod w14:val="95000"/>
                <w14:lumOff w14:val="5000"/>
              </w14:schemeClr>
            </w14:solidFill>
          </w14:textFill>
        </w:rPr>
        <w:t>，也可以自收到本决定书之日起</w:t>
      </w:r>
      <w:r>
        <w:rPr>
          <w:rStyle w:val="8"/>
          <w:rFonts w:ascii="Times New Roman" w:hAnsi="Times New Roman"/>
          <w:sz w:val="32"/>
          <w:szCs w:val="22"/>
        </w:rPr>
        <w:t>6</w:t>
      </w:r>
      <w:r>
        <w:rPr>
          <w:rFonts w:ascii="Times New Roman" w:hAnsi="Times New Roman" w:cs="仿宋_GB2312"/>
          <w:szCs w:val="32"/>
        </w:rPr>
        <w:t>个月</w:t>
      </w:r>
      <w:r>
        <w:rPr>
          <w:rFonts w:hint="eastAsia" w:ascii="Times New Roman" w:hAnsi="Times New Roman" w:cs="仿宋_GB2312"/>
          <w:bCs/>
          <w:szCs w:val="32"/>
        </w:rPr>
        <w:t>内向</w:t>
      </w:r>
      <w:r>
        <w:rPr>
          <w:rStyle w:val="8"/>
          <w:rFonts w:ascii="Times New Roman" w:hAnsi="Times New Roman"/>
          <w:sz w:val="32"/>
          <w:szCs w:val="22"/>
        </w:rPr>
        <w:t>中山市第一人民法院</w:t>
      </w:r>
      <w:r>
        <w:rPr>
          <w:rFonts w:hint="eastAsia" w:ascii="Times New Roman" w:hAnsi="Times New Roman" w:cs="仿宋_GB2312"/>
          <w:bCs/>
          <w:szCs w:val="32"/>
        </w:rPr>
        <w:t>提起行政诉讼。</w:t>
      </w:r>
    </w:p>
    <w:p>
      <w:pPr>
        <w:widowControl/>
        <w:wordWrap w:val="0"/>
        <w:spacing w:line="600" w:lineRule="exact"/>
        <w:ind w:firstLine="640" w:firstLineChars="200"/>
        <w:rPr>
          <w:rFonts w:ascii="Times New Roman" w:hAnsi="Times New Roman" w:cs="仿宋_GB2312"/>
          <w:kern w:val="0"/>
          <w:szCs w:val="32"/>
          <w:u w:val="single"/>
        </w:rPr>
      </w:pPr>
      <w:r>
        <w:rPr>
          <w:rFonts w:hint="eastAsia" w:ascii="Times New Roman" w:hAnsi="Times New Roman" w:cs="仿宋_GB2312"/>
          <w:kern w:val="0"/>
          <w:szCs w:val="32"/>
        </w:rPr>
        <w:t>逾期不申请行政复议，也不提起行政诉讼，又不履行本决定的，</w:t>
      </w:r>
      <w:r>
        <w:rPr>
          <w:rStyle w:val="8"/>
          <w:rFonts w:ascii="Times New Roman" w:hAnsi="Times New Roman"/>
          <w:sz w:val="32"/>
          <w:szCs w:val="22"/>
        </w:rPr>
        <w:t>本机关（单位）将依法申请人民法院强制执行</w:t>
      </w:r>
      <w:r>
        <w:rPr>
          <w:rFonts w:hint="eastAsia" w:ascii="Times New Roman" w:hAnsi="Times New Roman" w:cs="仿宋_GB2312"/>
          <w:kern w:val="0"/>
          <w:szCs w:val="32"/>
        </w:rPr>
        <w:t>。</w:t>
      </w:r>
    </w:p>
    <w:p>
      <w:pPr>
        <w:wordWrap w:val="0"/>
        <w:spacing w:line="600" w:lineRule="exact"/>
        <w:ind w:firstLine="6080" w:firstLineChars="1900"/>
        <w:rPr>
          <w:rFonts w:ascii="Times New Roman" w:hAnsi="Times New Roman" w:cs="仿宋_GB2312"/>
          <w:szCs w:val="32"/>
        </w:rPr>
      </w:pPr>
      <w:r>
        <w:rPr>
          <w:rFonts w:hint="eastAsia" w:ascii="Times New Roman" w:hAnsi="Times New Roman" w:cs="仿宋_GB2312"/>
          <w:szCs w:val="32"/>
        </w:rPr>
        <w:t xml:space="preserve">    </w:t>
      </w:r>
    </w:p>
    <w:p>
      <w:pPr>
        <w:wordWrap w:val="0"/>
        <w:spacing w:line="600" w:lineRule="exact"/>
        <w:ind w:firstLine="6080" w:firstLineChars="1900"/>
        <w:rPr>
          <w:rFonts w:ascii="Times New Roman" w:hAnsi="Times New Roman" w:cs="仿宋_GB2312"/>
          <w:szCs w:val="32"/>
        </w:rPr>
      </w:pPr>
    </w:p>
    <w:p>
      <w:pPr>
        <w:pStyle w:val="40"/>
        <w:ind w:right="960" w:rightChars="300" w:firstLine="0" w:firstLineChars="0"/>
        <w:jc w:val="right"/>
      </w:pPr>
      <w:r>
        <w:rPr>
          <w:rFonts w:hint="eastAsia"/>
        </w:rPr>
        <w:t>中山市南头镇人民政府</w:t>
      </w:r>
    </w:p>
    <w:p>
      <w:pPr>
        <w:pStyle w:val="40"/>
        <w:ind w:right="1760" w:rightChars="550" w:firstLine="0" w:firstLineChars="0"/>
        <w:jc w:val="right"/>
      </w:pPr>
      <w:r>
        <w:rPr>
          <w:rFonts w:hint="eastAsia"/>
        </w:rPr>
        <w:t>（印章）</w:t>
      </w:r>
    </w:p>
    <w:p>
      <w:pPr>
        <w:pStyle w:val="40"/>
        <w:ind w:right="960" w:rightChars="300" w:firstLine="0" w:firstLineChars="0"/>
        <w:jc w:val="right"/>
      </w:pPr>
      <w:bookmarkStart w:id="0" w:name="seal_time"/>
      <w:r>
        <w:rPr>
          <w:rFonts w:hint="eastAsia"/>
        </w:rPr>
        <w:t>　　　　</w:t>
      </w:r>
      <w:r>
        <w:rPr>
          <w:rFonts w:hint="eastAsia"/>
          <w:lang w:val="en-US" w:eastAsia="zh-CN"/>
        </w:rPr>
        <w:t>2024</w:t>
      </w:r>
      <w:r>
        <w:rPr>
          <w:rFonts w:hint="eastAsia"/>
        </w:rPr>
        <w:t>年</w:t>
      </w:r>
      <w:r>
        <w:rPr>
          <w:rFonts w:hint="eastAsia"/>
          <w:lang w:val="en-US" w:eastAsia="zh-CN"/>
        </w:rPr>
        <w:t>9</w:t>
      </w:r>
      <w:r>
        <w:rPr>
          <w:rFonts w:hint="eastAsia"/>
        </w:rPr>
        <w:t>月</w:t>
      </w:r>
      <w:r>
        <w:rPr>
          <w:rFonts w:hint="eastAsia"/>
          <w:lang w:val="en-US" w:eastAsia="zh-CN"/>
        </w:rPr>
        <w:t>18</w:t>
      </w:r>
      <w:r>
        <w:rPr>
          <w:rFonts w:hint="eastAsia"/>
        </w:rPr>
        <w:t>日</w:t>
      </w:r>
      <w:bookmarkEnd w:id="0"/>
    </w:p>
    <w:sectPr>
      <w:footerReference r:id="rId3" w:type="default"/>
      <w:pgSz w:w="11906" w:h="16838"/>
      <w:pgMar w:top="2098" w:right="1474" w:bottom="1985" w:left="1588" w:header="851" w:footer="141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960"/>
      </w:tabs>
      <w:spacing w:line="600" w:lineRule="exact"/>
      <w:jc w:val="left"/>
      <w:rPr>
        <w:rFonts w:ascii="仿宋_GB2312" w:hAnsi="仿宋_GB2312" w:cs="仿宋_GB2312"/>
        <w:szCs w:val="32"/>
      </w:rPr>
    </w:pPr>
    <w:r>
      <w:rPr>
        <w:rFonts w:hint="eastAsia" w:ascii="仿宋_GB2312" w:hAnsi="仿宋_GB2312" w:cs="仿宋_GB2312"/>
        <w:szCs w:val="32"/>
      </w:rPr>
      <w:t>受送达人：</w:t>
    </w:r>
    <w:r>
      <w:rPr>
        <w:rFonts w:ascii="Times New Roman" w:hAnsi="Times New Roman" w:cs="Times New Roman"/>
        <w:color w:val="FFFFFF" w:themeColor="background1"/>
        <w:sz w:val="10"/>
        <w:szCs w:val="10"/>
        <w14:textFill>
          <w14:solidFill>
            <w14:schemeClr w14:val="bg1"/>
          </w14:solidFill>
        </w14:textFill>
      </w:rPr>
      <w:t xml:space="preserve">   受送达人 1 粤信签                                            </w:t>
    </w:r>
    <w:r>
      <w:rPr>
        <w:rFonts w:hint="eastAsia" w:ascii="仿宋_GB2312" w:hAnsi="仿宋_GB2312" w:cs="仿宋_GB2312"/>
        <w:szCs w:val="32"/>
      </w:rPr>
      <w:tab/>
    </w:r>
    <w:r>
      <w:rPr>
        <w:rFonts w:hint="eastAsia" w:ascii="仿宋_GB2312" w:hAnsi="仿宋_GB2312" w:cs="仿宋_GB2312"/>
        <w:szCs w:val="32"/>
      </w:rPr>
      <w:t xml:space="preserve">年 </w:t>
    </w:r>
    <w:r>
      <w:rPr>
        <w:rFonts w:ascii="仿宋_GB2312" w:hAnsi="仿宋_GB2312" w:cs="仿宋_GB2312"/>
        <w:szCs w:val="32"/>
      </w:rPr>
      <w:t xml:space="preserve">  </w:t>
    </w:r>
    <w:r>
      <w:rPr>
        <w:rFonts w:hint="eastAsia" w:ascii="仿宋_GB2312" w:hAnsi="仿宋_GB2312" w:cs="仿宋_GB2312"/>
        <w:szCs w:val="32"/>
      </w:rPr>
      <w:t xml:space="preserve">月 </w:t>
    </w:r>
    <w:r>
      <w:rPr>
        <w:rFonts w:ascii="仿宋_GB2312" w:hAnsi="仿宋_GB2312" w:cs="仿宋_GB2312"/>
        <w:szCs w:val="32"/>
      </w:rPr>
      <w:t xml:space="preserve">  </w:t>
    </w:r>
    <w:r>
      <w:rPr>
        <w:rFonts w:hint="eastAsia" w:ascii="仿宋_GB2312" w:hAnsi="仿宋_GB2312" w:cs="仿宋_GB2312"/>
        <w:szCs w:val="32"/>
      </w:rPr>
      <w:t>日</w:t>
    </w:r>
  </w:p>
  <w:p>
    <w:pPr>
      <w:pStyle w:val="19"/>
      <w:rPr>
        <w:sz w:val="32"/>
      </w:rPr>
    </w:pPr>
    <w:r>
      <w:rPr>
        <w:rFonts w:hint="eastAsia"/>
        <w:sz w:val="32"/>
      </w:rPr>
      <w:t xml:space="preserve">第 </w:t>
    </w:r>
    <w:r>
      <w:rPr>
        <w:sz w:val="32"/>
      </w:rPr>
      <w:fldChar w:fldCharType="begin"/>
    </w:r>
    <w:r>
      <w:rPr>
        <w:sz w:val="32"/>
      </w:rPr>
      <w:instrText xml:space="preserve"> PAGE </w:instrText>
    </w:r>
    <w:r>
      <w:rPr>
        <w:sz w:val="32"/>
      </w:rPr>
      <w:fldChar w:fldCharType="separate"/>
    </w:r>
    <w:r>
      <w:rPr>
        <w:sz w:val="32"/>
      </w:rPr>
      <w:t>2</w:t>
    </w:r>
    <w:r>
      <w:rPr>
        <w:sz w:val="32"/>
      </w:rPr>
      <w:fldChar w:fldCharType="end"/>
    </w:r>
    <w:r>
      <w:rPr>
        <w:sz w:val="32"/>
      </w:rPr>
      <w:t xml:space="preserve"> </w:t>
    </w:r>
    <w:r>
      <w:rPr>
        <w:rFonts w:hint="eastAsia"/>
        <w:sz w:val="32"/>
      </w:rPr>
      <w:t xml:space="preserve">页，共 </w:t>
    </w:r>
    <w:r>
      <w:rPr>
        <w:sz w:val="32"/>
      </w:rPr>
      <w:fldChar w:fldCharType="begin"/>
    </w:r>
    <w:r>
      <w:rPr>
        <w:sz w:val="32"/>
      </w:rPr>
      <w:instrText xml:space="preserve"> NUMPAGES </w:instrText>
    </w:r>
    <w:r>
      <w:rPr>
        <w:sz w:val="32"/>
      </w:rPr>
      <w:fldChar w:fldCharType="separate"/>
    </w:r>
    <w:r>
      <w:rPr>
        <w:sz w:val="32"/>
      </w:rPr>
      <w:t>2</w:t>
    </w:r>
    <w:r>
      <w:rPr>
        <w:sz w:val="32"/>
      </w:rPr>
      <w:fldChar w:fldCharType="end"/>
    </w:r>
    <w:r>
      <w:rPr>
        <w:sz w:val="32"/>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60"/>
  <w:drawingGridVerticalSpacing w:val="43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3MzBiNjgyMzEwY2U0ZjUyYzFkMWJlOGRiNWY5ODEifQ=="/>
    <w:docVar w:name="KSO_WPS_MARK_KEY" w:val="9686894a-8dfc-47cf-b4a7-9c11dee6ea88"/>
  </w:docVars>
  <w:rsids>
    <w:rsidRoot w:val="00D84071"/>
    <w:rsid w:val="0000102F"/>
    <w:rsid w:val="00020B1D"/>
    <w:rsid w:val="00044DBE"/>
    <w:rsid w:val="00051FB4"/>
    <w:rsid w:val="00090208"/>
    <w:rsid w:val="00092E8B"/>
    <w:rsid w:val="000E1BDD"/>
    <w:rsid w:val="000F41E2"/>
    <w:rsid w:val="001318CE"/>
    <w:rsid w:val="00150E5C"/>
    <w:rsid w:val="00181BFA"/>
    <w:rsid w:val="001970C3"/>
    <w:rsid w:val="00255527"/>
    <w:rsid w:val="00270E12"/>
    <w:rsid w:val="002A49EA"/>
    <w:rsid w:val="002B6D45"/>
    <w:rsid w:val="002D71FD"/>
    <w:rsid w:val="00317BFA"/>
    <w:rsid w:val="003310FA"/>
    <w:rsid w:val="00373E13"/>
    <w:rsid w:val="003E1099"/>
    <w:rsid w:val="003F3B00"/>
    <w:rsid w:val="00452C35"/>
    <w:rsid w:val="00462ABB"/>
    <w:rsid w:val="00463D35"/>
    <w:rsid w:val="00464D8C"/>
    <w:rsid w:val="00466574"/>
    <w:rsid w:val="004846C6"/>
    <w:rsid w:val="00495827"/>
    <w:rsid w:val="004A353B"/>
    <w:rsid w:val="004E4420"/>
    <w:rsid w:val="004F1031"/>
    <w:rsid w:val="00536141"/>
    <w:rsid w:val="00542663"/>
    <w:rsid w:val="005603ED"/>
    <w:rsid w:val="00560908"/>
    <w:rsid w:val="005B1B2E"/>
    <w:rsid w:val="005B1CF2"/>
    <w:rsid w:val="005D6F4C"/>
    <w:rsid w:val="00604304"/>
    <w:rsid w:val="006136B7"/>
    <w:rsid w:val="00616100"/>
    <w:rsid w:val="00663DE6"/>
    <w:rsid w:val="00672095"/>
    <w:rsid w:val="00696556"/>
    <w:rsid w:val="0069735F"/>
    <w:rsid w:val="006F1BBA"/>
    <w:rsid w:val="00707588"/>
    <w:rsid w:val="00717C61"/>
    <w:rsid w:val="007227C3"/>
    <w:rsid w:val="0075306C"/>
    <w:rsid w:val="007D6056"/>
    <w:rsid w:val="0084077F"/>
    <w:rsid w:val="0084767F"/>
    <w:rsid w:val="00851818"/>
    <w:rsid w:val="008545A8"/>
    <w:rsid w:val="0085791F"/>
    <w:rsid w:val="00862375"/>
    <w:rsid w:val="00882B2E"/>
    <w:rsid w:val="00883589"/>
    <w:rsid w:val="008A30AB"/>
    <w:rsid w:val="008A76C0"/>
    <w:rsid w:val="008D63F3"/>
    <w:rsid w:val="00915F78"/>
    <w:rsid w:val="0094606C"/>
    <w:rsid w:val="00985A64"/>
    <w:rsid w:val="00A0787D"/>
    <w:rsid w:val="00A23CCB"/>
    <w:rsid w:val="00A42A2C"/>
    <w:rsid w:val="00A44107"/>
    <w:rsid w:val="00A57B3E"/>
    <w:rsid w:val="00A7168B"/>
    <w:rsid w:val="00B67302"/>
    <w:rsid w:val="00B7772C"/>
    <w:rsid w:val="00B94806"/>
    <w:rsid w:val="00BC5EEB"/>
    <w:rsid w:val="00C032E9"/>
    <w:rsid w:val="00C17499"/>
    <w:rsid w:val="00C23878"/>
    <w:rsid w:val="00C26A5C"/>
    <w:rsid w:val="00C92A3A"/>
    <w:rsid w:val="00CD1CB6"/>
    <w:rsid w:val="00D23C46"/>
    <w:rsid w:val="00D25CC9"/>
    <w:rsid w:val="00D84071"/>
    <w:rsid w:val="00DC5B9B"/>
    <w:rsid w:val="00DD1B6E"/>
    <w:rsid w:val="00E64F85"/>
    <w:rsid w:val="00E83F85"/>
    <w:rsid w:val="00E9169C"/>
    <w:rsid w:val="00ED2807"/>
    <w:rsid w:val="00EE0983"/>
    <w:rsid w:val="00F1136E"/>
    <w:rsid w:val="00F5190A"/>
    <w:rsid w:val="00F674F7"/>
    <w:rsid w:val="00F8113F"/>
    <w:rsid w:val="00FB5725"/>
    <w:rsid w:val="00FC57D0"/>
    <w:rsid w:val="00FD1A52"/>
    <w:rsid w:val="00FE0537"/>
    <w:rsid w:val="00FE1903"/>
    <w:rsid w:val="00FF7212"/>
    <w:rsid w:val="07567C9F"/>
    <w:rsid w:val="2F4B494B"/>
    <w:rsid w:val="391B0B63"/>
    <w:rsid w:val="3E570712"/>
    <w:rsid w:val="488D3C9C"/>
    <w:rsid w:val="4E7D11BF"/>
    <w:rsid w:val="53B86152"/>
    <w:rsid w:val="5DD77161"/>
    <w:rsid w:val="60DF0D8F"/>
    <w:rsid w:val="6D370D3E"/>
    <w:rsid w:val="EAE7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2"/>
    <w:semiHidden/>
    <w:unhideWhenUsed/>
    <w:qFormat/>
    <w:uiPriority w:val="0"/>
    <w:pPr>
      <w:jc w:val="left"/>
    </w:pPr>
    <w:rPr>
      <w:rFonts w:ascii="Times New Roman" w:hAnsi="Times New Roman" w:cs="Times New Roman"/>
      <w:szCs w:val="20"/>
    </w:rPr>
  </w:style>
  <w:style w:type="paragraph" w:styleId="3">
    <w:name w:val="Body Text"/>
    <w:basedOn w:val="1"/>
    <w:qFormat/>
    <w:uiPriority w:val="0"/>
    <w:pPr>
      <w:spacing w:after="120"/>
    </w:pPr>
    <w:rPr>
      <w:rFonts w:ascii="Times New Roman" w:hAnsi="Times New Roman" w:cs="Times New Roman"/>
      <w:szCs w:val="20"/>
    </w:rPr>
  </w:style>
  <w:style w:type="paragraph" w:styleId="4">
    <w:name w:val="footer"/>
    <w:basedOn w:val="1"/>
    <w:link w:val="33"/>
    <w:unhideWhenUsed/>
    <w:qFormat/>
    <w:uiPriority w:val="0"/>
    <w:pPr>
      <w:tabs>
        <w:tab w:val="center" w:pos="4153"/>
        <w:tab w:val="right" w:pos="8306"/>
      </w:tabs>
      <w:snapToGrid w:val="0"/>
      <w:jc w:val="left"/>
    </w:pPr>
    <w:rPr>
      <w:rFonts w:eastAsiaTheme="minorEastAsia"/>
      <w:sz w:val="18"/>
      <w:szCs w:val="18"/>
    </w:rPr>
  </w:style>
  <w:style w:type="paragraph" w:styleId="5">
    <w:name w:val="header"/>
    <w:basedOn w:val="1"/>
    <w:link w:val="35"/>
    <w:unhideWhenUsed/>
    <w:qFormat/>
    <w:uiPriority w:val="99"/>
    <w:pPr>
      <w:tabs>
        <w:tab w:val="center" w:pos="4153"/>
        <w:tab w:val="right" w:pos="8306"/>
      </w:tabs>
      <w:snapToGrid w:val="0"/>
      <w:jc w:val="center"/>
    </w:pPr>
    <w:rPr>
      <w:rFonts w:eastAsiaTheme="minorEastAsia"/>
      <w:sz w:val="18"/>
      <w:szCs w:val="18"/>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10"/>
    <w:qFormat/>
    <w:uiPriority w:val="99"/>
    <w:rPr>
      <w:sz w:val="18"/>
      <w:szCs w:val="18"/>
    </w:rPr>
  </w:style>
  <w:style w:type="paragraph" w:customStyle="1" w:styleId="10">
    <w:name w:val="footer491fbecd"/>
    <w:basedOn w:val="11"/>
    <w:link w:val="9"/>
    <w:unhideWhenUsed/>
    <w:qFormat/>
    <w:uiPriority w:val="99"/>
    <w:pPr>
      <w:tabs>
        <w:tab w:val="center" w:pos="4153"/>
        <w:tab w:val="right" w:pos="8306"/>
      </w:tabs>
      <w:snapToGrid w:val="0"/>
      <w:jc w:val="left"/>
    </w:pPr>
    <w:rPr>
      <w:sz w:val="18"/>
      <w:szCs w:val="18"/>
    </w:rPr>
  </w:style>
  <w:style w:type="paragraph" w:customStyle="1" w:styleId="11">
    <w:name w:val="Normalbae4243d"/>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2">
    <w:name w:val="页脚 字符"/>
    <w:basedOn w:val="7"/>
    <w:link w:val="13"/>
    <w:qFormat/>
    <w:uiPriority w:val="99"/>
    <w:rPr>
      <w:sz w:val="18"/>
      <w:szCs w:val="18"/>
    </w:rPr>
  </w:style>
  <w:style w:type="paragraph" w:customStyle="1" w:styleId="13">
    <w:name w:val="Balloon Text94a5993c"/>
    <w:basedOn w:val="11"/>
    <w:link w:val="12"/>
    <w:semiHidden/>
    <w:unhideWhenUsed/>
    <w:qFormat/>
    <w:uiPriority w:val="99"/>
    <w:rPr>
      <w:sz w:val="18"/>
      <w:szCs w:val="18"/>
    </w:rPr>
  </w:style>
  <w:style w:type="paragraph" w:customStyle="1" w:styleId="14">
    <w:name w:val="footereebb4bde"/>
    <w:basedOn w:val="15"/>
    <w:link w:val="12"/>
    <w:unhideWhenUsed/>
    <w:qFormat/>
    <w:uiPriority w:val="99"/>
    <w:pPr>
      <w:tabs>
        <w:tab w:val="center" w:pos="4153"/>
        <w:tab w:val="right" w:pos="8306"/>
      </w:tabs>
      <w:snapToGrid w:val="0"/>
      <w:jc w:val="left"/>
    </w:pPr>
    <w:rPr>
      <w:rFonts w:eastAsiaTheme="minorEastAsia"/>
      <w:sz w:val="18"/>
      <w:szCs w:val="18"/>
    </w:rPr>
  </w:style>
  <w:style w:type="paragraph" w:customStyle="1" w:styleId="15">
    <w:name w:val="Normal1da52b64"/>
    <w:qFormat/>
    <w:uiPriority w:val="0"/>
    <w:pPr>
      <w:widowControl w:val="0"/>
      <w:jc w:val="both"/>
    </w:pPr>
    <w:rPr>
      <w:rFonts w:eastAsia="仿宋_GB2312" w:asciiTheme="minorHAnsi" w:hAnsiTheme="minorHAnsi" w:cstheme="minorBidi"/>
      <w:sz w:val="32"/>
      <w:lang w:val="en-US" w:eastAsia="zh-CN" w:bidi="ar-SA"/>
    </w:rPr>
  </w:style>
  <w:style w:type="character" w:customStyle="1" w:styleId="16">
    <w:name w:val="批注文字 字符"/>
    <w:basedOn w:val="7"/>
    <w:link w:val="17"/>
    <w:semiHidden/>
    <w:qFormat/>
    <w:uiPriority w:val="0"/>
    <w:rPr>
      <w:rFonts w:ascii="Times New Roman" w:hAnsi="Times New Roman" w:eastAsia="仿宋_GB2312" w:cs="Times New Roman"/>
      <w:sz w:val="32"/>
      <w:szCs w:val="20"/>
    </w:rPr>
  </w:style>
  <w:style w:type="paragraph" w:customStyle="1" w:styleId="17">
    <w:name w:val="annotation textaccda467"/>
    <w:basedOn w:val="11"/>
    <w:link w:val="16"/>
    <w:unhideWhenUsed/>
    <w:qFormat/>
    <w:uiPriority w:val="0"/>
    <w:pPr>
      <w:jc w:val="left"/>
    </w:pPr>
    <w:rPr>
      <w:rFonts w:ascii="Times New Roman" w:hAnsi="Times New Roman" w:cs="Times New Roman"/>
      <w:szCs w:val="20"/>
    </w:rPr>
  </w:style>
  <w:style w:type="paragraph" w:customStyle="1" w:styleId="18">
    <w:name w:val="header112f5341"/>
    <w:basedOn w:val="15"/>
    <w:link w:val="16"/>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paragraph" w:customStyle="1" w:styleId="19">
    <w:name w:val="2021文书-页码"/>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20">
    <w:name w:val="2021文书-正文（无缩进）"/>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 w:type="character" w:customStyle="1" w:styleId="21">
    <w:name w:val="Default Paragraph Font1529b766"/>
    <w:semiHidden/>
    <w:unhideWhenUsed/>
    <w:qFormat/>
    <w:uiPriority w:val="1"/>
  </w:style>
  <w:style w:type="table" w:customStyle="1" w:styleId="22">
    <w:name w:val="Normal Tabled64178d5"/>
    <w:semiHidden/>
    <w:unhideWhenUsed/>
    <w:qFormat/>
    <w:uiPriority w:val="99"/>
    <w:tblPr>
      <w:tblCellMar>
        <w:top w:w="0" w:type="dxa"/>
        <w:left w:w="108" w:type="dxa"/>
        <w:bottom w:w="0" w:type="dxa"/>
        <w:right w:w="108" w:type="dxa"/>
      </w:tblCellMar>
    </w:tblPr>
  </w:style>
  <w:style w:type="character" w:customStyle="1" w:styleId="23">
    <w:name w:val="页眉 字符ddb0495f"/>
    <w:basedOn w:val="21"/>
    <w:link w:val="2"/>
    <w:qFormat/>
    <w:uiPriority w:val="99"/>
    <w:rPr>
      <w:sz w:val="18"/>
      <w:szCs w:val="18"/>
    </w:rPr>
  </w:style>
  <w:style w:type="character" w:customStyle="1" w:styleId="24">
    <w:name w:val="页脚 字符9936423c"/>
    <w:basedOn w:val="21"/>
    <w:link w:val="4"/>
    <w:qFormat/>
    <w:uiPriority w:val="99"/>
    <w:rPr>
      <w:sz w:val="18"/>
      <w:szCs w:val="18"/>
    </w:rPr>
  </w:style>
  <w:style w:type="character" w:customStyle="1" w:styleId="25">
    <w:name w:val="cellcell"/>
    <w:basedOn w:val="21"/>
    <w:qFormat/>
    <w:uiPriority w:val="0"/>
  </w:style>
  <w:style w:type="character" w:customStyle="1" w:styleId="26">
    <w:name w:val="Default Paragraph Font1922cbc9"/>
    <w:semiHidden/>
    <w:unhideWhenUsed/>
    <w:qFormat/>
    <w:uiPriority w:val="1"/>
  </w:style>
  <w:style w:type="table" w:customStyle="1" w:styleId="27">
    <w:name w:val="Normal Tabled2051d45"/>
    <w:semiHidden/>
    <w:unhideWhenUsed/>
    <w:qFormat/>
    <w:uiPriority w:val="99"/>
    <w:tblPr>
      <w:tblCellMar>
        <w:top w:w="0" w:type="dxa"/>
        <w:left w:w="108" w:type="dxa"/>
        <w:bottom w:w="0" w:type="dxa"/>
        <w:right w:w="108" w:type="dxa"/>
      </w:tblCellMar>
    </w:tblPr>
  </w:style>
  <w:style w:type="paragraph" w:customStyle="1" w:styleId="28">
    <w:name w:val="header57179ac3"/>
    <w:basedOn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29">
    <w:name w:val="HTML PreformattedHTML"/>
    <w:basedOn w:val="11"/>
    <w:link w:val="3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customStyle="1" w:styleId="30">
    <w:name w:val="Table Gridab"/>
    <w:basedOn w:val="2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annotation referenceac"/>
    <w:basedOn w:val="26"/>
    <w:unhideWhenUsed/>
    <w:qFormat/>
    <w:uiPriority w:val="0"/>
    <w:rPr>
      <w:sz w:val="21"/>
      <w:szCs w:val="21"/>
    </w:rPr>
  </w:style>
  <w:style w:type="character" w:customStyle="1" w:styleId="32">
    <w:name w:val="批注文字 字符332fbc88"/>
    <w:basedOn w:val="26"/>
    <w:link w:val="2"/>
    <w:qFormat/>
    <w:uiPriority w:val="0"/>
    <w:rPr>
      <w:rFonts w:ascii="Times New Roman" w:hAnsi="Times New Roman" w:eastAsia="仿宋_GB2312" w:cs="Times New Roman"/>
      <w:sz w:val="32"/>
      <w:szCs w:val="20"/>
    </w:rPr>
  </w:style>
  <w:style w:type="character" w:customStyle="1" w:styleId="33">
    <w:name w:val="批注框文本 字符c5bdc9de"/>
    <w:basedOn w:val="26"/>
    <w:link w:val="4"/>
    <w:semiHidden/>
    <w:qFormat/>
    <w:uiPriority w:val="99"/>
    <w:rPr>
      <w:rFonts w:eastAsia="仿宋_GB2312"/>
      <w:sz w:val="18"/>
      <w:szCs w:val="18"/>
    </w:rPr>
  </w:style>
  <w:style w:type="character" w:customStyle="1" w:styleId="34">
    <w:name w:val="页眉 字符aa"/>
    <w:basedOn w:val="26"/>
    <w:qFormat/>
    <w:uiPriority w:val="99"/>
    <w:rPr>
      <w:rFonts w:eastAsia="仿宋_GB2312"/>
      <w:sz w:val="18"/>
      <w:szCs w:val="18"/>
    </w:rPr>
  </w:style>
  <w:style w:type="character" w:customStyle="1" w:styleId="35">
    <w:name w:val="页脚 字符27c2ea49"/>
    <w:basedOn w:val="26"/>
    <w:link w:val="5"/>
    <w:qFormat/>
    <w:uiPriority w:val="99"/>
    <w:rPr>
      <w:rFonts w:eastAsia="仿宋_GB2312"/>
      <w:sz w:val="18"/>
      <w:szCs w:val="18"/>
    </w:rPr>
  </w:style>
  <w:style w:type="character" w:customStyle="1" w:styleId="36">
    <w:name w:val="HTML 预设格式 字符HTML0"/>
    <w:basedOn w:val="26"/>
    <w:link w:val="29"/>
    <w:qFormat/>
    <w:uiPriority w:val="99"/>
    <w:rPr>
      <w:rFonts w:ascii="宋体" w:hAnsi="宋体" w:eastAsia="宋体" w:cs="宋体"/>
      <w:kern w:val="0"/>
      <w:sz w:val="24"/>
      <w:szCs w:val="24"/>
    </w:rPr>
  </w:style>
  <w:style w:type="paragraph" w:customStyle="1" w:styleId="37">
    <w:name w:val="正文11"/>
    <w:qFormat/>
    <w:uiPriority w:val="0"/>
    <w:pPr>
      <w:jc w:val="both"/>
    </w:pPr>
    <w:rPr>
      <w:rFonts w:ascii="Calibri" w:hAnsi="Calibri" w:eastAsia="宋体" w:cs="Calibri"/>
      <w:kern w:val="2"/>
      <w:sz w:val="21"/>
      <w:szCs w:val="21"/>
      <w:lang w:val="en-US" w:eastAsia="zh-CN" w:bidi="ar-SA"/>
    </w:rPr>
  </w:style>
  <w:style w:type="paragraph" w:customStyle="1" w:styleId="38">
    <w:name w:val="2021文书-标题b26bfd17"/>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39">
    <w:name w:val="2021文书-文号d811a0cc"/>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40">
    <w:name w:val="2021文书-正文2021-1"/>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41">
    <w:name w:val="2021文书-页码2021-2"/>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42">
    <w:name w:val="2021文书-正文（无缩进）2021-3"/>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 w:type="paragraph" w:customStyle="1" w:styleId="43">
    <w:name w:val="2021文书-正文"/>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194</Words>
  <Characters>1110</Characters>
  <Lines>9</Lines>
  <Paragraphs>2</Paragraphs>
  <TotalTime>0</TotalTime>
  <ScaleCrop>false</ScaleCrop>
  <LinksUpToDate>false</LinksUpToDate>
  <CharactersWithSpaces>1302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2022-07-15T15:40:00Z</dcterms:created>
  <dc:creator>MD_019027</dc:creator>
  <cp:lastModifiedBy>guest</cp:lastModifiedBy>
  <cp:lastPrinted>2024-09-18T16:31:00Z</cp:lastPrinted>
  <dcterms:modified xsi:type="dcterms:W3CDTF">2024-11-19T11:01:01Z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36298699F02749648F78C86E99EB4ABC</vt:lpwstr>
  </property>
</Properties>
</file>