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rPr>
          <w:rFonts w:hint="eastAsia" w:ascii="宋体" w:hAnsi="宋体" w:cs="Times New Roman"/>
          <w:b/>
          <w:bCs/>
          <w:color w:val="000000"/>
          <w:szCs w:val="21"/>
          <w:lang w:eastAsia="zh-CN"/>
        </w:rPr>
      </w:pPr>
      <w:r>
        <w:rPr>
          <w:rFonts w:hint="eastAsia" w:ascii="宋体" w:hAnsi="宋体" w:eastAsia="宋体" w:cs="Times New Roman"/>
          <w:b/>
          <w:bCs/>
          <w:color w:val="000000"/>
          <w:szCs w:val="21"/>
          <w:lang w:eastAsia="zh-CN"/>
        </w:rPr>
        <w:t>附件</w:t>
      </w:r>
      <w:r>
        <w:rPr>
          <w:rFonts w:hint="eastAsia" w:ascii="宋体" w:hAnsi="宋体" w:cs="Times New Roman"/>
          <w:b/>
          <w:bCs/>
          <w:color w:val="000000"/>
          <w:szCs w:val="21"/>
          <w:lang w:val="en-US" w:eastAsia="zh-CN"/>
        </w:rPr>
        <w:t>5</w:t>
      </w:r>
      <w:r>
        <w:rPr>
          <w:rFonts w:hint="eastAsia" w:ascii="宋体" w:hAnsi="宋体" w:eastAsia="宋体" w:cs="Times New Roman"/>
          <w:b/>
          <w:bCs/>
          <w:color w:val="000000"/>
          <w:szCs w:val="21"/>
          <w:lang w:eastAsia="zh-CN"/>
        </w:rPr>
        <w:t>：</w:t>
      </w:r>
      <w:r>
        <w:rPr>
          <w:rFonts w:hint="eastAsia" w:ascii="宋体" w:hAnsi="宋体" w:cs="Times New Roman"/>
          <w:b/>
          <w:bCs/>
          <w:color w:val="000000"/>
          <w:szCs w:val="21"/>
          <w:lang w:eastAsia="zh-CN"/>
        </w:rPr>
        <w:t>《</w:t>
      </w:r>
      <w:r>
        <w:rPr>
          <w:rFonts w:hint="eastAsia" w:ascii="宋体" w:hAnsi="宋体" w:eastAsia="宋体" w:cs="Times New Roman"/>
          <w:b/>
          <w:bCs/>
          <w:color w:val="000000"/>
          <w:szCs w:val="21"/>
          <w:lang w:eastAsia="zh-CN"/>
        </w:rPr>
        <w:t>镇属公园</w:t>
      </w:r>
      <w:r>
        <w:rPr>
          <w:rFonts w:hint="eastAsia" w:ascii="宋体" w:hAnsi="宋体" w:cs="Times New Roman"/>
          <w:b/>
          <w:bCs/>
          <w:color w:val="000000"/>
          <w:szCs w:val="21"/>
          <w:lang w:eastAsia="zh-CN"/>
        </w:rPr>
        <w:t>物业</w:t>
      </w:r>
      <w:r>
        <w:rPr>
          <w:rFonts w:hint="eastAsia" w:ascii="宋体" w:hAnsi="宋体" w:eastAsia="宋体" w:cs="Times New Roman"/>
          <w:b/>
          <w:bCs/>
          <w:color w:val="000000"/>
          <w:szCs w:val="21"/>
          <w:lang w:eastAsia="zh-CN"/>
        </w:rPr>
        <w:t>服务</w:t>
      </w:r>
      <w:r>
        <w:rPr>
          <w:rFonts w:hint="eastAsia" w:ascii="宋体" w:hAnsi="宋体" w:cs="Times New Roman"/>
          <w:b/>
          <w:bCs/>
          <w:color w:val="000000"/>
          <w:szCs w:val="21"/>
          <w:lang w:eastAsia="zh-CN"/>
        </w:rPr>
        <w:t>项目</w:t>
      </w:r>
      <w:r>
        <w:rPr>
          <w:rFonts w:hint="eastAsia" w:ascii="宋体" w:hAnsi="宋体" w:eastAsia="宋体" w:cs="Times New Roman"/>
          <w:b/>
          <w:bCs/>
          <w:color w:val="000000"/>
          <w:szCs w:val="21"/>
          <w:lang w:eastAsia="zh-CN"/>
        </w:rPr>
        <w:t>内容及要</w:t>
      </w:r>
      <w:r>
        <w:rPr>
          <w:rFonts w:hint="eastAsia" w:ascii="宋体" w:hAnsi="宋体" w:cs="Times New Roman"/>
          <w:b/>
          <w:bCs/>
          <w:color w:val="000000"/>
          <w:szCs w:val="21"/>
          <w:lang w:eastAsia="zh-CN"/>
        </w:rPr>
        <w:t>求》及《镇属公园物业管理项目考核表》</w:t>
      </w:r>
    </w:p>
    <w:p>
      <w:pPr>
        <w:keepNext w:val="0"/>
        <w:keepLines w:val="0"/>
        <w:pageBreakBefore w:val="0"/>
        <w:widowControl/>
        <w:kinsoku/>
        <w:wordWrap/>
        <w:overflowPunct/>
        <w:topLinePunct w:val="0"/>
        <w:autoSpaceDE/>
        <w:autoSpaceDN/>
        <w:bidi w:val="0"/>
        <w:adjustRightInd w:val="0"/>
        <w:snapToGrid w:val="0"/>
        <w:spacing w:line="312" w:lineRule="auto"/>
        <w:jc w:val="center"/>
        <w:textAlignment w:val="auto"/>
        <w:rPr>
          <w:rFonts w:hint="eastAsia" w:ascii="宋体" w:hAnsi="宋体" w:eastAsia="宋体" w:cs="宋体"/>
          <w:color w:val="auto"/>
          <w:spacing w:val="17"/>
          <w:sz w:val="28"/>
          <w:szCs w:val="28"/>
        </w:rPr>
      </w:pPr>
      <w:r>
        <w:rPr>
          <w:rFonts w:hint="eastAsia" w:ascii="宋体" w:hAnsi="宋体" w:eastAsia="宋体" w:cs="宋体"/>
          <w:b/>
          <w:bCs/>
          <w:spacing w:val="17"/>
          <w:sz w:val="28"/>
          <w:szCs w:val="28"/>
          <w:lang w:val="en-US" w:eastAsia="zh-CN"/>
        </w:rPr>
        <w:t>镇属公园</w:t>
      </w:r>
      <w:r>
        <w:rPr>
          <w:rFonts w:hint="eastAsia" w:ascii="宋体" w:hAnsi="宋体" w:cs="宋体"/>
          <w:b/>
          <w:bCs/>
          <w:spacing w:val="17"/>
          <w:sz w:val="28"/>
          <w:szCs w:val="28"/>
          <w:lang w:val="en-US" w:eastAsia="zh-CN"/>
        </w:rPr>
        <w:t>物业</w:t>
      </w:r>
      <w:r>
        <w:rPr>
          <w:rFonts w:hint="eastAsia" w:ascii="宋体" w:hAnsi="宋体" w:eastAsia="宋体" w:cs="宋体"/>
          <w:b/>
          <w:bCs/>
          <w:spacing w:val="17"/>
          <w:sz w:val="28"/>
          <w:szCs w:val="28"/>
          <w:lang w:val="en-US" w:eastAsia="zh-CN"/>
        </w:rPr>
        <w:t>服务内容及要求</w:t>
      </w:r>
    </w:p>
    <w:p>
      <w:pPr>
        <w:pStyle w:val="10"/>
        <w:keepNext w:val="0"/>
        <w:keepLines w:val="0"/>
        <w:pageBreakBefore w:val="0"/>
        <w:numPr>
          <w:ilvl w:val="0"/>
          <w:numId w:val="1"/>
        </w:numPr>
        <w:tabs>
          <w:tab w:val="left" w:pos="540"/>
        </w:tabs>
        <w:kinsoku/>
        <w:wordWrap/>
        <w:overflowPunct/>
        <w:topLinePunct w:val="0"/>
        <w:autoSpaceDE/>
        <w:autoSpaceDN/>
        <w:bidi w:val="0"/>
        <w:adjustRightInd w:val="0"/>
        <w:snapToGrid w:val="0"/>
        <w:spacing w:line="360" w:lineRule="auto"/>
        <w:ind w:left="0" w:leftChars="0" w:firstLine="0" w:firstLineChars="0"/>
        <w:textAlignment w:val="auto"/>
        <w:rPr>
          <w:rFonts w:hint="eastAsia" w:hAnsi="宋体"/>
          <w:b/>
          <w:spacing w:val="17"/>
          <w:sz w:val="21"/>
          <w:szCs w:val="21"/>
        </w:rPr>
      </w:pPr>
      <w:r>
        <w:rPr>
          <w:rFonts w:hint="eastAsia" w:hAnsi="宋体"/>
          <w:b/>
          <w:spacing w:val="17"/>
          <w:sz w:val="21"/>
          <w:szCs w:val="21"/>
        </w:rPr>
        <w:t>项目概况</w:t>
      </w:r>
    </w:p>
    <w:p>
      <w:pPr>
        <w:keepNext w:val="0"/>
        <w:keepLines w:val="0"/>
        <w:pageBreakBefore w:val="0"/>
        <w:numPr>
          <w:ilvl w:val="0"/>
          <w:numId w:val="2"/>
        </w:numPr>
        <w:kinsoku/>
        <w:wordWrap/>
        <w:overflowPunct/>
        <w:topLinePunct w:val="0"/>
        <w:autoSpaceDE/>
        <w:autoSpaceDN/>
        <w:bidi w:val="0"/>
        <w:snapToGrid w:val="0"/>
        <w:spacing w:line="360" w:lineRule="auto"/>
        <w:ind w:left="425" w:leftChars="0" w:hanging="425" w:firstLineChars="0"/>
        <w:textAlignment w:val="auto"/>
        <w:rPr>
          <w:rFonts w:hint="eastAsia" w:ascii="宋体" w:hAnsi="宋体"/>
          <w:bCs/>
          <w:spacing w:val="17"/>
          <w:sz w:val="21"/>
          <w:szCs w:val="21"/>
        </w:rPr>
      </w:pPr>
      <w:r>
        <w:rPr>
          <w:rFonts w:hint="eastAsia" w:ascii="宋体" w:hAnsi="宋体"/>
          <w:bCs/>
          <w:spacing w:val="17"/>
          <w:sz w:val="21"/>
          <w:szCs w:val="21"/>
        </w:rPr>
        <w:t>项目背景概述：镇属公园包含古镇镇灯都生态湿地公园及古镇镇中心滨河湿地公园，其中灯都生态湿地公园物业管辖面积约683亩；中心滨河湿地公园位于灯都生态公园旁，物业管辖面积约467亩</w:t>
      </w:r>
      <w:r>
        <w:rPr>
          <w:rFonts w:hint="eastAsia" w:ascii="宋体" w:hAnsi="宋体"/>
          <w:bCs/>
          <w:spacing w:val="17"/>
          <w:sz w:val="21"/>
          <w:szCs w:val="21"/>
          <w:lang w:eastAsia="zh-CN"/>
        </w:rPr>
        <w:t>。</w:t>
      </w:r>
      <w:r>
        <w:rPr>
          <w:rFonts w:hint="eastAsia" w:ascii="宋体" w:hAnsi="宋体"/>
          <w:bCs/>
          <w:spacing w:val="17"/>
          <w:sz w:val="21"/>
          <w:szCs w:val="21"/>
        </w:rPr>
        <w:t>现将灯都生态湿地公园绿化养护、卫生保洁、治安巡查、基础设施设备维护、监控系统维护与中心滨河湿地公园绿化养护、卫生保洁、基础设施设备维护纳入物业服务管理范围</w:t>
      </w:r>
    </w:p>
    <w:p>
      <w:pPr>
        <w:keepNext w:val="0"/>
        <w:keepLines w:val="0"/>
        <w:pageBreakBefore w:val="0"/>
        <w:numPr>
          <w:ilvl w:val="0"/>
          <w:numId w:val="2"/>
        </w:numPr>
        <w:kinsoku/>
        <w:wordWrap/>
        <w:overflowPunct/>
        <w:topLinePunct w:val="0"/>
        <w:autoSpaceDE/>
        <w:autoSpaceDN/>
        <w:bidi w:val="0"/>
        <w:snapToGrid w:val="0"/>
        <w:spacing w:line="360" w:lineRule="auto"/>
        <w:ind w:left="425" w:leftChars="0" w:hanging="425" w:firstLineChars="0"/>
        <w:textAlignment w:val="auto"/>
        <w:rPr>
          <w:rFonts w:hint="eastAsia" w:ascii="宋体" w:hAnsi="宋体"/>
          <w:bCs/>
          <w:spacing w:val="17"/>
          <w:sz w:val="21"/>
          <w:szCs w:val="21"/>
        </w:rPr>
      </w:pPr>
      <w:r>
        <w:rPr>
          <w:rFonts w:hint="eastAsia" w:ascii="宋体" w:hAnsi="宋体"/>
          <w:bCs/>
          <w:spacing w:val="17"/>
          <w:sz w:val="21"/>
          <w:szCs w:val="21"/>
        </w:rPr>
        <w:t>项目服务要求简述：</w:t>
      </w:r>
      <w:r>
        <w:rPr>
          <w:rFonts w:hint="eastAsia" w:ascii="宋体" w:hAnsi="宋体"/>
          <w:bCs/>
          <w:spacing w:val="17"/>
          <w:sz w:val="21"/>
          <w:szCs w:val="21"/>
          <w:lang w:eastAsia="zh-CN"/>
        </w:rPr>
        <w:t>承接灯都生态公园和中心滨河湿地公园物业服务项目</w:t>
      </w:r>
    </w:p>
    <w:p>
      <w:pPr>
        <w:pStyle w:val="10"/>
        <w:keepNext w:val="0"/>
        <w:keepLines w:val="0"/>
        <w:pageBreakBefore w:val="0"/>
        <w:numPr>
          <w:ilvl w:val="0"/>
          <w:numId w:val="1"/>
        </w:numPr>
        <w:tabs>
          <w:tab w:val="left" w:pos="540"/>
        </w:tabs>
        <w:kinsoku/>
        <w:wordWrap/>
        <w:overflowPunct/>
        <w:topLinePunct w:val="0"/>
        <w:autoSpaceDE/>
        <w:autoSpaceDN/>
        <w:bidi w:val="0"/>
        <w:adjustRightInd w:val="0"/>
        <w:snapToGrid w:val="0"/>
        <w:spacing w:line="360" w:lineRule="auto"/>
        <w:ind w:left="0" w:leftChars="0" w:firstLine="0" w:firstLineChars="0"/>
        <w:textAlignment w:val="auto"/>
        <w:rPr>
          <w:rFonts w:hint="eastAsia" w:hAnsi="宋体"/>
          <w:b/>
          <w:spacing w:val="17"/>
          <w:sz w:val="21"/>
          <w:szCs w:val="21"/>
          <w:lang w:val="en-US" w:eastAsia="zh-CN"/>
        </w:rPr>
      </w:pPr>
      <w:r>
        <w:rPr>
          <w:rFonts w:hint="eastAsia" w:hAnsi="宋体"/>
          <w:b/>
          <w:spacing w:val="17"/>
          <w:sz w:val="21"/>
          <w:szCs w:val="21"/>
          <w:lang w:val="en-US" w:eastAsia="zh-CN"/>
        </w:rPr>
        <w:t>服务具体要求</w:t>
      </w:r>
    </w:p>
    <w:p>
      <w:pPr>
        <w:keepNext w:val="0"/>
        <w:keepLines w:val="0"/>
        <w:pageBreakBefore w:val="0"/>
        <w:numPr>
          <w:ilvl w:val="0"/>
          <w:numId w:val="3"/>
        </w:numPr>
        <w:kinsoku/>
        <w:wordWrap/>
        <w:overflowPunct/>
        <w:topLinePunct w:val="0"/>
        <w:autoSpaceDE/>
        <w:autoSpaceDN/>
        <w:bidi w:val="0"/>
        <w:snapToGrid w:val="0"/>
        <w:spacing w:line="360" w:lineRule="auto"/>
        <w:ind w:left="0" w:leftChars="0" w:firstLine="0" w:firstLineChars="0"/>
        <w:textAlignment w:val="auto"/>
        <w:rPr>
          <w:rFonts w:hint="eastAsia" w:ascii="宋体"/>
          <w:b/>
          <w:bCs/>
          <w:spacing w:val="17"/>
          <w:sz w:val="21"/>
          <w:szCs w:val="21"/>
          <w:highlight w:val="none"/>
          <w:lang w:val="en-US" w:eastAsia="zh-CN"/>
        </w:rPr>
      </w:pPr>
      <w:r>
        <w:rPr>
          <w:rFonts w:hint="eastAsia" w:ascii="宋体"/>
          <w:b/>
          <w:bCs/>
          <w:spacing w:val="17"/>
          <w:sz w:val="21"/>
          <w:szCs w:val="21"/>
          <w:highlight w:val="none"/>
          <w:lang w:val="en-US" w:eastAsia="zh-CN"/>
        </w:rPr>
        <w:t>工作内容及范围：</w:t>
      </w:r>
    </w:p>
    <w:p>
      <w:pPr>
        <w:keepNext w:val="0"/>
        <w:keepLines w:val="0"/>
        <w:pageBreakBefore w:val="0"/>
        <w:numPr>
          <w:ilvl w:val="0"/>
          <w:numId w:val="4"/>
        </w:numPr>
        <w:kinsoku/>
        <w:wordWrap/>
        <w:overflowPunct/>
        <w:topLinePunct w:val="0"/>
        <w:autoSpaceDE/>
        <w:autoSpaceDN/>
        <w:bidi w:val="0"/>
        <w:snapToGrid w:val="0"/>
        <w:spacing w:line="360" w:lineRule="auto"/>
        <w:ind w:left="425" w:leftChars="0" w:hanging="425" w:firstLineChars="0"/>
        <w:textAlignment w:val="auto"/>
        <w:rPr>
          <w:rFonts w:hint="eastAsia" w:ascii="宋体" w:hAnsi="宋体"/>
          <w:b/>
          <w:bCs/>
          <w:spacing w:val="17"/>
          <w:sz w:val="21"/>
          <w:szCs w:val="21"/>
          <w:lang w:val="en-US" w:eastAsia="zh-CN"/>
        </w:rPr>
      </w:pPr>
      <w:r>
        <w:rPr>
          <w:rFonts w:hint="eastAsia" w:ascii="宋体" w:hAnsi="宋体"/>
          <w:b/>
          <w:bCs/>
          <w:spacing w:val="17"/>
          <w:sz w:val="21"/>
          <w:szCs w:val="21"/>
          <w:lang w:val="en-US" w:eastAsia="zh-CN"/>
        </w:rPr>
        <w:t>绿化养护管理：</w:t>
      </w:r>
    </w:p>
    <w:p>
      <w:pPr>
        <w:keepNext w:val="0"/>
        <w:keepLines w:val="0"/>
        <w:pageBreakBefore w:val="0"/>
        <w:numPr>
          <w:ilvl w:val="0"/>
          <w:numId w:val="5"/>
        </w:numPr>
        <w:kinsoku/>
        <w:wordWrap/>
        <w:overflowPunct/>
        <w:topLinePunct w:val="0"/>
        <w:autoSpaceDE/>
        <w:autoSpaceDN/>
        <w:bidi w:val="0"/>
        <w:snapToGrid w:val="0"/>
        <w:spacing w:line="360" w:lineRule="auto"/>
        <w:ind w:left="425" w:leftChars="0" w:hanging="425" w:firstLineChars="0"/>
        <w:textAlignment w:val="auto"/>
        <w:rPr>
          <w:rFonts w:hint="eastAsia" w:ascii="宋体"/>
          <w:spacing w:val="17"/>
          <w:sz w:val="21"/>
          <w:szCs w:val="21"/>
          <w:highlight w:val="none"/>
          <w:lang w:val="en-US" w:eastAsia="zh-CN"/>
        </w:rPr>
      </w:pPr>
      <w:r>
        <w:rPr>
          <w:rFonts w:hint="eastAsia" w:ascii="宋体"/>
          <w:spacing w:val="17"/>
          <w:sz w:val="21"/>
          <w:szCs w:val="21"/>
          <w:highlight w:val="none"/>
          <w:lang w:val="en-US" w:eastAsia="zh-CN"/>
        </w:rPr>
        <w:t>灯都生态湿地公园绿化养护按二级标准，中心湿地滨河公园绿化养护按三级标准。灯都生态湿地公园与中心滨河湿地公园所有地域。</w:t>
      </w:r>
    </w:p>
    <w:p>
      <w:pPr>
        <w:keepNext w:val="0"/>
        <w:keepLines w:val="0"/>
        <w:pageBreakBefore w:val="0"/>
        <w:numPr>
          <w:ilvl w:val="0"/>
          <w:numId w:val="5"/>
        </w:numPr>
        <w:kinsoku/>
        <w:wordWrap/>
        <w:overflowPunct/>
        <w:topLinePunct w:val="0"/>
        <w:autoSpaceDE/>
        <w:autoSpaceDN/>
        <w:bidi w:val="0"/>
        <w:snapToGrid w:val="0"/>
        <w:spacing w:line="360" w:lineRule="auto"/>
        <w:ind w:left="425" w:leftChars="0" w:hanging="425" w:firstLineChars="0"/>
        <w:textAlignment w:val="auto"/>
        <w:rPr>
          <w:rFonts w:hint="eastAsia" w:ascii="宋体"/>
          <w:spacing w:val="17"/>
          <w:sz w:val="21"/>
          <w:szCs w:val="21"/>
          <w:highlight w:val="none"/>
          <w:lang w:val="en-US" w:eastAsia="zh-CN"/>
        </w:rPr>
      </w:pPr>
      <w:r>
        <w:rPr>
          <w:rFonts w:hint="eastAsia" w:ascii="宋体"/>
          <w:spacing w:val="17"/>
          <w:sz w:val="21"/>
          <w:szCs w:val="21"/>
          <w:highlight w:val="none"/>
          <w:lang w:val="en-US" w:eastAsia="zh-CN"/>
        </w:rPr>
        <w:t>公园内所有绿地。</w:t>
      </w:r>
    </w:p>
    <w:p>
      <w:pPr>
        <w:keepNext w:val="0"/>
        <w:keepLines w:val="0"/>
        <w:pageBreakBefore w:val="0"/>
        <w:numPr>
          <w:ilvl w:val="0"/>
          <w:numId w:val="5"/>
        </w:numPr>
        <w:kinsoku/>
        <w:wordWrap/>
        <w:overflowPunct/>
        <w:topLinePunct w:val="0"/>
        <w:autoSpaceDE/>
        <w:autoSpaceDN/>
        <w:bidi w:val="0"/>
        <w:snapToGrid w:val="0"/>
        <w:spacing w:line="360" w:lineRule="auto"/>
        <w:ind w:left="425" w:leftChars="0" w:hanging="425" w:firstLineChars="0"/>
        <w:textAlignment w:val="auto"/>
        <w:rPr>
          <w:rFonts w:hint="eastAsia" w:ascii="宋体"/>
          <w:spacing w:val="17"/>
          <w:sz w:val="21"/>
          <w:szCs w:val="21"/>
          <w:highlight w:val="none"/>
          <w:lang w:val="en-US" w:eastAsia="zh-CN"/>
        </w:rPr>
      </w:pPr>
      <w:r>
        <w:rPr>
          <w:rFonts w:hint="eastAsia" w:ascii="宋体"/>
          <w:spacing w:val="17"/>
          <w:sz w:val="21"/>
          <w:szCs w:val="21"/>
          <w:highlight w:val="none"/>
          <w:lang w:val="en-US" w:eastAsia="zh-CN"/>
        </w:rPr>
        <w:t>公园前广场部分区域、苗圃区。</w:t>
      </w:r>
    </w:p>
    <w:p>
      <w:pPr>
        <w:keepNext w:val="0"/>
        <w:keepLines w:val="0"/>
        <w:pageBreakBefore w:val="0"/>
        <w:numPr>
          <w:ilvl w:val="0"/>
          <w:numId w:val="5"/>
        </w:numPr>
        <w:kinsoku/>
        <w:wordWrap/>
        <w:overflowPunct/>
        <w:topLinePunct w:val="0"/>
        <w:autoSpaceDE/>
        <w:autoSpaceDN/>
        <w:bidi w:val="0"/>
        <w:snapToGrid w:val="0"/>
        <w:spacing w:line="360" w:lineRule="auto"/>
        <w:ind w:left="425" w:leftChars="0" w:hanging="425" w:firstLineChars="0"/>
        <w:textAlignment w:val="auto"/>
        <w:rPr>
          <w:rFonts w:hint="eastAsia" w:ascii="宋体"/>
          <w:spacing w:val="17"/>
          <w:sz w:val="21"/>
          <w:szCs w:val="21"/>
          <w:highlight w:val="none"/>
          <w:lang w:val="en-US" w:eastAsia="zh-CN"/>
        </w:rPr>
      </w:pPr>
      <w:r>
        <w:rPr>
          <w:rFonts w:hint="eastAsia" w:ascii="宋体"/>
          <w:spacing w:val="17"/>
          <w:sz w:val="21"/>
          <w:szCs w:val="21"/>
          <w:highlight w:val="none"/>
          <w:lang w:val="en-US" w:eastAsia="zh-CN"/>
        </w:rPr>
        <w:t>合同期内园各专类区、其他需绿化养护的绿地及新增专类园区。</w:t>
      </w:r>
    </w:p>
    <w:p>
      <w:pPr>
        <w:keepNext w:val="0"/>
        <w:keepLines w:val="0"/>
        <w:pageBreakBefore w:val="0"/>
        <w:numPr>
          <w:ilvl w:val="0"/>
          <w:numId w:val="5"/>
        </w:numPr>
        <w:kinsoku/>
        <w:wordWrap/>
        <w:overflowPunct/>
        <w:topLinePunct w:val="0"/>
        <w:autoSpaceDE/>
        <w:autoSpaceDN/>
        <w:bidi w:val="0"/>
        <w:snapToGrid w:val="0"/>
        <w:spacing w:line="360" w:lineRule="auto"/>
        <w:ind w:left="425" w:leftChars="0" w:hanging="425" w:firstLineChars="0"/>
        <w:textAlignment w:val="auto"/>
        <w:rPr>
          <w:rFonts w:hint="default" w:ascii="宋体"/>
          <w:spacing w:val="17"/>
          <w:sz w:val="21"/>
          <w:szCs w:val="21"/>
          <w:highlight w:val="none"/>
          <w:lang w:val="en-US" w:eastAsia="zh-CN"/>
        </w:rPr>
      </w:pPr>
      <w:r>
        <w:rPr>
          <w:rFonts w:hint="eastAsia" w:ascii="宋体"/>
          <w:spacing w:val="17"/>
          <w:sz w:val="21"/>
          <w:szCs w:val="21"/>
          <w:highlight w:val="none"/>
          <w:lang w:val="en-US" w:eastAsia="zh-CN"/>
        </w:rPr>
        <w:t>中心滨河湿地公园所以绿地。</w:t>
      </w:r>
    </w:p>
    <w:p>
      <w:pPr>
        <w:keepNext w:val="0"/>
        <w:keepLines w:val="0"/>
        <w:pageBreakBefore w:val="0"/>
        <w:numPr>
          <w:ilvl w:val="0"/>
          <w:numId w:val="4"/>
        </w:numPr>
        <w:kinsoku/>
        <w:wordWrap/>
        <w:overflowPunct/>
        <w:topLinePunct w:val="0"/>
        <w:autoSpaceDE/>
        <w:autoSpaceDN/>
        <w:bidi w:val="0"/>
        <w:snapToGrid w:val="0"/>
        <w:spacing w:line="360" w:lineRule="auto"/>
        <w:ind w:left="425" w:leftChars="0" w:hanging="425" w:firstLineChars="0"/>
        <w:textAlignment w:val="auto"/>
        <w:rPr>
          <w:rFonts w:hint="eastAsia" w:ascii="宋体" w:hAnsi="宋体"/>
          <w:b/>
          <w:bCs/>
          <w:spacing w:val="17"/>
          <w:sz w:val="21"/>
          <w:szCs w:val="21"/>
          <w:lang w:val="en-US" w:eastAsia="zh-CN"/>
        </w:rPr>
      </w:pPr>
      <w:r>
        <w:rPr>
          <w:rFonts w:hint="eastAsia" w:ascii="宋体" w:hAnsi="宋体"/>
          <w:b/>
          <w:bCs/>
          <w:spacing w:val="17"/>
          <w:sz w:val="21"/>
          <w:szCs w:val="21"/>
          <w:lang w:val="en-US" w:eastAsia="zh-CN"/>
        </w:rPr>
        <w:t>卫生保洁（含垃圾清运出园区）：</w:t>
      </w:r>
    </w:p>
    <w:p>
      <w:pPr>
        <w:keepNext w:val="0"/>
        <w:keepLines w:val="0"/>
        <w:pageBreakBefore w:val="0"/>
        <w:numPr>
          <w:ilvl w:val="0"/>
          <w:numId w:val="6"/>
        </w:numPr>
        <w:kinsoku/>
        <w:wordWrap/>
        <w:overflowPunct/>
        <w:topLinePunct w:val="0"/>
        <w:autoSpaceDE/>
        <w:autoSpaceDN/>
        <w:bidi w:val="0"/>
        <w:snapToGrid w:val="0"/>
        <w:spacing w:line="360" w:lineRule="auto"/>
        <w:ind w:left="425" w:leftChars="0" w:hanging="425" w:firstLineChars="0"/>
        <w:textAlignment w:val="auto"/>
        <w:rPr>
          <w:rFonts w:hint="eastAsia" w:ascii="宋体"/>
          <w:spacing w:val="17"/>
          <w:sz w:val="21"/>
          <w:szCs w:val="21"/>
          <w:highlight w:val="none"/>
          <w:lang w:val="en-US" w:eastAsia="zh-CN"/>
        </w:rPr>
      </w:pPr>
      <w:r>
        <w:rPr>
          <w:rFonts w:hint="eastAsia" w:ascii="宋体"/>
          <w:spacing w:val="17"/>
          <w:sz w:val="21"/>
          <w:szCs w:val="21"/>
          <w:highlight w:val="none"/>
          <w:lang w:val="en-US" w:eastAsia="zh-CN"/>
        </w:rPr>
        <w:t>灯都生态湿地公园每天全面清扫保洁；中心滨河湿地公园每天清扫保洁。包括灯都生态湿地公园与中心滨河湿地公园所有地域（含水域、绿地及机动车道）；</w:t>
      </w:r>
    </w:p>
    <w:p>
      <w:pPr>
        <w:keepNext w:val="0"/>
        <w:keepLines w:val="0"/>
        <w:pageBreakBefore w:val="0"/>
        <w:numPr>
          <w:ilvl w:val="0"/>
          <w:numId w:val="6"/>
        </w:numPr>
        <w:kinsoku/>
        <w:wordWrap/>
        <w:overflowPunct/>
        <w:topLinePunct w:val="0"/>
        <w:autoSpaceDE/>
        <w:autoSpaceDN/>
        <w:bidi w:val="0"/>
        <w:snapToGrid w:val="0"/>
        <w:spacing w:line="360" w:lineRule="auto"/>
        <w:ind w:left="425" w:leftChars="0" w:hanging="425" w:firstLineChars="0"/>
        <w:textAlignment w:val="auto"/>
        <w:rPr>
          <w:rFonts w:hint="eastAsia" w:ascii="宋体"/>
          <w:spacing w:val="17"/>
          <w:sz w:val="21"/>
          <w:szCs w:val="21"/>
          <w:highlight w:val="none"/>
          <w:lang w:val="en-US" w:eastAsia="zh-CN"/>
        </w:rPr>
      </w:pPr>
      <w:r>
        <w:rPr>
          <w:rFonts w:hint="eastAsia" w:ascii="宋体"/>
          <w:spacing w:val="17"/>
          <w:sz w:val="21"/>
          <w:szCs w:val="21"/>
          <w:highlight w:val="none"/>
          <w:lang w:val="en-US" w:eastAsia="zh-CN"/>
        </w:rPr>
        <w:t>灯都生态湿地公园与中心滨河湿地公园辖区范围内所有广场、铺装地面、园路、跑道、停车场、卫生间、驿站、道路、桥梁、平台、汀步路、办公楼、球场、儿童沙池、建构筑物等。</w:t>
      </w:r>
    </w:p>
    <w:p>
      <w:pPr>
        <w:keepNext w:val="0"/>
        <w:keepLines w:val="0"/>
        <w:pageBreakBefore w:val="0"/>
        <w:numPr>
          <w:ilvl w:val="0"/>
          <w:numId w:val="6"/>
        </w:numPr>
        <w:kinsoku/>
        <w:wordWrap/>
        <w:overflowPunct/>
        <w:topLinePunct w:val="0"/>
        <w:autoSpaceDE/>
        <w:autoSpaceDN/>
        <w:bidi w:val="0"/>
        <w:snapToGrid w:val="0"/>
        <w:spacing w:line="360" w:lineRule="auto"/>
        <w:ind w:left="425" w:leftChars="0" w:hanging="425" w:firstLineChars="0"/>
        <w:textAlignment w:val="auto"/>
        <w:rPr>
          <w:rFonts w:hint="eastAsia" w:ascii="宋体"/>
          <w:spacing w:val="17"/>
          <w:sz w:val="21"/>
          <w:szCs w:val="21"/>
          <w:highlight w:val="none"/>
          <w:lang w:val="en-US" w:eastAsia="zh-CN"/>
        </w:rPr>
      </w:pPr>
      <w:r>
        <w:rPr>
          <w:rFonts w:hint="eastAsia" w:ascii="宋体"/>
          <w:spacing w:val="17"/>
          <w:sz w:val="21"/>
          <w:szCs w:val="21"/>
          <w:highlight w:val="none"/>
          <w:lang w:val="en-US" w:eastAsia="zh-CN"/>
        </w:rPr>
        <w:t>合同期内所有新增道路、路旁区域及绿化景观景点等。</w:t>
      </w:r>
    </w:p>
    <w:p>
      <w:pPr>
        <w:keepNext w:val="0"/>
        <w:keepLines w:val="0"/>
        <w:pageBreakBefore w:val="0"/>
        <w:numPr>
          <w:ilvl w:val="0"/>
          <w:numId w:val="4"/>
        </w:numPr>
        <w:kinsoku/>
        <w:wordWrap/>
        <w:overflowPunct/>
        <w:topLinePunct w:val="0"/>
        <w:autoSpaceDE/>
        <w:autoSpaceDN/>
        <w:bidi w:val="0"/>
        <w:snapToGrid w:val="0"/>
        <w:spacing w:line="360" w:lineRule="auto"/>
        <w:ind w:left="425" w:leftChars="0" w:hanging="425" w:firstLineChars="0"/>
        <w:textAlignment w:val="auto"/>
        <w:rPr>
          <w:rFonts w:hint="eastAsia" w:ascii="宋体" w:hAnsi="宋体"/>
          <w:b/>
          <w:bCs/>
          <w:spacing w:val="17"/>
          <w:sz w:val="21"/>
          <w:szCs w:val="21"/>
          <w:lang w:val="en-US" w:eastAsia="zh-CN"/>
        </w:rPr>
      </w:pPr>
      <w:r>
        <w:rPr>
          <w:rFonts w:hint="eastAsia" w:ascii="宋体" w:hAnsi="宋体"/>
          <w:b/>
          <w:bCs/>
          <w:spacing w:val="17"/>
          <w:sz w:val="21"/>
          <w:szCs w:val="21"/>
          <w:lang w:val="en-US" w:eastAsia="zh-CN"/>
        </w:rPr>
        <w:t>治安巡查：</w:t>
      </w:r>
    </w:p>
    <w:p>
      <w:pPr>
        <w:keepNext w:val="0"/>
        <w:keepLines w:val="0"/>
        <w:pageBreakBefore w:val="0"/>
        <w:numPr>
          <w:ilvl w:val="0"/>
          <w:numId w:val="7"/>
        </w:numPr>
        <w:kinsoku/>
        <w:wordWrap/>
        <w:overflowPunct/>
        <w:topLinePunct w:val="0"/>
        <w:autoSpaceDE/>
        <w:autoSpaceDN/>
        <w:bidi w:val="0"/>
        <w:snapToGrid w:val="0"/>
        <w:spacing w:line="360" w:lineRule="auto"/>
        <w:ind w:left="425" w:leftChars="0" w:hanging="425" w:firstLineChars="0"/>
        <w:textAlignment w:val="auto"/>
        <w:rPr>
          <w:rFonts w:hint="eastAsia" w:ascii="宋体"/>
          <w:spacing w:val="17"/>
          <w:sz w:val="21"/>
          <w:szCs w:val="21"/>
          <w:highlight w:val="none"/>
          <w:lang w:val="en-US" w:eastAsia="zh-CN"/>
        </w:rPr>
      </w:pPr>
      <w:r>
        <w:rPr>
          <w:rFonts w:hint="eastAsia" w:ascii="宋体"/>
          <w:spacing w:val="17"/>
          <w:sz w:val="21"/>
          <w:szCs w:val="21"/>
          <w:highlight w:val="none"/>
          <w:lang w:val="en-US" w:eastAsia="zh-CN"/>
        </w:rPr>
        <w:t>灯都生态湿地公园683亩物业管辖范围，包括周边道路。治安巡查</w:t>
      </w:r>
      <w:r>
        <w:rPr>
          <w:rFonts w:hint="eastAsia" w:ascii="宋体"/>
          <w:spacing w:val="17"/>
          <w:sz w:val="21"/>
          <w:szCs w:val="21"/>
          <w:highlight w:val="none"/>
          <w:lang w:val="zh-CN" w:eastAsia="zh-CN"/>
        </w:rPr>
        <w:t>实行24小时值班制，保证场所的安全保卫工作正常开展，其中，维持公共秩序包括安全监控，巡视巡查、门岗执勤等。同时，公园保安员负责场所的治安防范工作和安全应急方案的实施。灯都生态</w:t>
      </w:r>
      <w:r>
        <w:rPr>
          <w:rFonts w:hint="eastAsia" w:ascii="宋体"/>
          <w:spacing w:val="17"/>
          <w:sz w:val="21"/>
          <w:szCs w:val="21"/>
          <w:highlight w:val="none"/>
          <w:lang w:val="en-US" w:eastAsia="zh-CN"/>
        </w:rPr>
        <w:t>湿地</w:t>
      </w:r>
      <w:r>
        <w:rPr>
          <w:rFonts w:hint="eastAsia" w:ascii="宋体"/>
          <w:spacing w:val="17"/>
          <w:sz w:val="21"/>
          <w:szCs w:val="21"/>
          <w:highlight w:val="none"/>
          <w:lang w:val="zh-CN" w:eastAsia="zh-CN"/>
        </w:rPr>
        <w:t>公园举办活动及赛事时，按照采购人的需求，公园保安值班人员必须协助举办方的工作。</w:t>
      </w:r>
    </w:p>
    <w:p>
      <w:pPr>
        <w:keepNext w:val="0"/>
        <w:keepLines w:val="0"/>
        <w:pageBreakBefore w:val="0"/>
        <w:numPr>
          <w:ilvl w:val="0"/>
          <w:numId w:val="7"/>
        </w:numPr>
        <w:kinsoku/>
        <w:wordWrap/>
        <w:overflowPunct/>
        <w:topLinePunct w:val="0"/>
        <w:autoSpaceDE/>
        <w:autoSpaceDN/>
        <w:bidi w:val="0"/>
        <w:snapToGrid w:val="0"/>
        <w:spacing w:line="360" w:lineRule="auto"/>
        <w:ind w:left="425" w:leftChars="0" w:hanging="425" w:firstLineChars="0"/>
        <w:textAlignment w:val="auto"/>
        <w:rPr>
          <w:rFonts w:hint="eastAsia" w:ascii="宋体"/>
          <w:spacing w:val="17"/>
          <w:sz w:val="21"/>
          <w:szCs w:val="21"/>
          <w:highlight w:val="none"/>
          <w:lang w:val="en-US" w:eastAsia="zh-CN"/>
        </w:rPr>
      </w:pPr>
      <w:r>
        <w:rPr>
          <w:rFonts w:hint="eastAsia" w:ascii="宋体"/>
          <w:spacing w:val="17"/>
          <w:sz w:val="21"/>
          <w:szCs w:val="21"/>
          <w:highlight w:val="none"/>
          <w:lang w:val="en-US" w:eastAsia="zh-CN"/>
        </w:rPr>
        <w:t>全方位保障游客的人生、财产安全及园区内公共设施的不受破坏。</w:t>
      </w:r>
    </w:p>
    <w:p>
      <w:pPr>
        <w:keepNext w:val="0"/>
        <w:keepLines w:val="0"/>
        <w:pageBreakBefore w:val="0"/>
        <w:widowControl/>
        <w:numPr>
          <w:ilvl w:val="0"/>
          <w:numId w:val="7"/>
        </w:numPr>
        <w:tabs>
          <w:tab w:val="left" w:pos="0"/>
        </w:tabs>
        <w:kinsoku/>
        <w:wordWrap/>
        <w:overflowPunct/>
        <w:topLinePunct w:val="0"/>
        <w:autoSpaceDE/>
        <w:autoSpaceDN/>
        <w:bidi w:val="0"/>
        <w:adjustRightInd/>
        <w:snapToGrid w:val="0"/>
        <w:spacing w:line="360" w:lineRule="auto"/>
        <w:ind w:left="425" w:leftChars="0" w:right="0" w:rightChars="0" w:hanging="425" w:firstLineChars="0"/>
        <w:jc w:val="left"/>
        <w:textAlignment w:val="auto"/>
        <w:outlineLvl w:val="9"/>
        <w:rPr>
          <w:rFonts w:hint="eastAsia" w:ascii="宋体"/>
          <w:spacing w:val="17"/>
          <w:sz w:val="21"/>
          <w:szCs w:val="21"/>
          <w:highlight w:val="none"/>
          <w:lang w:val="en-US" w:eastAsia="zh-CN"/>
        </w:rPr>
      </w:pPr>
      <w:r>
        <w:rPr>
          <w:rFonts w:hint="eastAsia" w:ascii="宋体"/>
          <w:spacing w:val="17"/>
          <w:sz w:val="21"/>
          <w:szCs w:val="21"/>
          <w:highlight w:val="none"/>
          <w:lang w:val="en-US" w:eastAsia="zh-CN"/>
        </w:rPr>
        <w:t>公园开放时间早上6:00-晚上10:00，晚上10:00关灯后各出入口用铁马封控，游客原则上只出不进，同时开始劝导游客尽快离开园区，早上六点解封铁马开园。</w:t>
      </w:r>
    </w:p>
    <w:p>
      <w:pPr>
        <w:keepNext w:val="0"/>
        <w:keepLines w:val="0"/>
        <w:pageBreakBefore w:val="0"/>
        <w:numPr>
          <w:ilvl w:val="0"/>
          <w:numId w:val="4"/>
        </w:numPr>
        <w:kinsoku/>
        <w:wordWrap/>
        <w:overflowPunct/>
        <w:topLinePunct w:val="0"/>
        <w:autoSpaceDE/>
        <w:autoSpaceDN/>
        <w:bidi w:val="0"/>
        <w:snapToGrid w:val="0"/>
        <w:spacing w:line="360" w:lineRule="auto"/>
        <w:ind w:left="425" w:leftChars="0" w:hanging="425" w:firstLineChars="0"/>
        <w:textAlignment w:val="auto"/>
        <w:rPr>
          <w:rFonts w:hint="eastAsia" w:ascii="宋体" w:hAnsi="宋体"/>
          <w:b/>
          <w:bCs/>
          <w:spacing w:val="17"/>
          <w:sz w:val="21"/>
          <w:szCs w:val="21"/>
          <w:lang w:val="en-US" w:eastAsia="zh-CN"/>
        </w:rPr>
      </w:pPr>
      <w:r>
        <w:rPr>
          <w:rFonts w:hint="eastAsia" w:ascii="宋体" w:hAnsi="宋体"/>
          <w:b/>
          <w:bCs/>
          <w:spacing w:val="17"/>
          <w:sz w:val="21"/>
          <w:szCs w:val="21"/>
          <w:lang w:val="en-US" w:eastAsia="zh-CN"/>
        </w:rPr>
        <w:t>基础设施设备维护：</w:t>
      </w:r>
    </w:p>
    <w:p>
      <w:pPr>
        <w:keepNext w:val="0"/>
        <w:keepLines w:val="0"/>
        <w:pageBreakBefore w:val="0"/>
        <w:numPr>
          <w:ilvl w:val="0"/>
          <w:numId w:val="8"/>
        </w:numPr>
        <w:kinsoku/>
        <w:wordWrap/>
        <w:overflowPunct/>
        <w:topLinePunct w:val="0"/>
        <w:autoSpaceDE/>
        <w:autoSpaceDN/>
        <w:bidi w:val="0"/>
        <w:snapToGrid w:val="0"/>
        <w:spacing w:line="360" w:lineRule="auto"/>
        <w:ind w:left="425" w:leftChars="0" w:hanging="425" w:firstLineChars="0"/>
        <w:textAlignment w:val="auto"/>
        <w:rPr>
          <w:rFonts w:hint="eastAsia" w:ascii="宋体"/>
          <w:spacing w:val="17"/>
          <w:sz w:val="21"/>
          <w:szCs w:val="21"/>
          <w:highlight w:val="none"/>
          <w:lang w:val="en-US" w:eastAsia="zh-CN"/>
        </w:rPr>
      </w:pPr>
      <w:r>
        <w:rPr>
          <w:rFonts w:hint="eastAsia" w:ascii="宋体"/>
          <w:spacing w:val="17"/>
          <w:sz w:val="21"/>
          <w:szCs w:val="21"/>
          <w:highlight w:val="none"/>
          <w:lang w:val="en-US" w:eastAsia="zh-CN"/>
        </w:rPr>
        <w:t>灯都生态湿地公园与中心滨河湿地公园所有区域。</w:t>
      </w:r>
    </w:p>
    <w:p>
      <w:pPr>
        <w:keepNext w:val="0"/>
        <w:keepLines w:val="0"/>
        <w:pageBreakBefore w:val="0"/>
        <w:numPr>
          <w:ilvl w:val="0"/>
          <w:numId w:val="8"/>
        </w:numPr>
        <w:kinsoku/>
        <w:wordWrap/>
        <w:overflowPunct/>
        <w:topLinePunct w:val="0"/>
        <w:autoSpaceDE/>
        <w:autoSpaceDN/>
        <w:bidi w:val="0"/>
        <w:snapToGrid w:val="0"/>
        <w:spacing w:line="360" w:lineRule="auto"/>
        <w:ind w:left="425" w:leftChars="0" w:hanging="425" w:firstLineChars="0"/>
        <w:textAlignment w:val="auto"/>
        <w:rPr>
          <w:rFonts w:hint="eastAsia" w:ascii="宋体"/>
          <w:spacing w:val="17"/>
          <w:sz w:val="21"/>
          <w:szCs w:val="21"/>
          <w:highlight w:val="none"/>
          <w:lang w:val="en-US" w:eastAsia="zh-CN"/>
        </w:rPr>
      </w:pPr>
      <w:r>
        <w:rPr>
          <w:rFonts w:hint="eastAsia" w:ascii="宋体"/>
          <w:spacing w:val="17"/>
          <w:sz w:val="21"/>
          <w:szCs w:val="21"/>
          <w:highlight w:val="none"/>
          <w:lang w:val="en-US" w:eastAsia="zh-CN"/>
        </w:rPr>
        <w:t>灯都生态湿地公园与中心滨河湿地公园基础设施设备维护包括（不限于）防腐木、钢化玻璃凉亭、广场与园路铺装、沥青路面维护、北区运动场设施设备维护、儿童沙池游乐设设施备、给排水系统、自动喷淋系统、灯光照明系统、时控开关、音乐广播系统与户外音箱、巡逻车、观光车、水泵机电维护，卫生间设施设备维护、水龙头、石栏河、广告栏、指示牌、垃圾桶、建筑物、石围栏等。</w:t>
      </w:r>
    </w:p>
    <w:p>
      <w:pPr>
        <w:keepNext w:val="0"/>
        <w:keepLines w:val="0"/>
        <w:pageBreakBefore w:val="0"/>
        <w:numPr>
          <w:ilvl w:val="0"/>
          <w:numId w:val="4"/>
        </w:numPr>
        <w:kinsoku/>
        <w:wordWrap/>
        <w:overflowPunct/>
        <w:topLinePunct w:val="0"/>
        <w:autoSpaceDE/>
        <w:autoSpaceDN/>
        <w:bidi w:val="0"/>
        <w:snapToGrid w:val="0"/>
        <w:spacing w:line="360" w:lineRule="auto"/>
        <w:ind w:left="425" w:leftChars="0" w:hanging="425" w:firstLineChars="0"/>
        <w:textAlignment w:val="auto"/>
        <w:rPr>
          <w:rFonts w:hint="eastAsia" w:ascii="宋体" w:hAnsi="宋体"/>
          <w:b/>
          <w:bCs/>
          <w:spacing w:val="17"/>
          <w:sz w:val="21"/>
          <w:szCs w:val="21"/>
          <w:lang w:val="en-US" w:eastAsia="zh-CN"/>
        </w:rPr>
      </w:pPr>
      <w:r>
        <w:rPr>
          <w:rFonts w:hint="eastAsia" w:ascii="宋体" w:hAnsi="宋体"/>
          <w:b/>
          <w:bCs/>
          <w:spacing w:val="17"/>
          <w:sz w:val="21"/>
          <w:szCs w:val="21"/>
          <w:lang w:val="en-US" w:eastAsia="zh-CN"/>
        </w:rPr>
        <w:t>监控系统维护：</w:t>
      </w:r>
    </w:p>
    <w:p>
      <w:pPr>
        <w:keepNext w:val="0"/>
        <w:keepLines w:val="0"/>
        <w:pageBreakBefore w:val="0"/>
        <w:numPr>
          <w:ilvl w:val="0"/>
          <w:numId w:val="9"/>
        </w:numPr>
        <w:kinsoku/>
        <w:wordWrap/>
        <w:overflowPunct/>
        <w:topLinePunct w:val="0"/>
        <w:autoSpaceDE/>
        <w:autoSpaceDN/>
        <w:bidi w:val="0"/>
        <w:snapToGrid w:val="0"/>
        <w:spacing w:line="360" w:lineRule="auto"/>
        <w:ind w:left="425" w:leftChars="0" w:hanging="425" w:firstLineChars="0"/>
        <w:textAlignment w:val="auto"/>
        <w:rPr>
          <w:rFonts w:hint="eastAsia" w:ascii="宋体"/>
          <w:spacing w:val="17"/>
          <w:sz w:val="21"/>
          <w:szCs w:val="21"/>
          <w:highlight w:val="none"/>
          <w:lang w:val="en-US" w:eastAsia="zh-CN"/>
        </w:rPr>
      </w:pPr>
      <w:r>
        <w:rPr>
          <w:rFonts w:hint="eastAsia" w:ascii="宋体"/>
          <w:spacing w:val="17"/>
          <w:sz w:val="21"/>
          <w:szCs w:val="21"/>
          <w:highlight w:val="none"/>
          <w:lang w:val="en-US" w:eastAsia="zh-CN"/>
        </w:rPr>
        <w:t>灯都生态湿地公园与中心滨河湿地公园所有区域内监控系统。</w:t>
      </w:r>
    </w:p>
    <w:p>
      <w:pPr>
        <w:keepNext w:val="0"/>
        <w:keepLines w:val="0"/>
        <w:pageBreakBefore w:val="0"/>
        <w:numPr>
          <w:ilvl w:val="0"/>
          <w:numId w:val="9"/>
        </w:numPr>
        <w:kinsoku/>
        <w:wordWrap/>
        <w:overflowPunct/>
        <w:topLinePunct w:val="0"/>
        <w:autoSpaceDE/>
        <w:autoSpaceDN/>
        <w:bidi w:val="0"/>
        <w:snapToGrid w:val="0"/>
        <w:spacing w:line="360" w:lineRule="auto"/>
        <w:ind w:left="425" w:leftChars="0" w:hanging="425" w:firstLineChars="0"/>
        <w:textAlignment w:val="auto"/>
        <w:rPr>
          <w:rFonts w:hint="eastAsia" w:ascii="宋体"/>
          <w:spacing w:val="17"/>
          <w:sz w:val="21"/>
          <w:szCs w:val="21"/>
          <w:highlight w:val="none"/>
          <w:lang w:val="en-US" w:eastAsia="zh-CN"/>
        </w:rPr>
      </w:pPr>
      <w:r>
        <w:rPr>
          <w:rFonts w:hint="eastAsia" w:ascii="宋体"/>
          <w:spacing w:val="17"/>
          <w:sz w:val="21"/>
          <w:szCs w:val="21"/>
          <w:highlight w:val="none"/>
          <w:lang w:val="en-US" w:eastAsia="zh-CN"/>
        </w:rPr>
        <w:t>灯都生态湿地公园球机与枪机61支，立杆45条，46寸海康威视拼接屏9个，平台服务器、解码器、硬盘、硬盘录像机等等。</w:t>
      </w:r>
    </w:p>
    <w:p>
      <w:pPr>
        <w:keepNext w:val="0"/>
        <w:keepLines w:val="0"/>
        <w:pageBreakBefore w:val="0"/>
        <w:numPr>
          <w:ilvl w:val="0"/>
          <w:numId w:val="9"/>
        </w:numPr>
        <w:kinsoku/>
        <w:wordWrap/>
        <w:overflowPunct/>
        <w:topLinePunct w:val="0"/>
        <w:autoSpaceDE/>
        <w:autoSpaceDN/>
        <w:bidi w:val="0"/>
        <w:snapToGrid w:val="0"/>
        <w:spacing w:line="360" w:lineRule="auto"/>
        <w:ind w:left="425" w:leftChars="0" w:hanging="425" w:firstLineChars="0"/>
        <w:textAlignment w:val="auto"/>
        <w:rPr>
          <w:rFonts w:hint="eastAsia" w:ascii="宋体"/>
          <w:spacing w:val="17"/>
          <w:sz w:val="21"/>
          <w:szCs w:val="21"/>
          <w:highlight w:val="none"/>
          <w:lang w:val="en-US" w:eastAsia="zh-CN"/>
        </w:rPr>
      </w:pPr>
      <w:r>
        <w:rPr>
          <w:rFonts w:hint="eastAsia" w:ascii="宋体"/>
          <w:spacing w:val="17"/>
          <w:sz w:val="21"/>
          <w:szCs w:val="21"/>
          <w:highlight w:val="none"/>
          <w:lang w:val="en-US" w:eastAsia="zh-CN"/>
        </w:rPr>
        <w:t>录像回看保持一个月。</w:t>
      </w:r>
    </w:p>
    <w:p>
      <w:pPr>
        <w:keepNext w:val="0"/>
        <w:keepLines w:val="0"/>
        <w:pageBreakBefore w:val="0"/>
        <w:numPr>
          <w:ilvl w:val="0"/>
          <w:numId w:val="3"/>
        </w:numPr>
        <w:kinsoku/>
        <w:wordWrap/>
        <w:overflowPunct/>
        <w:topLinePunct w:val="0"/>
        <w:autoSpaceDE/>
        <w:autoSpaceDN/>
        <w:bidi w:val="0"/>
        <w:snapToGrid w:val="0"/>
        <w:spacing w:line="360" w:lineRule="auto"/>
        <w:ind w:left="0" w:leftChars="0" w:firstLine="0" w:firstLineChars="0"/>
        <w:textAlignment w:val="auto"/>
        <w:rPr>
          <w:rFonts w:hint="eastAsia" w:ascii="宋体"/>
          <w:b/>
          <w:bCs/>
          <w:spacing w:val="17"/>
          <w:sz w:val="21"/>
          <w:szCs w:val="21"/>
          <w:highlight w:val="none"/>
          <w:lang w:val="en-US" w:eastAsia="zh-CN"/>
        </w:rPr>
      </w:pPr>
      <w:r>
        <w:rPr>
          <w:rFonts w:hint="eastAsia" w:ascii="宋体"/>
          <w:b/>
          <w:bCs/>
          <w:spacing w:val="17"/>
          <w:sz w:val="21"/>
          <w:szCs w:val="21"/>
          <w:highlight w:val="none"/>
          <w:lang w:val="en-US" w:eastAsia="zh-CN"/>
        </w:rPr>
        <w:t>服务工作要求和质量标准</w:t>
      </w:r>
    </w:p>
    <w:p>
      <w:pPr>
        <w:keepNext w:val="0"/>
        <w:keepLines w:val="0"/>
        <w:pageBreakBefore w:val="0"/>
        <w:numPr>
          <w:ilvl w:val="0"/>
          <w:numId w:val="10"/>
        </w:numPr>
        <w:kinsoku/>
        <w:wordWrap/>
        <w:overflowPunct/>
        <w:topLinePunct w:val="0"/>
        <w:autoSpaceDE/>
        <w:autoSpaceDN/>
        <w:bidi w:val="0"/>
        <w:snapToGrid w:val="0"/>
        <w:spacing w:line="360" w:lineRule="auto"/>
        <w:ind w:left="425" w:leftChars="0" w:hanging="425" w:firstLineChars="0"/>
        <w:textAlignment w:val="auto"/>
        <w:rPr>
          <w:rFonts w:hint="eastAsia" w:ascii="宋体" w:hAnsi="宋体"/>
          <w:b/>
          <w:bCs/>
          <w:spacing w:val="17"/>
          <w:sz w:val="21"/>
          <w:szCs w:val="21"/>
          <w:lang w:val="en-US" w:eastAsia="zh-CN"/>
        </w:rPr>
      </w:pPr>
      <w:r>
        <w:rPr>
          <w:rFonts w:hint="eastAsia" w:ascii="宋体" w:hAnsi="宋体"/>
          <w:b/>
          <w:bCs/>
          <w:spacing w:val="17"/>
          <w:sz w:val="21"/>
          <w:szCs w:val="21"/>
          <w:lang w:val="en-US" w:eastAsia="zh-CN"/>
        </w:rPr>
        <w:t>灯都生态湿地公园与中心滨河湿地公园物业服务项目人员配备及设备配置</w:t>
      </w:r>
    </w:p>
    <w:p>
      <w:pPr>
        <w:keepNext w:val="0"/>
        <w:keepLines w:val="0"/>
        <w:pageBreakBefore w:val="0"/>
        <w:numPr>
          <w:ilvl w:val="0"/>
          <w:numId w:val="11"/>
        </w:numPr>
        <w:kinsoku/>
        <w:wordWrap/>
        <w:overflowPunct/>
        <w:topLinePunct w:val="0"/>
        <w:autoSpaceDE/>
        <w:autoSpaceDN/>
        <w:bidi w:val="0"/>
        <w:snapToGrid w:val="0"/>
        <w:spacing w:line="360" w:lineRule="auto"/>
        <w:ind w:left="425" w:leftChars="0" w:hanging="425" w:firstLineChars="0"/>
        <w:textAlignment w:val="auto"/>
        <w:rPr>
          <w:rFonts w:hint="eastAsia" w:ascii="宋体"/>
          <w:spacing w:val="17"/>
          <w:sz w:val="21"/>
          <w:szCs w:val="21"/>
          <w:highlight w:val="none"/>
          <w:lang w:val="en-US" w:eastAsia="zh-CN"/>
        </w:rPr>
      </w:pPr>
      <w:r>
        <w:rPr>
          <w:rFonts w:hint="eastAsia" w:ascii="宋体"/>
          <w:spacing w:val="17"/>
          <w:sz w:val="21"/>
          <w:szCs w:val="21"/>
          <w:highlight w:val="none"/>
          <w:lang w:val="en-US" w:eastAsia="zh-CN"/>
        </w:rPr>
        <w:t>灯都生态湿地公园与中心滨河湿地公园物业服务项目不少于67人，不够由中标单位自行增加人员，详见下表：</w:t>
      </w:r>
    </w:p>
    <w:tbl>
      <w:tblPr>
        <w:tblStyle w:val="17"/>
        <w:tblW w:w="9300"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6"/>
        <w:gridCol w:w="1755"/>
        <w:gridCol w:w="780"/>
        <w:gridCol w:w="2865"/>
        <w:gridCol w:w="3034"/>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66"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序号</w:t>
            </w:r>
          </w:p>
        </w:tc>
        <w:tc>
          <w:tcPr>
            <w:tcW w:w="175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岗位分工</w:t>
            </w:r>
          </w:p>
        </w:tc>
        <w:tc>
          <w:tcPr>
            <w:tcW w:w="780"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人数</w:t>
            </w:r>
          </w:p>
        </w:tc>
        <w:tc>
          <w:tcPr>
            <w:tcW w:w="286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要求</w:t>
            </w:r>
          </w:p>
        </w:tc>
        <w:tc>
          <w:tcPr>
            <w:tcW w:w="3034"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00" w:type="dxa"/>
            <w:gridSpan w:val="5"/>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一、灯都生态湿地公园</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66"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1</w:t>
            </w:r>
          </w:p>
        </w:tc>
        <w:tc>
          <w:tcPr>
            <w:tcW w:w="175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绿化工</w:t>
            </w:r>
          </w:p>
        </w:tc>
        <w:tc>
          <w:tcPr>
            <w:tcW w:w="780"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22</w:t>
            </w:r>
          </w:p>
        </w:tc>
        <w:tc>
          <w:tcPr>
            <w:tcW w:w="286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持绿化工证，1人持特种作业证（Q8工种）</w:t>
            </w:r>
          </w:p>
        </w:tc>
        <w:tc>
          <w:tcPr>
            <w:tcW w:w="3034"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设一</w:t>
            </w:r>
            <w:r>
              <w:rPr>
                <w:rFonts w:hint="eastAsia" w:cs="宋体"/>
                <w:color w:val="auto"/>
                <w:spacing w:val="17"/>
                <w:sz w:val="21"/>
                <w:szCs w:val="21"/>
                <w:vertAlign w:val="baseline"/>
                <w:lang w:val="en-US" w:eastAsia="zh-CN"/>
              </w:rPr>
              <w:t>名</w:t>
            </w:r>
            <w:r>
              <w:rPr>
                <w:rFonts w:hint="eastAsia" w:ascii="宋体" w:hAnsi="宋体" w:eastAsia="宋体" w:cs="宋体"/>
                <w:color w:val="auto"/>
                <w:spacing w:val="17"/>
                <w:sz w:val="21"/>
                <w:szCs w:val="21"/>
                <w:vertAlign w:val="baseline"/>
                <w:lang w:val="en-US" w:eastAsia="zh-CN"/>
              </w:rPr>
              <w:t>主管,相关园林绿化专业毕业，24小时待命</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66"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2</w:t>
            </w:r>
          </w:p>
        </w:tc>
        <w:tc>
          <w:tcPr>
            <w:tcW w:w="175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保洁员</w:t>
            </w:r>
          </w:p>
        </w:tc>
        <w:tc>
          <w:tcPr>
            <w:tcW w:w="780"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12</w:t>
            </w:r>
          </w:p>
        </w:tc>
        <w:tc>
          <w:tcPr>
            <w:tcW w:w="286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年龄30-60岁，1人持B2驾驶证，1人懂水性</w:t>
            </w:r>
          </w:p>
        </w:tc>
        <w:tc>
          <w:tcPr>
            <w:tcW w:w="3034"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晚上</w:t>
            </w:r>
            <w:r>
              <w:rPr>
                <w:rFonts w:hint="eastAsia" w:cs="宋体"/>
                <w:color w:val="auto"/>
                <w:spacing w:val="17"/>
                <w:sz w:val="21"/>
                <w:szCs w:val="21"/>
                <w:vertAlign w:val="baseline"/>
                <w:lang w:val="en-US" w:eastAsia="zh-CN"/>
              </w:rPr>
              <w:t>7</w:t>
            </w:r>
            <w:r>
              <w:rPr>
                <w:rFonts w:hint="eastAsia" w:ascii="宋体" w:hAnsi="宋体" w:eastAsia="宋体" w:cs="宋体"/>
                <w:color w:val="auto"/>
                <w:spacing w:val="17"/>
                <w:sz w:val="21"/>
                <w:szCs w:val="21"/>
                <w:vertAlign w:val="baseline"/>
                <w:lang w:val="en-US" w:eastAsia="zh-CN"/>
              </w:rPr>
              <w:t>:</w:t>
            </w:r>
            <w:r>
              <w:rPr>
                <w:rFonts w:hint="eastAsia" w:cs="宋体"/>
                <w:color w:val="auto"/>
                <w:spacing w:val="17"/>
                <w:sz w:val="21"/>
                <w:szCs w:val="21"/>
                <w:vertAlign w:val="baseline"/>
                <w:lang w:val="en-US" w:eastAsia="zh-CN"/>
              </w:rPr>
              <w:t>0</w:t>
            </w:r>
            <w:r>
              <w:rPr>
                <w:rFonts w:hint="eastAsia" w:ascii="宋体" w:hAnsi="宋体" w:eastAsia="宋体" w:cs="宋体"/>
                <w:color w:val="auto"/>
                <w:spacing w:val="17"/>
                <w:sz w:val="21"/>
                <w:szCs w:val="21"/>
                <w:vertAlign w:val="baseline"/>
                <w:lang w:val="en-US" w:eastAsia="zh-CN"/>
              </w:rPr>
              <w:t>0-</w:t>
            </w:r>
            <w:r>
              <w:rPr>
                <w:rFonts w:hint="eastAsia" w:cs="宋体"/>
                <w:color w:val="auto"/>
                <w:spacing w:val="17"/>
                <w:sz w:val="21"/>
                <w:szCs w:val="21"/>
                <w:vertAlign w:val="baseline"/>
                <w:lang w:val="en-US" w:eastAsia="zh-CN"/>
              </w:rPr>
              <w:t>9</w:t>
            </w:r>
            <w:r>
              <w:rPr>
                <w:rFonts w:hint="eastAsia" w:ascii="宋体" w:hAnsi="宋体" w:eastAsia="宋体" w:cs="宋体"/>
                <w:color w:val="auto"/>
                <w:spacing w:val="17"/>
                <w:sz w:val="21"/>
                <w:szCs w:val="21"/>
                <w:vertAlign w:val="baseline"/>
                <w:lang w:val="en-US" w:eastAsia="zh-CN"/>
              </w:rPr>
              <w:t>:00南北区各安排二人保洁</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66"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3</w:t>
            </w:r>
          </w:p>
        </w:tc>
        <w:tc>
          <w:tcPr>
            <w:tcW w:w="175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水电工</w:t>
            </w:r>
          </w:p>
        </w:tc>
        <w:tc>
          <w:tcPr>
            <w:tcW w:w="780"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2</w:t>
            </w:r>
          </w:p>
        </w:tc>
        <w:tc>
          <w:tcPr>
            <w:tcW w:w="286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持电工证</w:t>
            </w:r>
          </w:p>
        </w:tc>
        <w:tc>
          <w:tcPr>
            <w:tcW w:w="3034"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18-60岁</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66"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4</w:t>
            </w:r>
          </w:p>
        </w:tc>
        <w:tc>
          <w:tcPr>
            <w:tcW w:w="175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基础设施设备维护工</w:t>
            </w:r>
          </w:p>
        </w:tc>
        <w:tc>
          <w:tcPr>
            <w:tcW w:w="780"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1</w:t>
            </w:r>
          </w:p>
        </w:tc>
        <w:tc>
          <w:tcPr>
            <w:tcW w:w="286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持市政施工证</w:t>
            </w:r>
          </w:p>
        </w:tc>
        <w:tc>
          <w:tcPr>
            <w:tcW w:w="3034"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18-60岁</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66"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5</w:t>
            </w:r>
          </w:p>
        </w:tc>
        <w:tc>
          <w:tcPr>
            <w:tcW w:w="175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cs="宋体"/>
                <w:color w:val="auto"/>
                <w:spacing w:val="17"/>
                <w:sz w:val="21"/>
                <w:szCs w:val="21"/>
                <w:vertAlign w:val="baseline"/>
                <w:lang w:val="en-US" w:eastAsia="zh-CN"/>
              </w:rPr>
              <w:t>保安</w:t>
            </w:r>
            <w:r>
              <w:rPr>
                <w:rFonts w:hint="eastAsia" w:ascii="宋体" w:hAnsi="宋体" w:eastAsia="宋体" w:cs="宋体"/>
                <w:color w:val="auto"/>
                <w:spacing w:val="17"/>
                <w:sz w:val="21"/>
                <w:szCs w:val="21"/>
                <w:vertAlign w:val="baseline"/>
                <w:lang w:val="en-US" w:eastAsia="zh-CN"/>
              </w:rPr>
              <w:t>员</w:t>
            </w:r>
          </w:p>
        </w:tc>
        <w:tc>
          <w:tcPr>
            <w:tcW w:w="780"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spacing w:val="17"/>
                <w:sz w:val="21"/>
                <w:szCs w:val="21"/>
                <w:vertAlign w:val="baseline"/>
                <w:lang w:val="en-US" w:eastAsia="zh-CN"/>
              </w:rPr>
            </w:pPr>
            <w:r>
              <w:rPr>
                <w:rFonts w:hint="eastAsia" w:cs="宋体"/>
                <w:color w:val="auto"/>
                <w:spacing w:val="17"/>
                <w:sz w:val="21"/>
                <w:szCs w:val="21"/>
                <w:vertAlign w:val="baseline"/>
                <w:lang w:val="en-US" w:eastAsia="zh-CN"/>
              </w:rPr>
              <w:t>14</w:t>
            </w:r>
          </w:p>
        </w:tc>
        <w:tc>
          <w:tcPr>
            <w:tcW w:w="286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年龄18-55岁，身体健康，退伍军人不少于</w:t>
            </w:r>
            <w:r>
              <w:rPr>
                <w:rFonts w:hint="eastAsia" w:cs="宋体"/>
                <w:color w:val="auto"/>
                <w:spacing w:val="17"/>
                <w:sz w:val="21"/>
                <w:szCs w:val="21"/>
                <w:vertAlign w:val="baseline"/>
                <w:lang w:val="en-US" w:eastAsia="zh-CN"/>
              </w:rPr>
              <w:t>3</w:t>
            </w:r>
            <w:r>
              <w:rPr>
                <w:rFonts w:hint="eastAsia" w:ascii="宋体" w:hAnsi="宋体" w:eastAsia="宋体" w:cs="宋体"/>
                <w:color w:val="auto"/>
                <w:spacing w:val="17"/>
                <w:sz w:val="21"/>
                <w:szCs w:val="21"/>
                <w:vertAlign w:val="baseline"/>
                <w:lang w:val="en-US" w:eastAsia="zh-CN"/>
              </w:rPr>
              <w:t>人</w:t>
            </w:r>
          </w:p>
        </w:tc>
        <w:tc>
          <w:tcPr>
            <w:tcW w:w="3034"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全天候值班，分两班制，早班8人</w:t>
            </w:r>
            <w:r>
              <w:rPr>
                <w:rFonts w:hint="eastAsia" w:cs="宋体"/>
                <w:color w:val="auto"/>
                <w:spacing w:val="17"/>
                <w:sz w:val="21"/>
                <w:szCs w:val="21"/>
                <w:vertAlign w:val="baseline"/>
                <w:lang w:val="en-US" w:eastAsia="zh-CN"/>
              </w:rPr>
              <w:t>（上午11点至晚上11点）</w:t>
            </w:r>
            <w:r>
              <w:rPr>
                <w:rFonts w:hint="eastAsia" w:ascii="宋体" w:hAnsi="宋体" w:eastAsia="宋体" w:cs="宋体"/>
                <w:color w:val="auto"/>
                <w:spacing w:val="17"/>
                <w:sz w:val="21"/>
                <w:szCs w:val="21"/>
                <w:vertAlign w:val="baseline"/>
                <w:lang w:val="en-US" w:eastAsia="zh-CN"/>
              </w:rPr>
              <w:t>，晚班6人</w:t>
            </w:r>
            <w:r>
              <w:rPr>
                <w:rFonts w:hint="eastAsia" w:cs="宋体"/>
                <w:color w:val="auto"/>
                <w:spacing w:val="17"/>
                <w:sz w:val="21"/>
                <w:szCs w:val="21"/>
                <w:vertAlign w:val="baseline"/>
                <w:lang w:val="en-US" w:eastAsia="zh-CN"/>
              </w:rPr>
              <w:t>（晚上11点至上午11点）</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00" w:type="dxa"/>
            <w:gridSpan w:val="5"/>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二、中心滨河湿地公园</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66"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1</w:t>
            </w:r>
          </w:p>
        </w:tc>
        <w:tc>
          <w:tcPr>
            <w:tcW w:w="175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绿化工</w:t>
            </w:r>
          </w:p>
        </w:tc>
        <w:tc>
          <w:tcPr>
            <w:tcW w:w="780"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宋体" w:hAnsi="宋体" w:eastAsia="宋体" w:cs="宋体"/>
                <w:color w:val="auto"/>
                <w:spacing w:val="17"/>
                <w:sz w:val="21"/>
                <w:szCs w:val="21"/>
                <w:vertAlign w:val="baseline"/>
                <w:lang w:val="en-US" w:eastAsia="zh-CN"/>
              </w:rPr>
            </w:pPr>
            <w:r>
              <w:rPr>
                <w:rFonts w:hint="eastAsia" w:cs="宋体"/>
                <w:color w:val="auto"/>
                <w:spacing w:val="17"/>
                <w:sz w:val="21"/>
                <w:szCs w:val="21"/>
                <w:vertAlign w:val="baseline"/>
                <w:lang w:val="en-US" w:eastAsia="zh-CN"/>
              </w:rPr>
              <w:t>10</w:t>
            </w:r>
          </w:p>
        </w:tc>
        <w:tc>
          <w:tcPr>
            <w:tcW w:w="286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18-60岁，持绿化工证,2人持B2驾驶证</w:t>
            </w:r>
          </w:p>
        </w:tc>
        <w:tc>
          <w:tcPr>
            <w:tcW w:w="3034"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设一个主管，相关园林绿化专业毕业，24小时待命</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66"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2</w:t>
            </w:r>
          </w:p>
        </w:tc>
        <w:tc>
          <w:tcPr>
            <w:tcW w:w="175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保洁员</w:t>
            </w:r>
          </w:p>
        </w:tc>
        <w:tc>
          <w:tcPr>
            <w:tcW w:w="780"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6</w:t>
            </w:r>
          </w:p>
        </w:tc>
        <w:tc>
          <w:tcPr>
            <w:tcW w:w="286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18-60岁</w:t>
            </w:r>
          </w:p>
        </w:tc>
        <w:tc>
          <w:tcPr>
            <w:tcW w:w="3034"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30-60岁</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300" w:type="dxa"/>
            <w:gridSpan w:val="5"/>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left"/>
              <w:textAlignment w:val="auto"/>
              <w:rPr>
                <w:rFonts w:hint="eastAsia" w:ascii="宋体" w:hAnsi="宋体" w:eastAsia="宋体" w:cs="宋体"/>
                <w:color w:val="auto"/>
                <w:spacing w:val="17"/>
                <w:sz w:val="21"/>
                <w:szCs w:val="21"/>
                <w:vertAlign w:val="baseline"/>
                <w:lang w:val="en-US" w:eastAsia="zh-CN"/>
              </w:rPr>
            </w:pPr>
            <w:r>
              <w:rPr>
                <w:rFonts w:hint="eastAsia" w:ascii="宋体" w:hAnsi="宋体" w:eastAsia="宋体" w:cs="宋体"/>
                <w:color w:val="auto"/>
                <w:spacing w:val="17"/>
                <w:sz w:val="21"/>
                <w:szCs w:val="21"/>
                <w:vertAlign w:val="baseline"/>
                <w:lang w:val="en-US" w:eastAsia="zh-CN"/>
              </w:rPr>
              <w:t>三、合计</w:t>
            </w:r>
            <w:r>
              <w:rPr>
                <w:rFonts w:hint="eastAsia" w:cs="宋体"/>
                <w:color w:val="auto"/>
                <w:spacing w:val="17"/>
                <w:sz w:val="21"/>
                <w:szCs w:val="21"/>
                <w:vertAlign w:val="baseline"/>
                <w:lang w:val="en-US" w:eastAsia="zh-CN"/>
              </w:rPr>
              <w:t>67</w:t>
            </w:r>
            <w:r>
              <w:rPr>
                <w:rFonts w:hint="eastAsia" w:ascii="宋体" w:hAnsi="宋体" w:eastAsia="宋体" w:cs="宋体"/>
                <w:color w:val="auto"/>
                <w:spacing w:val="17"/>
                <w:sz w:val="21"/>
                <w:szCs w:val="21"/>
                <w:vertAlign w:val="baseline"/>
                <w:lang w:val="en-US" w:eastAsia="zh-CN"/>
              </w:rPr>
              <w:t>人</w:t>
            </w:r>
          </w:p>
        </w:tc>
      </w:tr>
    </w:tbl>
    <w:p>
      <w:pPr>
        <w:keepNext w:val="0"/>
        <w:keepLines w:val="0"/>
        <w:pageBreakBefore w:val="0"/>
        <w:numPr>
          <w:ilvl w:val="0"/>
          <w:numId w:val="0"/>
        </w:numPr>
        <w:kinsoku/>
        <w:wordWrap/>
        <w:overflowPunct/>
        <w:topLinePunct w:val="0"/>
        <w:bidi w:val="0"/>
        <w:snapToGrid w:val="0"/>
        <w:spacing w:line="312" w:lineRule="auto"/>
        <w:ind w:firstLine="488" w:firstLineChars="200"/>
        <w:textAlignment w:val="auto"/>
        <w:rPr>
          <w:rFonts w:hint="eastAsia" w:asciiTheme="minorEastAsia" w:hAnsiTheme="minorEastAsia" w:eastAsiaTheme="minorEastAsia" w:cstheme="minorEastAsia"/>
          <w:color w:val="auto"/>
          <w:spacing w:val="17"/>
          <w:sz w:val="21"/>
          <w:szCs w:val="21"/>
          <w:highlight w:val="none"/>
          <w:lang w:val="en-US" w:eastAsia="zh-CN"/>
        </w:rPr>
      </w:pPr>
      <w:r>
        <w:rPr>
          <w:rFonts w:hint="eastAsia" w:asciiTheme="minorEastAsia" w:hAnsiTheme="minorEastAsia" w:eastAsiaTheme="minorEastAsia" w:cstheme="minorEastAsia"/>
          <w:color w:val="auto"/>
          <w:spacing w:val="17"/>
          <w:sz w:val="21"/>
          <w:szCs w:val="21"/>
          <w:highlight w:val="none"/>
          <w:lang w:val="en-US" w:eastAsia="zh-CN"/>
        </w:rPr>
        <w:t>灯都生态湿地公园绿化工22人（含1个主管），保洁员12人，水电工2人，基础设施维修工1人，治安巡查员14人，保安人员上班时间为二班制：早班8人11:00-23:00，晚班6人23:00-11:00。（其中南小门岗1人，监控室岗1人，其余为巡逻岗，另滨河公园早晚班各巡查打点一次以上），不因轮休而缺人，中标单位必须补上。如逢重大节假日或举办相关重大活动，中标单位应无条件配合公园管理处增派人员。</w:t>
      </w:r>
    </w:p>
    <w:p>
      <w:pPr>
        <w:keepNext w:val="0"/>
        <w:keepLines w:val="0"/>
        <w:pageBreakBefore w:val="0"/>
        <w:widowControl w:val="0"/>
        <w:numPr>
          <w:ilvl w:val="0"/>
          <w:numId w:val="11"/>
        </w:numPr>
        <w:kinsoku/>
        <w:wordWrap/>
        <w:overflowPunct/>
        <w:topLinePunct w:val="0"/>
        <w:autoSpaceDE/>
        <w:autoSpaceDN/>
        <w:bidi w:val="0"/>
        <w:adjustRightInd/>
        <w:snapToGrid w:val="0"/>
        <w:spacing w:line="360" w:lineRule="auto"/>
        <w:ind w:left="425" w:leftChars="0" w:hanging="425" w:firstLineChars="0"/>
        <w:textAlignment w:val="auto"/>
        <w:rPr>
          <w:rFonts w:hint="eastAsia" w:asciiTheme="minorEastAsia" w:hAnsiTheme="minorEastAsia" w:eastAsiaTheme="minorEastAsia" w:cstheme="minorEastAsia"/>
          <w:color w:val="auto"/>
          <w:spacing w:val="17"/>
          <w:sz w:val="21"/>
          <w:szCs w:val="21"/>
          <w:highlight w:val="none"/>
          <w:lang w:val="en-US" w:eastAsia="zh-CN"/>
        </w:rPr>
      </w:pPr>
    </w:p>
    <w:p>
      <w:pPr>
        <w:keepNext w:val="0"/>
        <w:keepLines w:val="0"/>
        <w:pageBreakBefore w:val="0"/>
        <w:widowControl w:val="0"/>
        <w:numPr>
          <w:ilvl w:val="0"/>
          <w:numId w:val="11"/>
        </w:numPr>
        <w:kinsoku/>
        <w:wordWrap/>
        <w:overflowPunct/>
        <w:topLinePunct w:val="0"/>
        <w:autoSpaceDE/>
        <w:autoSpaceDN/>
        <w:bidi w:val="0"/>
        <w:adjustRightInd/>
        <w:snapToGrid w:val="0"/>
        <w:spacing w:line="360" w:lineRule="auto"/>
        <w:ind w:left="425" w:leftChars="0" w:hanging="425" w:firstLineChars="0"/>
        <w:textAlignment w:val="auto"/>
        <w:rPr>
          <w:rFonts w:hint="eastAsia" w:asciiTheme="minorEastAsia" w:hAnsiTheme="minorEastAsia" w:eastAsiaTheme="minorEastAsia" w:cstheme="minorEastAsia"/>
          <w:color w:val="auto"/>
          <w:spacing w:val="17"/>
          <w:sz w:val="21"/>
          <w:szCs w:val="21"/>
          <w:highlight w:val="none"/>
          <w:lang w:val="en-US" w:eastAsia="zh-CN"/>
        </w:rPr>
      </w:pPr>
      <w:r>
        <w:rPr>
          <w:rFonts w:hint="eastAsia" w:asciiTheme="minorEastAsia" w:hAnsiTheme="minorEastAsia" w:eastAsiaTheme="minorEastAsia" w:cstheme="minorEastAsia"/>
          <w:color w:val="auto"/>
          <w:spacing w:val="17"/>
          <w:sz w:val="21"/>
          <w:szCs w:val="21"/>
          <w:highlight w:val="none"/>
          <w:lang w:val="en-US" w:eastAsia="zh-CN"/>
        </w:rPr>
        <w:t>中心滨河湿地公园绿化工10人（含一个主管，2人持B2驾驶证）；保洁员6人（1人持B2驾驶证）。</w:t>
      </w:r>
    </w:p>
    <w:p>
      <w:pPr>
        <w:keepNext w:val="0"/>
        <w:keepLines w:val="0"/>
        <w:pageBreakBefore w:val="0"/>
        <w:widowControl w:val="0"/>
        <w:numPr>
          <w:ilvl w:val="0"/>
          <w:numId w:val="11"/>
        </w:numPr>
        <w:kinsoku/>
        <w:wordWrap/>
        <w:overflowPunct/>
        <w:topLinePunct w:val="0"/>
        <w:autoSpaceDE/>
        <w:autoSpaceDN/>
        <w:bidi w:val="0"/>
        <w:adjustRightInd/>
        <w:snapToGrid w:val="0"/>
        <w:spacing w:line="360" w:lineRule="auto"/>
        <w:ind w:left="425" w:leftChars="0" w:hanging="425" w:firstLineChars="0"/>
        <w:textAlignment w:val="auto"/>
        <w:rPr>
          <w:rFonts w:hint="eastAsia" w:asciiTheme="minorEastAsia" w:hAnsiTheme="minorEastAsia" w:eastAsiaTheme="minorEastAsia" w:cstheme="minorEastAsia"/>
          <w:color w:val="auto"/>
          <w:spacing w:val="17"/>
          <w:sz w:val="21"/>
          <w:szCs w:val="21"/>
          <w:highlight w:val="none"/>
          <w:lang w:val="en-US" w:eastAsia="zh-CN"/>
        </w:rPr>
      </w:pPr>
      <w:r>
        <w:rPr>
          <w:rFonts w:hint="eastAsia" w:asciiTheme="minorEastAsia" w:hAnsiTheme="minorEastAsia" w:eastAsiaTheme="minorEastAsia" w:cstheme="minorEastAsia"/>
          <w:color w:val="auto"/>
          <w:spacing w:val="17"/>
          <w:sz w:val="21"/>
          <w:szCs w:val="21"/>
          <w:highlight w:val="none"/>
          <w:lang w:val="en-US" w:eastAsia="zh-CN"/>
        </w:rPr>
        <w:t>中标人必须配置以下设备工具（包括但不限于）一览表：</w:t>
      </w:r>
    </w:p>
    <w:tbl>
      <w:tblPr>
        <w:tblStyle w:val="17"/>
        <w:tblW w:w="8844"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
        <w:gridCol w:w="1260"/>
        <w:gridCol w:w="3127"/>
        <w:gridCol w:w="1025"/>
        <w:gridCol w:w="996"/>
        <w:gridCol w:w="1644"/>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序号</w:t>
            </w:r>
          </w:p>
        </w:tc>
        <w:tc>
          <w:tcPr>
            <w:tcW w:w="1260"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项目名称</w:t>
            </w:r>
          </w:p>
        </w:tc>
        <w:tc>
          <w:tcPr>
            <w:tcW w:w="3127"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设备名称</w:t>
            </w:r>
          </w:p>
        </w:tc>
        <w:tc>
          <w:tcPr>
            <w:tcW w:w="1025"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数量</w:t>
            </w:r>
          </w:p>
        </w:tc>
        <w:tc>
          <w:tcPr>
            <w:tcW w:w="996"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单位</w:t>
            </w:r>
          </w:p>
        </w:tc>
        <w:tc>
          <w:tcPr>
            <w:tcW w:w="1644"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备注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restar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1</w:t>
            </w:r>
          </w:p>
        </w:tc>
        <w:tc>
          <w:tcPr>
            <w:tcW w:w="1260" w:type="dxa"/>
            <w:vMerge w:val="restar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绿</w:t>
            </w:r>
          </w:p>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化</w:t>
            </w:r>
          </w:p>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养</w:t>
            </w:r>
          </w:p>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护</w:t>
            </w:r>
          </w:p>
        </w:tc>
        <w:tc>
          <w:tcPr>
            <w:tcW w:w="3127"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10吨洒水车</w:t>
            </w:r>
          </w:p>
        </w:tc>
        <w:tc>
          <w:tcPr>
            <w:tcW w:w="1025"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1</w:t>
            </w:r>
          </w:p>
        </w:tc>
        <w:tc>
          <w:tcPr>
            <w:tcW w:w="996"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台</w:t>
            </w:r>
          </w:p>
        </w:tc>
        <w:tc>
          <w:tcPr>
            <w:tcW w:w="1644"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260"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3127"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农用车</w:t>
            </w:r>
          </w:p>
        </w:tc>
        <w:tc>
          <w:tcPr>
            <w:tcW w:w="1025"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1</w:t>
            </w:r>
          </w:p>
        </w:tc>
        <w:tc>
          <w:tcPr>
            <w:tcW w:w="996"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台</w:t>
            </w:r>
          </w:p>
        </w:tc>
        <w:tc>
          <w:tcPr>
            <w:tcW w:w="1644"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滨河公园用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260"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3127"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18米高空作业车</w:t>
            </w:r>
          </w:p>
        </w:tc>
        <w:tc>
          <w:tcPr>
            <w:tcW w:w="1025"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1</w:t>
            </w:r>
          </w:p>
        </w:tc>
        <w:tc>
          <w:tcPr>
            <w:tcW w:w="996"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台</w:t>
            </w:r>
          </w:p>
        </w:tc>
        <w:tc>
          <w:tcPr>
            <w:tcW w:w="1644"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260"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3127"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lang w:val="en-US" w:eastAsia="zh-CN"/>
              </w:rPr>
              <w:t>中大型碎枝机</w:t>
            </w:r>
          </w:p>
        </w:tc>
        <w:tc>
          <w:tcPr>
            <w:tcW w:w="1025"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1</w:t>
            </w:r>
          </w:p>
        </w:tc>
        <w:tc>
          <w:tcPr>
            <w:tcW w:w="996" w:type="dxa"/>
            <w:tcBorders>
              <w:tl2br w:val="nil"/>
              <w:tr2bl w:val="nil"/>
            </w:tcBorders>
            <w:vAlign w:val="top"/>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kern w:val="2"/>
                <w:sz w:val="21"/>
                <w:szCs w:val="21"/>
                <w:vertAlign w:val="baseline"/>
                <w:lang w:val="en-US" w:eastAsia="zh-CN" w:bidi="ar-SA"/>
              </w:rPr>
            </w:pPr>
            <w:r>
              <w:rPr>
                <w:rFonts w:hint="eastAsia" w:asciiTheme="minorEastAsia" w:hAnsiTheme="minorEastAsia" w:eastAsiaTheme="minorEastAsia" w:cstheme="minorEastAsia"/>
                <w:color w:val="auto"/>
                <w:spacing w:val="17"/>
                <w:kern w:val="2"/>
                <w:sz w:val="21"/>
                <w:szCs w:val="21"/>
                <w:vertAlign w:val="baseline"/>
                <w:lang w:val="en-US" w:eastAsia="zh-CN" w:bidi="ar-SA"/>
              </w:rPr>
              <w:t>台</w:t>
            </w:r>
          </w:p>
        </w:tc>
        <w:tc>
          <w:tcPr>
            <w:tcW w:w="1644" w:type="dxa"/>
            <w:tcBorders>
              <w:tl2br w:val="nil"/>
              <w:tr2bl w:val="nil"/>
            </w:tcBorders>
            <w:vAlign w:val="top"/>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kern w:val="2"/>
                <w:sz w:val="21"/>
                <w:szCs w:val="21"/>
                <w:vertAlign w:val="baseline"/>
                <w:lang w:val="en-US" w:eastAsia="zh-CN" w:bidi="ar-SA"/>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260"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3127"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lang w:val="en-US" w:eastAsia="zh-CN"/>
              </w:rPr>
              <w:t>剪草机</w:t>
            </w:r>
          </w:p>
        </w:tc>
        <w:tc>
          <w:tcPr>
            <w:tcW w:w="1025"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10</w:t>
            </w:r>
          </w:p>
        </w:tc>
        <w:tc>
          <w:tcPr>
            <w:tcW w:w="996"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台</w:t>
            </w:r>
          </w:p>
        </w:tc>
        <w:tc>
          <w:tcPr>
            <w:tcW w:w="1644"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260"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3127"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lang w:val="en-US" w:eastAsia="zh-CN"/>
              </w:rPr>
            </w:pPr>
            <w:r>
              <w:rPr>
                <w:rFonts w:hint="eastAsia" w:asciiTheme="minorEastAsia" w:hAnsiTheme="minorEastAsia" w:eastAsiaTheme="minorEastAsia" w:cstheme="minorEastAsia"/>
                <w:color w:val="auto"/>
                <w:spacing w:val="17"/>
                <w:sz w:val="21"/>
                <w:szCs w:val="21"/>
                <w:lang w:val="en-US" w:eastAsia="zh-CN"/>
              </w:rPr>
              <w:t>松土机</w:t>
            </w:r>
          </w:p>
        </w:tc>
        <w:tc>
          <w:tcPr>
            <w:tcW w:w="1025"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1</w:t>
            </w:r>
          </w:p>
        </w:tc>
        <w:tc>
          <w:tcPr>
            <w:tcW w:w="996"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台</w:t>
            </w:r>
          </w:p>
        </w:tc>
        <w:tc>
          <w:tcPr>
            <w:tcW w:w="1644"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260"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3127"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lang w:val="en-US" w:eastAsia="zh-CN"/>
              </w:rPr>
              <w:t>割边机</w:t>
            </w:r>
          </w:p>
        </w:tc>
        <w:tc>
          <w:tcPr>
            <w:tcW w:w="1025"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10</w:t>
            </w:r>
          </w:p>
        </w:tc>
        <w:tc>
          <w:tcPr>
            <w:tcW w:w="996"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台</w:t>
            </w:r>
          </w:p>
        </w:tc>
        <w:tc>
          <w:tcPr>
            <w:tcW w:w="1644"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260"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3127"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绿篱剪</w:t>
            </w:r>
          </w:p>
        </w:tc>
        <w:tc>
          <w:tcPr>
            <w:tcW w:w="1025"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8</w:t>
            </w:r>
          </w:p>
        </w:tc>
        <w:tc>
          <w:tcPr>
            <w:tcW w:w="996"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台</w:t>
            </w:r>
          </w:p>
        </w:tc>
        <w:tc>
          <w:tcPr>
            <w:tcW w:w="1644"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260"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3127"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高枝油锯</w:t>
            </w:r>
          </w:p>
        </w:tc>
        <w:tc>
          <w:tcPr>
            <w:tcW w:w="1025"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3</w:t>
            </w:r>
          </w:p>
        </w:tc>
        <w:tc>
          <w:tcPr>
            <w:tcW w:w="996"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台</w:t>
            </w:r>
          </w:p>
        </w:tc>
        <w:tc>
          <w:tcPr>
            <w:tcW w:w="1644"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260"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3127"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高枝剪</w:t>
            </w:r>
          </w:p>
        </w:tc>
        <w:tc>
          <w:tcPr>
            <w:tcW w:w="1025"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5</w:t>
            </w:r>
          </w:p>
        </w:tc>
        <w:tc>
          <w:tcPr>
            <w:tcW w:w="996"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把</w:t>
            </w:r>
          </w:p>
        </w:tc>
        <w:tc>
          <w:tcPr>
            <w:tcW w:w="1644"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260"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3127"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喷药机</w:t>
            </w:r>
          </w:p>
        </w:tc>
        <w:tc>
          <w:tcPr>
            <w:tcW w:w="1025"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1</w:t>
            </w:r>
          </w:p>
        </w:tc>
        <w:tc>
          <w:tcPr>
            <w:tcW w:w="996"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台</w:t>
            </w:r>
          </w:p>
        </w:tc>
        <w:tc>
          <w:tcPr>
            <w:tcW w:w="1644"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260"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3127"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淋水水泵7.5千瓦</w:t>
            </w:r>
          </w:p>
        </w:tc>
        <w:tc>
          <w:tcPr>
            <w:tcW w:w="1025"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8</w:t>
            </w:r>
          </w:p>
        </w:tc>
        <w:tc>
          <w:tcPr>
            <w:tcW w:w="996"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台</w:t>
            </w:r>
          </w:p>
        </w:tc>
        <w:tc>
          <w:tcPr>
            <w:tcW w:w="1644"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260"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3127"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电动绿化垃圾运输车</w:t>
            </w:r>
          </w:p>
        </w:tc>
        <w:tc>
          <w:tcPr>
            <w:tcW w:w="1025"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5</w:t>
            </w:r>
          </w:p>
        </w:tc>
        <w:tc>
          <w:tcPr>
            <w:tcW w:w="996"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台</w:t>
            </w:r>
          </w:p>
        </w:tc>
        <w:tc>
          <w:tcPr>
            <w:tcW w:w="1644"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生态公园用</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260"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3127"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大疆喷药无人机</w:t>
            </w:r>
          </w:p>
        </w:tc>
        <w:tc>
          <w:tcPr>
            <w:tcW w:w="1025"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1</w:t>
            </w:r>
          </w:p>
        </w:tc>
        <w:tc>
          <w:tcPr>
            <w:tcW w:w="996"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台</w:t>
            </w:r>
          </w:p>
        </w:tc>
        <w:tc>
          <w:tcPr>
            <w:tcW w:w="1644"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260" w:type="dxa"/>
            <w:vMerge w:val="continue"/>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3127"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农药、化肥、淋水软管、铲、锄头等消耗品</w:t>
            </w:r>
          </w:p>
        </w:tc>
        <w:tc>
          <w:tcPr>
            <w:tcW w:w="102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若干</w:t>
            </w:r>
          </w:p>
        </w:tc>
        <w:tc>
          <w:tcPr>
            <w:tcW w:w="996"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644"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restar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2</w:t>
            </w:r>
          </w:p>
        </w:tc>
        <w:tc>
          <w:tcPr>
            <w:tcW w:w="1260" w:type="dxa"/>
            <w:vMerge w:val="restar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卫</w:t>
            </w:r>
          </w:p>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生</w:t>
            </w:r>
          </w:p>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保</w:t>
            </w:r>
          </w:p>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洁</w:t>
            </w:r>
          </w:p>
        </w:tc>
        <w:tc>
          <w:tcPr>
            <w:tcW w:w="3127"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中小型电动清扫车</w:t>
            </w:r>
          </w:p>
        </w:tc>
        <w:tc>
          <w:tcPr>
            <w:tcW w:w="102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2</w:t>
            </w:r>
          </w:p>
        </w:tc>
        <w:tc>
          <w:tcPr>
            <w:tcW w:w="996"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台</w:t>
            </w:r>
          </w:p>
        </w:tc>
        <w:tc>
          <w:tcPr>
            <w:tcW w:w="1644"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260" w:type="dxa"/>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3127"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小型电动卫生保洁车</w:t>
            </w:r>
          </w:p>
        </w:tc>
        <w:tc>
          <w:tcPr>
            <w:tcW w:w="102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18</w:t>
            </w:r>
          </w:p>
        </w:tc>
        <w:tc>
          <w:tcPr>
            <w:tcW w:w="996"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台</w:t>
            </w:r>
          </w:p>
        </w:tc>
        <w:tc>
          <w:tcPr>
            <w:tcW w:w="1644"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260" w:type="dxa"/>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3127"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高压冲洗车</w:t>
            </w:r>
          </w:p>
        </w:tc>
        <w:tc>
          <w:tcPr>
            <w:tcW w:w="102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2</w:t>
            </w:r>
          </w:p>
        </w:tc>
        <w:tc>
          <w:tcPr>
            <w:tcW w:w="996"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台</w:t>
            </w:r>
          </w:p>
        </w:tc>
        <w:tc>
          <w:tcPr>
            <w:tcW w:w="1644"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260" w:type="dxa"/>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3127"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卫生、绿化垃圾清运车</w:t>
            </w:r>
          </w:p>
        </w:tc>
        <w:tc>
          <w:tcPr>
            <w:tcW w:w="102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1</w:t>
            </w:r>
          </w:p>
        </w:tc>
        <w:tc>
          <w:tcPr>
            <w:tcW w:w="996"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台</w:t>
            </w:r>
          </w:p>
        </w:tc>
        <w:tc>
          <w:tcPr>
            <w:tcW w:w="1644"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260" w:type="dxa"/>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3127"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lang w:val="en-US" w:eastAsia="zh-CN"/>
              </w:rPr>
              <w:t>水域清洁专用艇</w:t>
            </w:r>
          </w:p>
        </w:tc>
        <w:tc>
          <w:tcPr>
            <w:tcW w:w="102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1</w:t>
            </w:r>
          </w:p>
        </w:tc>
        <w:tc>
          <w:tcPr>
            <w:tcW w:w="996"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艘</w:t>
            </w:r>
          </w:p>
        </w:tc>
        <w:tc>
          <w:tcPr>
            <w:tcW w:w="1644"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260" w:type="dxa"/>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3127"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扫把、垃圾桶、垃圾袋、垃圾铲洗手液、等消耗品</w:t>
            </w:r>
          </w:p>
        </w:tc>
        <w:tc>
          <w:tcPr>
            <w:tcW w:w="102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若干</w:t>
            </w:r>
          </w:p>
        </w:tc>
        <w:tc>
          <w:tcPr>
            <w:tcW w:w="996"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644"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restar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3</w:t>
            </w:r>
          </w:p>
        </w:tc>
        <w:tc>
          <w:tcPr>
            <w:tcW w:w="1260" w:type="dxa"/>
            <w:vMerge w:val="restart"/>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治</w:t>
            </w:r>
          </w:p>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安</w:t>
            </w:r>
          </w:p>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巡</w:t>
            </w:r>
          </w:p>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查</w:t>
            </w:r>
          </w:p>
        </w:tc>
        <w:tc>
          <w:tcPr>
            <w:tcW w:w="3127"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铁马</w:t>
            </w:r>
          </w:p>
        </w:tc>
        <w:tc>
          <w:tcPr>
            <w:tcW w:w="102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50</w:t>
            </w:r>
          </w:p>
        </w:tc>
        <w:tc>
          <w:tcPr>
            <w:tcW w:w="996"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个</w:t>
            </w:r>
          </w:p>
        </w:tc>
        <w:tc>
          <w:tcPr>
            <w:tcW w:w="1644"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260" w:type="dxa"/>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3127"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对讲机</w:t>
            </w:r>
          </w:p>
        </w:tc>
        <w:tc>
          <w:tcPr>
            <w:tcW w:w="102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10</w:t>
            </w:r>
          </w:p>
        </w:tc>
        <w:tc>
          <w:tcPr>
            <w:tcW w:w="996"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个</w:t>
            </w:r>
          </w:p>
        </w:tc>
        <w:tc>
          <w:tcPr>
            <w:tcW w:w="1644"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260" w:type="dxa"/>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3127"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防汛砂袋</w:t>
            </w:r>
          </w:p>
        </w:tc>
        <w:tc>
          <w:tcPr>
            <w:tcW w:w="102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100</w:t>
            </w:r>
          </w:p>
        </w:tc>
        <w:tc>
          <w:tcPr>
            <w:tcW w:w="996"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个</w:t>
            </w:r>
          </w:p>
        </w:tc>
        <w:tc>
          <w:tcPr>
            <w:tcW w:w="1644"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260" w:type="dxa"/>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3127"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5KG灭火器</w:t>
            </w:r>
          </w:p>
        </w:tc>
        <w:tc>
          <w:tcPr>
            <w:tcW w:w="102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10</w:t>
            </w:r>
          </w:p>
        </w:tc>
        <w:tc>
          <w:tcPr>
            <w:tcW w:w="996"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桶</w:t>
            </w:r>
          </w:p>
        </w:tc>
        <w:tc>
          <w:tcPr>
            <w:tcW w:w="1644"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260" w:type="dxa"/>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3127"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防卫与防暴器具</w:t>
            </w:r>
          </w:p>
        </w:tc>
        <w:tc>
          <w:tcPr>
            <w:tcW w:w="102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3</w:t>
            </w:r>
          </w:p>
        </w:tc>
        <w:tc>
          <w:tcPr>
            <w:tcW w:w="996"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套</w:t>
            </w:r>
          </w:p>
        </w:tc>
        <w:tc>
          <w:tcPr>
            <w:tcW w:w="1644"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260" w:type="dxa"/>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3127"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巡更系统</w:t>
            </w:r>
          </w:p>
        </w:tc>
        <w:tc>
          <w:tcPr>
            <w:tcW w:w="102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1</w:t>
            </w:r>
          </w:p>
        </w:tc>
        <w:tc>
          <w:tcPr>
            <w:tcW w:w="996"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套</w:t>
            </w:r>
          </w:p>
        </w:tc>
        <w:tc>
          <w:tcPr>
            <w:tcW w:w="1644"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792" w:type="dxa"/>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260" w:type="dxa"/>
            <w:vMerge w:val="continue"/>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3127"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口哨、扎带、保安服、帽、铁线等消耗品</w:t>
            </w:r>
          </w:p>
        </w:tc>
        <w:tc>
          <w:tcPr>
            <w:tcW w:w="1025"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若干</w:t>
            </w:r>
          </w:p>
        </w:tc>
        <w:tc>
          <w:tcPr>
            <w:tcW w:w="996"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c>
          <w:tcPr>
            <w:tcW w:w="1644" w:type="dxa"/>
            <w:tcBorders>
              <w:tl2br w:val="nil"/>
              <w:tr2bl w:val="nil"/>
            </w:tcBorders>
            <w:vAlign w:val="center"/>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2"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4</w:t>
            </w:r>
          </w:p>
        </w:tc>
        <w:tc>
          <w:tcPr>
            <w:tcW w:w="1260"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考勤</w:t>
            </w:r>
          </w:p>
        </w:tc>
        <w:tc>
          <w:tcPr>
            <w:tcW w:w="3127"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人脸/指纹打卡机</w:t>
            </w:r>
          </w:p>
        </w:tc>
        <w:tc>
          <w:tcPr>
            <w:tcW w:w="1025"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1</w:t>
            </w:r>
          </w:p>
        </w:tc>
        <w:tc>
          <w:tcPr>
            <w:tcW w:w="996"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r>
              <w:rPr>
                <w:rFonts w:hint="eastAsia" w:asciiTheme="minorEastAsia" w:hAnsiTheme="minorEastAsia" w:eastAsiaTheme="minorEastAsia" w:cstheme="minorEastAsia"/>
                <w:color w:val="auto"/>
                <w:spacing w:val="17"/>
                <w:sz w:val="21"/>
                <w:szCs w:val="21"/>
                <w:vertAlign w:val="baseline"/>
                <w:lang w:val="en-US" w:eastAsia="zh-CN"/>
              </w:rPr>
              <w:t>台</w:t>
            </w:r>
          </w:p>
        </w:tc>
        <w:tc>
          <w:tcPr>
            <w:tcW w:w="1644" w:type="dxa"/>
            <w:tcBorders>
              <w:tl2br w:val="nil"/>
              <w:tr2bl w:val="nil"/>
            </w:tcBorders>
          </w:tcPr>
          <w:p>
            <w:pPr>
              <w:pStyle w:val="2"/>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heme="minorEastAsia" w:hAnsiTheme="minorEastAsia" w:eastAsiaTheme="minorEastAsia" w:cstheme="minorEastAsia"/>
                <w:color w:val="auto"/>
                <w:spacing w:val="17"/>
                <w:sz w:val="21"/>
                <w:szCs w:val="21"/>
                <w:vertAlign w:val="baseline"/>
                <w:lang w:val="en-US" w:eastAsia="zh-CN"/>
              </w:rPr>
            </w:pPr>
          </w:p>
        </w:tc>
      </w:tr>
    </w:tbl>
    <w:p>
      <w:pPr>
        <w:keepNext w:val="0"/>
        <w:keepLines w:val="0"/>
        <w:pageBreakBefore w:val="0"/>
        <w:widowControl w:val="0"/>
        <w:numPr>
          <w:ilvl w:val="0"/>
          <w:numId w:val="11"/>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采购人对进驻人数进行考勤并纳入到考核评分中。中标人派驻到公园的主管除了具有较强的专业知识和较长的从业时间外，还应具有较强的组织和协调能力。必须了解本园的特点，熟悉本园的环境，制定工作计划，合理安排员工的工作岗位和工作时间，使员工的工作质量达到采购人要求。在日常工作中，督检查促、督导员工注意安全操作，消除事故隐患。</w:t>
      </w:r>
    </w:p>
    <w:p>
      <w:pPr>
        <w:keepNext w:val="0"/>
        <w:keepLines w:val="0"/>
        <w:pageBreakBefore w:val="0"/>
        <w:widowControl w:val="0"/>
        <w:numPr>
          <w:ilvl w:val="0"/>
          <w:numId w:val="11"/>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主管必须每周汇报管养情况，以便双方的工作沟通。在工作问题上，主管全权代表中标人表态，不得以任何理由不表态、不落实和拖延时间，以上问题如发生超过三次，采购人有权要求更换主管。在日常工作中，如有重大接待任务等，中标人必须听从安排，配合做好工作。</w:t>
      </w:r>
    </w:p>
    <w:p>
      <w:pPr>
        <w:keepNext w:val="0"/>
        <w:keepLines w:val="0"/>
        <w:pageBreakBefore w:val="0"/>
        <w:widowControl w:val="0"/>
        <w:numPr>
          <w:ilvl w:val="0"/>
          <w:numId w:val="11"/>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中标人每天的养护人数必须按照已确定的养护计划中的养护人员标准，</w:t>
      </w:r>
      <w:r>
        <w:rPr>
          <w:rFonts w:hint="eastAsia" w:ascii="宋体" w:hAnsi="宋体" w:cs="宋体"/>
          <w:spacing w:val="17"/>
          <w:sz w:val="21"/>
          <w:szCs w:val="21"/>
          <w:highlight w:val="none"/>
          <w:lang w:val="en-US" w:eastAsia="zh-CN"/>
        </w:rPr>
        <w:t>并</w:t>
      </w:r>
      <w:r>
        <w:rPr>
          <w:rFonts w:hint="eastAsia" w:ascii="宋体" w:hAnsi="宋体" w:eastAsia="宋体" w:cs="宋体"/>
          <w:spacing w:val="17"/>
          <w:sz w:val="21"/>
          <w:szCs w:val="21"/>
          <w:highlight w:val="none"/>
          <w:lang w:val="en-US" w:eastAsia="zh-CN"/>
        </w:rPr>
        <w:t>对养护人员实行打卡考勤</w:t>
      </w:r>
      <w:r>
        <w:rPr>
          <w:rFonts w:hint="eastAsia" w:ascii="宋体" w:hAnsi="宋体" w:cs="宋体"/>
          <w:spacing w:val="17"/>
          <w:sz w:val="21"/>
          <w:szCs w:val="21"/>
          <w:highlight w:val="none"/>
          <w:lang w:val="en-US" w:eastAsia="zh-CN"/>
        </w:rPr>
        <w:t>，每月5日前中标人应提交上月的考勤给公园管理处</w:t>
      </w:r>
      <w:r>
        <w:rPr>
          <w:rFonts w:hint="eastAsia" w:ascii="宋体" w:hAnsi="宋体" w:eastAsia="宋体" w:cs="宋体"/>
          <w:spacing w:val="17"/>
          <w:sz w:val="21"/>
          <w:szCs w:val="21"/>
          <w:highlight w:val="none"/>
          <w:lang w:val="en-US" w:eastAsia="zh-CN"/>
        </w:rPr>
        <w:t>。工作中必须穿着统一的工作服上班，并佩戴工号牌。</w:t>
      </w:r>
    </w:p>
    <w:p>
      <w:pPr>
        <w:keepNext w:val="0"/>
        <w:keepLines w:val="0"/>
        <w:pageBreakBefore w:val="0"/>
        <w:widowControl w:val="0"/>
        <w:numPr>
          <w:ilvl w:val="0"/>
          <w:numId w:val="11"/>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中标人必须每天对公园的物业管理服务内容以台账的形式给公园管理处汇报，留档，不得弄虚作假（台账内容包括：绿化养护、卫生保洁、治安巡查、基础设施设备维护、监控），每个星期与公园管理处协调做周计划，按周计划安排落实工作，每个星期一对整个物业管理区域进行一次联合检查。</w:t>
      </w:r>
    </w:p>
    <w:p>
      <w:pPr>
        <w:keepNext w:val="0"/>
        <w:keepLines w:val="0"/>
        <w:pageBreakBefore w:val="0"/>
        <w:widowControl w:val="0"/>
        <w:numPr>
          <w:ilvl w:val="0"/>
          <w:numId w:val="10"/>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b/>
          <w:bCs/>
          <w:spacing w:val="17"/>
          <w:sz w:val="21"/>
          <w:szCs w:val="21"/>
          <w:lang w:val="en-US" w:eastAsia="zh-CN"/>
        </w:rPr>
      </w:pPr>
      <w:r>
        <w:rPr>
          <w:rFonts w:hint="eastAsia" w:ascii="宋体" w:hAnsi="宋体" w:eastAsia="宋体" w:cs="宋体"/>
          <w:b/>
          <w:bCs/>
          <w:spacing w:val="17"/>
          <w:sz w:val="21"/>
          <w:szCs w:val="21"/>
          <w:lang w:val="en-US" w:eastAsia="zh-CN"/>
        </w:rPr>
        <w:t>绿化养护及卫生保洁要求</w:t>
      </w:r>
    </w:p>
    <w:p>
      <w:pPr>
        <w:keepNext w:val="0"/>
        <w:keepLines w:val="0"/>
        <w:pageBreakBefore w:val="0"/>
        <w:widowControl w:val="0"/>
        <w:numPr>
          <w:ilvl w:val="0"/>
          <w:numId w:val="12"/>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绿化养护要求：灯都生态湿地公园与中心滨河湿地公园所有绿地。</w:t>
      </w:r>
    </w:p>
    <w:p>
      <w:pPr>
        <w:keepNext w:val="0"/>
        <w:keepLines w:val="0"/>
        <w:pageBreakBefore w:val="0"/>
        <w:widowControl w:val="0"/>
        <w:numPr>
          <w:ilvl w:val="0"/>
          <w:numId w:val="12"/>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主园路、绿道周边地被、南北广场周边绿地、驿站、卫生间、办公楼周边绿地、南门东侧山坡绿地、紫薇园、小卖部、菩提山、凤凰山、龙舟看台等周边绿地，以及园内局部景点绿地。灯都生态湿地公园与中心滨河公园绿地内不得有任何垃圾。</w:t>
      </w:r>
    </w:p>
    <w:p>
      <w:pPr>
        <w:keepNext w:val="0"/>
        <w:keepLines w:val="0"/>
        <w:pageBreakBefore w:val="0"/>
        <w:widowControl w:val="0"/>
        <w:numPr>
          <w:ilvl w:val="0"/>
          <w:numId w:val="13"/>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lang w:val="en-US" w:eastAsia="zh-CN"/>
        </w:rPr>
      </w:pPr>
      <w:r>
        <w:rPr>
          <w:rFonts w:hint="eastAsia" w:ascii="宋体" w:hAnsi="宋体" w:eastAsia="宋体" w:cs="宋体"/>
          <w:spacing w:val="17"/>
          <w:sz w:val="21"/>
          <w:szCs w:val="21"/>
          <w:lang w:val="en-US" w:eastAsia="zh-CN"/>
        </w:rPr>
        <w:t>养护管理要求：定期修剪、施肥、淋水，草坪整齐，覆盖率99%以上，平整无裸露地、无坑洼积水。草坪内无杂草，发现有必须连根清除干净。灯都生态湿地公园淋水由中标单位自行购买水泵接喷淋管淋水，电费由中标单位支付；中心滨河湿地公园由中标单位购买水车淋水。</w:t>
      </w:r>
    </w:p>
    <w:p>
      <w:pPr>
        <w:keepNext w:val="0"/>
        <w:keepLines w:val="0"/>
        <w:pageBreakBefore w:val="0"/>
        <w:widowControl w:val="0"/>
        <w:numPr>
          <w:ilvl w:val="0"/>
          <w:numId w:val="12"/>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小苗种植区域、次园路地被、溪涧景观绿化、停车场周边绿化、厕所周边绿化、华廷路边绿化、滨河公园绿化、勤政路边绿化以及园区局部景点绿化。</w:t>
      </w:r>
    </w:p>
    <w:p>
      <w:pPr>
        <w:keepNext w:val="0"/>
        <w:keepLines w:val="0"/>
        <w:pageBreakBefore w:val="0"/>
        <w:widowControl w:val="0"/>
        <w:numPr>
          <w:ilvl w:val="0"/>
          <w:numId w:val="14"/>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养护管理要求：草皮保持常绿，每两月施肥一次，施肥以</w:t>
      </w:r>
      <w:r>
        <w:rPr>
          <w:rFonts w:hint="eastAsia" w:ascii="宋体" w:hAnsi="宋体" w:cs="宋体"/>
          <w:spacing w:val="17"/>
          <w:sz w:val="21"/>
          <w:szCs w:val="21"/>
          <w:highlight w:val="none"/>
          <w:lang w:val="en-US" w:eastAsia="zh-CN"/>
        </w:rPr>
        <w:t>挪威复合肥</w:t>
      </w:r>
      <w:r>
        <w:rPr>
          <w:rFonts w:hint="eastAsia" w:ascii="宋体" w:hAnsi="宋体" w:eastAsia="宋体" w:cs="宋体"/>
          <w:spacing w:val="17"/>
          <w:sz w:val="21"/>
          <w:szCs w:val="21"/>
          <w:highlight w:val="none"/>
          <w:lang w:val="en-US" w:eastAsia="zh-CN"/>
        </w:rPr>
        <w:t>为主,每年至少施一次基肥。发现有杂草必须连根清除干净，一年剪草5-6次，无明显病虫害。花坛、花带轮廓清晰，整齐美观，色彩艳丽，无残缺，无残花败叶。根据不同植物的习性和观赏效果，进行定期修剪，1月/次。每两月依据长势施肥一次，施肥以</w:t>
      </w:r>
      <w:r>
        <w:rPr>
          <w:rFonts w:hint="eastAsia" w:ascii="宋体" w:hAnsi="宋体" w:cs="宋体"/>
          <w:spacing w:val="17"/>
          <w:sz w:val="21"/>
          <w:szCs w:val="21"/>
          <w:highlight w:val="none"/>
          <w:lang w:val="en-US" w:eastAsia="zh-CN"/>
        </w:rPr>
        <w:t>挪威复合肥</w:t>
      </w:r>
      <w:r>
        <w:rPr>
          <w:rFonts w:hint="eastAsia" w:ascii="宋体" w:hAnsi="宋体" w:eastAsia="宋体" w:cs="宋体"/>
          <w:spacing w:val="17"/>
          <w:sz w:val="21"/>
          <w:szCs w:val="21"/>
          <w:highlight w:val="none"/>
          <w:lang w:val="en-US" w:eastAsia="zh-CN"/>
        </w:rPr>
        <w:t>为主。没有降雨的时候，一般要求每天淋水。加强病虫害防治，对死亡的植物，中标人应及时向采购人报告，经采购人同意后应及时清走</w:t>
      </w:r>
      <w:r>
        <w:rPr>
          <w:rFonts w:hint="eastAsia" w:ascii="宋体" w:hAnsi="宋体" w:cs="宋体"/>
          <w:spacing w:val="17"/>
          <w:sz w:val="21"/>
          <w:szCs w:val="21"/>
          <w:highlight w:val="none"/>
          <w:lang w:val="en-US" w:eastAsia="zh-CN"/>
        </w:rPr>
        <w:t>并补种</w:t>
      </w:r>
      <w:r>
        <w:rPr>
          <w:rFonts w:hint="eastAsia" w:ascii="宋体" w:hAnsi="宋体" w:eastAsia="宋体" w:cs="宋体"/>
          <w:spacing w:val="17"/>
          <w:sz w:val="21"/>
          <w:szCs w:val="21"/>
          <w:highlight w:val="none"/>
          <w:lang w:val="en-US" w:eastAsia="zh-CN"/>
        </w:rPr>
        <w:t>。中标人应对新栽苗木加强养护管理。</w:t>
      </w:r>
    </w:p>
    <w:p>
      <w:pPr>
        <w:keepNext w:val="0"/>
        <w:keepLines w:val="0"/>
        <w:pageBreakBefore w:val="0"/>
        <w:widowControl w:val="0"/>
        <w:numPr>
          <w:ilvl w:val="0"/>
          <w:numId w:val="12"/>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紫薇园、万树园、凤凰山、菩提山、湿地荷塘、木棉长廊、滨河公园等。</w:t>
      </w:r>
    </w:p>
    <w:p>
      <w:pPr>
        <w:keepNext w:val="0"/>
        <w:keepLines w:val="0"/>
        <w:pageBreakBefore w:val="0"/>
        <w:widowControl w:val="0"/>
        <w:numPr>
          <w:ilvl w:val="0"/>
          <w:numId w:val="15"/>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lang w:val="en-US" w:eastAsia="zh-CN"/>
        </w:rPr>
      </w:pPr>
      <w:r>
        <w:rPr>
          <w:rFonts w:hint="eastAsia" w:ascii="宋体" w:hAnsi="宋体" w:eastAsia="宋体" w:cs="宋体"/>
          <w:spacing w:val="17"/>
          <w:sz w:val="21"/>
          <w:szCs w:val="21"/>
          <w:lang w:val="en-US" w:eastAsia="zh-CN"/>
        </w:rPr>
        <w:t>每两月依据长势施肥一次，施肥以</w:t>
      </w:r>
      <w:r>
        <w:rPr>
          <w:rFonts w:hint="eastAsia" w:ascii="宋体" w:hAnsi="宋体" w:cs="宋体"/>
          <w:spacing w:val="17"/>
          <w:sz w:val="21"/>
          <w:szCs w:val="21"/>
          <w:lang w:val="en-US" w:eastAsia="zh-CN"/>
        </w:rPr>
        <w:t>挪威复合肥</w:t>
      </w:r>
      <w:r>
        <w:rPr>
          <w:rFonts w:hint="eastAsia" w:ascii="宋体" w:hAnsi="宋体" w:eastAsia="宋体" w:cs="宋体"/>
          <w:spacing w:val="17"/>
          <w:sz w:val="21"/>
          <w:szCs w:val="21"/>
          <w:lang w:val="en-US" w:eastAsia="zh-CN"/>
        </w:rPr>
        <w:t>为主，每次施肥110包50KG</w:t>
      </w:r>
      <w:r>
        <w:rPr>
          <w:rFonts w:hint="eastAsia" w:ascii="宋体" w:hAnsi="宋体" w:cs="宋体"/>
          <w:spacing w:val="17"/>
          <w:sz w:val="21"/>
          <w:szCs w:val="21"/>
          <w:lang w:val="en-US" w:eastAsia="zh-CN"/>
        </w:rPr>
        <w:t>挪威复合肥</w:t>
      </w:r>
      <w:r>
        <w:rPr>
          <w:rFonts w:hint="eastAsia" w:ascii="宋体" w:hAnsi="宋体" w:eastAsia="宋体" w:cs="宋体"/>
          <w:spacing w:val="17"/>
          <w:sz w:val="21"/>
          <w:szCs w:val="21"/>
          <w:lang w:val="en-US" w:eastAsia="zh-CN"/>
        </w:rPr>
        <w:t>，其中灯都生态湿地公园65包，中心滨河湿地公园施肥45包。没有降雨的时候，一般要求每天淋水。加强病虫害防治，需安排专人对植物进行检查，对死亡的植物，中标人应及时向采购人报告，经采购人同意后应及时清走</w:t>
      </w:r>
      <w:r>
        <w:rPr>
          <w:rFonts w:hint="eastAsia" w:ascii="宋体" w:hAnsi="宋体" w:cs="宋体"/>
          <w:spacing w:val="17"/>
          <w:sz w:val="21"/>
          <w:szCs w:val="21"/>
          <w:lang w:val="en-US" w:eastAsia="zh-CN"/>
        </w:rPr>
        <w:t>并补种</w:t>
      </w:r>
      <w:r>
        <w:rPr>
          <w:rFonts w:hint="eastAsia" w:ascii="宋体" w:hAnsi="宋体" w:eastAsia="宋体" w:cs="宋体"/>
          <w:spacing w:val="17"/>
          <w:sz w:val="21"/>
          <w:szCs w:val="21"/>
          <w:lang w:val="en-US" w:eastAsia="zh-CN"/>
        </w:rPr>
        <w:t>。栽种的多年生草本或藤本植物结果时应告诉采购人，并在采购人的指导下进行采种，以备育苗。必要时，搭建棚架让栽种的藤本植物更好地生长，中标人应对新栽苗木加强养护管理。</w:t>
      </w:r>
    </w:p>
    <w:p>
      <w:pPr>
        <w:keepNext w:val="0"/>
        <w:keepLines w:val="0"/>
        <w:pageBreakBefore w:val="0"/>
        <w:widowControl w:val="0"/>
        <w:numPr>
          <w:ilvl w:val="0"/>
          <w:numId w:val="12"/>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lang w:val="en-US" w:eastAsia="zh-CN"/>
        </w:rPr>
      </w:pPr>
      <w:r>
        <w:rPr>
          <w:rFonts w:hint="eastAsia" w:ascii="宋体" w:hAnsi="宋体" w:eastAsia="宋体" w:cs="宋体"/>
          <w:spacing w:val="17"/>
          <w:sz w:val="21"/>
          <w:szCs w:val="21"/>
          <w:highlight w:val="none"/>
          <w:lang w:val="en-US" w:eastAsia="zh-CN"/>
        </w:rPr>
        <w:t>湿生植物区</w:t>
      </w:r>
    </w:p>
    <w:p>
      <w:pPr>
        <w:keepNext w:val="0"/>
        <w:keepLines w:val="0"/>
        <w:pageBreakBefore w:val="0"/>
        <w:widowControl w:val="0"/>
        <w:numPr>
          <w:ilvl w:val="0"/>
          <w:numId w:val="16"/>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lang w:val="en-US" w:eastAsia="zh-CN"/>
        </w:rPr>
      </w:pPr>
      <w:r>
        <w:rPr>
          <w:rFonts w:hint="eastAsia" w:ascii="宋体" w:hAnsi="宋体" w:eastAsia="宋体" w:cs="宋体"/>
          <w:spacing w:val="17"/>
          <w:sz w:val="21"/>
          <w:szCs w:val="21"/>
          <w:lang w:val="en-US" w:eastAsia="zh-CN"/>
        </w:rPr>
        <w:t>定期清理周边以及水域中的杂草（包括水域中的非目的植物），以免过多的杂草侵占水域，影响栽种植物的生长以及淤塞水域。</w:t>
      </w:r>
    </w:p>
    <w:p>
      <w:pPr>
        <w:keepNext w:val="0"/>
        <w:keepLines w:val="0"/>
        <w:pageBreakBefore w:val="0"/>
        <w:widowControl w:val="0"/>
        <w:numPr>
          <w:ilvl w:val="0"/>
          <w:numId w:val="12"/>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现有乔木以及合同期内新增的乔木</w:t>
      </w:r>
    </w:p>
    <w:p>
      <w:pPr>
        <w:keepNext w:val="0"/>
        <w:keepLines w:val="0"/>
        <w:pageBreakBefore w:val="0"/>
        <w:widowControl w:val="0"/>
        <w:numPr>
          <w:ilvl w:val="0"/>
          <w:numId w:val="17"/>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lang w:val="en-US" w:eastAsia="zh-CN"/>
        </w:rPr>
      </w:pPr>
      <w:r>
        <w:rPr>
          <w:rFonts w:hint="eastAsia" w:ascii="宋体" w:hAnsi="宋体" w:eastAsia="宋体" w:cs="宋体"/>
          <w:spacing w:val="17"/>
          <w:sz w:val="21"/>
          <w:szCs w:val="21"/>
          <w:lang w:val="en-US" w:eastAsia="zh-CN"/>
        </w:rPr>
        <w:t>养护管理要求：在一般条件下，无黄叶、焦叶、卷叶。定期修剪，树木修剪基本合理，树形美观。结合松土施肥，3-4和9-10月重点进行施肥。施肥量根据树木大小、肥料种类而定。在树木生长季节，进行土壤追肥。夏季炎热太阳照射强烈的6月-9月，在晴天情况下要保证每天淋水两次（早晚），以保证水分充足。每次台风前加固支架，过后全面检查，立即扶正、护树、清理断枝、落枝。做好对白蚁及其他病虫害防治工作。</w:t>
      </w:r>
    </w:p>
    <w:p>
      <w:pPr>
        <w:keepNext w:val="0"/>
        <w:keepLines w:val="0"/>
        <w:pageBreakBefore w:val="0"/>
        <w:widowControl w:val="0"/>
        <w:numPr>
          <w:ilvl w:val="0"/>
          <w:numId w:val="12"/>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病虫害防治</w:t>
      </w:r>
    </w:p>
    <w:p>
      <w:pPr>
        <w:keepNext w:val="0"/>
        <w:keepLines w:val="0"/>
        <w:pageBreakBefore w:val="0"/>
        <w:widowControl w:val="0"/>
        <w:numPr>
          <w:ilvl w:val="0"/>
          <w:numId w:val="18"/>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lang w:val="en-US" w:eastAsia="zh-CN"/>
        </w:rPr>
      </w:pPr>
      <w:r>
        <w:rPr>
          <w:rFonts w:hint="eastAsia" w:ascii="宋体" w:hAnsi="宋体" w:eastAsia="宋体" w:cs="宋体"/>
          <w:spacing w:val="17"/>
          <w:sz w:val="21"/>
          <w:szCs w:val="21"/>
          <w:lang w:val="en-US" w:eastAsia="zh-CN"/>
        </w:rPr>
        <w:t>工具配置：大疆喷药无人机</w:t>
      </w:r>
      <w:r>
        <w:rPr>
          <w:rFonts w:hint="eastAsia" w:ascii="宋体" w:hAnsi="宋体" w:cs="宋体"/>
          <w:spacing w:val="17"/>
          <w:sz w:val="21"/>
          <w:szCs w:val="21"/>
          <w:lang w:val="en-US" w:eastAsia="zh-CN"/>
        </w:rPr>
        <w:t>、</w:t>
      </w:r>
      <w:r>
        <w:rPr>
          <w:rFonts w:hint="eastAsia" w:ascii="宋体" w:hAnsi="宋体" w:eastAsia="宋体" w:cs="宋体"/>
          <w:spacing w:val="17"/>
          <w:sz w:val="21"/>
          <w:szCs w:val="21"/>
          <w:lang w:val="en-US" w:eastAsia="zh-CN"/>
        </w:rPr>
        <w:t>普通喷雾器、自动喷雾器、量筒、器皿、车辆等。</w:t>
      </w:r>
    </w:p>
    <w:p>
      <w:pPr>
        <w:keepNext w:val="0"/>
        <w:keepLines w:val="0"/>
        <w:pageBreakBefore w:val="0"/>
        <w:widowControl w:val="0"/>
        <w:numPr>
          <w:ilvl w:val="0"/>
          <w:numId w:val="18"/>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lang w:val="en-US" w:eastAsia="zh-CN"/>
        </w:rPr>
      </w:pPr>
      <w:r>
        <w:rPr>
          <w:rFonts w:hint="eastAsia" w:ascii="宋体" w:hAnsi="宋体" w:eastAsia="宋体" w:cs="宋体"/>
          <w:spacing w:val="17"/>
          <w:sz w:val="21"/>
          <w:szCs w:val="21"/>
          <w:lang w:val="en-US" w:eastAsia="zh-CN"/>
        </w:rPr>
        <w:t>以预防为主，一年无人机病虫害防治不少于6次，春夏季每个季度防治两次，秋冬季每个季度防治一次。其它零星病虫害发现要及时防治，定期做好喷药防治工作，一般在病虫害发生季节，4－10月份每月对易感植物喷药1－2次，病害以百菌清、灭病威、托布津等为主：虫害可用敌敌畏、氧化乐果等，对于治疗蛀心虫可用夫南丹藏于树穴泥里。特别是做好对白蚁的防治工作。</w:t>
      </w:r>
    </w:p>
    <w:p>
      <w:pPr>
        <w:keepNext w:val="0"/>
        <w:keepLines w:val="0"/>
        <w:pageBreakBefore w:val="0"/>
        <w:widowControl w:val="0"/>
        <w:numPr>
          <w:ilvl w:val="0"/>
          <w:numId w:val="18"/>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lang w:val="en-US" w:eastAsia="zh-CN"/>
        </w:rPr>
      </w:pPr>
      <w:r>
        <w:rPr>
          <w:rFonts w:hint="eastAsia" w:ascii="宋体" w:hAnsi="宋体" w:eastAsia="宋体" w:cs="宋体"/>
          <w:spacing w:val="17"/>
          <w:sz w:val="21"/>
          <w:szCs w:val="21"/>
          <w:lang w:val="en-US" w:eastAsia="zh-CN"/>
        </w:rPr>
        <w:t>经常观察绿地植物、病虫害情况，一旦发现立即跟踪防治，喷药时需先诊断病虫害种类和危害程度，然后对症下药，进行跟踪观察；草皮每年4月份起滋生地老虎，应用辛硫磷全面喷杀防治，发现草皮干枯后应马上用辛硫磷浇灌防治。</w:t>
      </w:r>
    </w:p>
    <w:p>
      <w:pPr>
        <w:keepNext w:val="0"/>
        <w:keepLines w:val="0"/>
        <w:pageBreakBefore w:val="0"/>
        <w:widowControl w:val="0"/>
        <w:numPr>
          <w:ilvl w:val="0"/>
          <w:numId w:val="18"/>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lang w:val="en-US" w:eastAsia="zh-CN"/>
        </w:rPr>
      </w:pPr>
      <w:r>
        <w:rPr>
          <w:rFonts w:hint="eastAsia" w:ascii="宋体" w:hAnsi="宋体" w:eastAsia="宋体" w:cs="宋体"/>
          <w:spacing w:val="17"/>
          <w:sz w:val="21"/>
          <w:szCs w:val="21"/>
          <w:lang w:val="en-US" w:eastAsia="zh-CN"/>
        </w:rPr>
        <w:t>对于灌木、草地一般用普通喷雾器，对于乔木和垂直绿化用自动喷雾器。</w:t>
      </w:r>
    </w:p>
    <w:p>
      <w:pPr>
        <w:keepNext w:val="0"/>
        <w:keepLines w:val="0"/>
        <w:pageBreakBefore w:val="0"/>
        <w:widowControl w:val="0"/>
        <w:numPr>
          <w:ilvl w:val="0"/>
          <w:numId w:val="18"/>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lang w:val="en-US" w:eastAsia="zh-CN"/>
        </w:rPr>
      </w:pPr>
      <w:r>
        <w:rPr>
          <w:rFonts w:hint="eastAsia" w:ascii="宋体" w:hAnsi="宋体" w:eastAsia="宋体" w:cs="宋体"/>
          <w:spacing w:val="17"/>
          <w:sz w:val="21"/>
          <w:szCs w:val="21"/>
          <w:lang w:val="en-US" w:eastAsia="zh-CN"/>
        </w:rPr>
        <w:t>喷药如果效果不明显，应立即更换不同的药或加大浓度，直至得到全面控制。</w:t>
      </w:r>
    </w:p>
    <w:p>
      <w:pPr>
        <w:keepNext w:val="0"/>
        <w:keepLines w:val="0"/>
        <w:pageBreakBefore w:val="0"/>
        <w:widowControl w:val="0"/>
        <w:numPr>
          <w:ilvl w:val="0"/>
          <w:numId w:val="18"/>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lang w:val="en-US" w:eastAsia="zh-CN"/>
        </w:rPr>
      </w:pPr>
      <w:r>
        <w:rPr>
          <w:rFonts w:hint="eastAsia" w:ascii="宋体" w:hAnsi="宋体" w:eastAsia="宋体" w:cs="宋体"/>
          <w:spacing w:val="17"/>
          <w:sz w:val="21"/>
          <w:szCs w:val="21"/>
          <w:lang w:val="en-US" w:eastAsia="zh-CN"/>
        </w:rPr>
        <w:t>检查项目</w:t>
      </w:r>
    </w:p>
    <w:p>
      <w:pPr>
        <w:keepNext w:val="0"/>
        <w:keepLines w:val="0"/>
        <w:pageBreakBefore w:val="0"/>
        <w:widowControl w:val="0"/>
        <w:kinsoku/>
        <w:wordWrap/>
        <w:overflowPunct/>
        <w:topLinePunct w:val="0"/>
        <w:autoSpaceDE/>
        <w:autoSpaceDN/>
        <w:bidi w:val="0"/>
        <w:adjustRightInd/>
        <w:snapToGrid w:val="0"/>
        <w:spacing w:line="360" w:lineRule="auto"/>
        <w:ind w:firstLine="488" w:firstLineChars="200"/>
        <w:textAlignment w:val="auto"/>
        <w:rPr>
          <w:rFonts w:hint="eastAsia" w:ascii="宋体" w:hAnsi="宋体" w:eastAsia="宋体" w:cs="宋体"/>
          <w:spacing w:val="17"/>
          <w:sz w:val="21"/>
          <w:szCs w:val="21"/>
          <w:lang w:val="en-US" w:eastAsia="zh-CN"/>
        </w:rPr>
      </w:pPr>
      <w:r>
        <w:rPr>
          <w:rFonts w:hint="eastAsia" w:ascii="宋体" w:hAnsi="宋体" w:eastAsia="宋体" w:cs="宋体"/>
          <w:spacing w:val="17"/>
          <w:sz w:val="21"/>
          <w:szCs w:val="21"/>
          <w:lang w:val="en-US" w:eastAsia="zh-CN"/>
        </w:rPr>
        <w:t>危害程度：最严重受害程度不超过8%。</w:t>
      </w:r>
    </w:p>
    <w:p>
      <w:pPr>
        <w:keepNext w:val="0"/>
        <w:keepLines w:val="0"/>
        <w:pageBreakBefore w:val="0"/>
        <w:widowControl w:val="0"/>
        <w:kinsoku/>
        <w:wordWrap/>
        <w:overflowPunct/>
        <w:topLinePunct w:val="0"/>
        <w:autoSpaceDE/>
        <w:autoSpaceDN/>
        <w:bidi w:val="0"/>
        <w:adjustRightInd/>
        <w:snapToGrid w:val="0"/>
        <w:spacing w:line="360" w:lineRule="auto"/>
        <w:ind w:firstLine="488" w:firstLineChars="200"/>
        <w:textAlignment w:val="auto"/>
        <w:rPr>
          <w:rFonts w:hint="eastAsia" w:ascii="宋体" w:hAnsi="宋体" w:eastAsia="宋体" w:cs="宋体"/>
          <w:spacing w:val="17"/>
          <w:sz w:val="21"/>
          <w:szCs w:val="21"/>
          <w:lang w:val="en-US" w:eastAsia="zh-CN"/>
        </w:rPr>
      </w:pPr>
      <w:r>
        <w:rPr>
          <w:rFonts w:hint="eastAsia" w:ascii="宋体" w:hAnsi="宋体" w:eastAsia="宋体" w:cs="宋体"/>
          <w:spacing w:val="17"/>
          <w:sz w:val="21"/>
          <w:szCs w:val="21"/>
          <w:lang w:val="en-US" w:eastAsia="zh-CN"/>
        </w:rPr>
        <w:t>未出现因病虫害造成景观影响。</w:t>
      </w:r>
    </w:p>
    <w:p>
      <w:pPr>
        <w:keepNext w:val="0"/>
        <w:keepLines w:val="0"/>
        <w:pageBreakBefore w:val="0"/>
        <w:widowControl w:val="0"/>
        <w:kinsoku/>
        <w:wordWrap/>
        <w:overflowPunct/>
        <w:topLinePunct w:val="0"/>
        <w:autoSpaceDE/>
        <w:autoSpaceDN/>
        <w:bidi w:val="0"/>
        <w:adjustRightInd/>
        <w:snapToGrid w:val="0"/>
        <w:spacing w:line="360" w:lineRule="auto"/>
        <w:ind w:firstLine="488" w:firstLineChars="200"/>
        <w:textAlignment w:val="auto"/>
        <w:rPr>
          <w:rFonts w:hint="eastAsia" w:ascii="宋体" w:hAnsi="宋体" w:eastAsia="宋体" w:cs="宋体"/>
          <w:spacing w:val="17"/>
          <w:sz w:val="21"/>
          <w:szCs w:val="21"/>
          <w:lang w:val="en-US" w:eastAsia="zh-CN"/>
        </w:rPr>
      </w:pPr>
      <w:r>
        <w:rPr>
          <w:rFonts w:hint="eastAsia" w:ascii="宋体" w:hAnsi="宋体" w:eastAsia="宋体" w:cs="宋体"/>
          <w:spacing w:val="17"/>
          <w:sz w:val="21"/>
          <w:szCs w:val="21"/>
          <w:lang w:val="en-US" w:eastAsia="zh-CN"/>
        </w:rPr>
        <w:t>树木虫屎不明显。</w:t>
      </w:r>
    </w:p>
    <w:p>
      <w:pPr>
        <w:keepNext w:val="0"/>
        <w:keepLines w:val="0"/>
        <w:pageBreakBefore w:val="0"/>
        <w:widowControl w:val="0"/>
        <w:numPr>
          <w:ilvl w:val="0"/>
          <w:numId w:val="18"/>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lang w:val="en-US" w:eastAsia="zh-CN"/>
        </w:rPr>
      </w:pPr>
      <w:r>
        <w:rPr>
          <w:rFonts w:hint="eastAsia" w:ascii="宋体" w:hAnsi="宋体" w:eastAsia="宋体" w:cs="宋体"/>
          <w:spacing w:val="17"/>
          <w:sz w:val="21"/>
          <w:szCs w:val="21"/>
          <w:lang w:val="en-US" w:eastAsia="zh-CN"/>
        </w:rPr>
        <w:t>注意事项</w:t>
      </w:r>
    </w:p>
    <w:p>
      <w:pPr>
        <w:keepNext w:val="0"/>
        <w:keepLines w:val="0"/>
        <w:pageBreakBefore w:val="0"/>
        <w:widowControl w:val="0"/>
        <w:kinsoku/>
        <w:wordWrap/>
        <w:overflowPunct/>
        <w:topLinePunct w:val="0"/>
        <w:autoSpaceDE/>
        <w:autoSpaceDN/>
        <w:bidi w:val="0"/>
        <w:adjustRightInd/>
        <w:snapToGrid w:val="0"/>
        <w:spacing w:line="360" w:lineRule="auto"/>
        <w:ind w:firstLine="488" w:firstLineChars="200"/>
        <w:textAlignment w:val="auto"/>
        <w:rPr>
          <w:rFonts w:hint="eastAsia" w:ascii="宋体" w:hAnsi="宋体" w:eastAsia="宋体" w:cs="宋体"/>
          <w:spacing w:val="17"/>
          <w:sz w:val="21"/>
          <w:szCs w:val="21"/>
          <w:lang w:val="en-US" w:eastAsia="zh-CN"/>
        </w:rPr>
      </w:pPr>
      <w:r>
        <w:rPr>
          <w:rFonts w:hint="eastAsia" w:ascii="宋体" w:hAnsi="宋体" w:eastAsia="宋体" w:cs="宋体"/>
          <w:spacing w:val="17"/>
          <w:sz w:val="21"/>
          <w:szCs w:val="21"/>
          <w:lang w:val="en-US" w:eastAsia="zh-CN"/>
        </w:rPr>
        <w:t>喷药时须带口罩，做好安全防护。</w:t>
      </w:r>
    </w:p>
    <w:p>
      <w:pPr>
        <w:keepNext w:val="0"/>
        <w:keepLines w:val="0"/>
        <w:pageBreakBefore w:val="0"/>
        <w:widowControl w:val="0"/>
        <w:kinsoku/>
        <w:wordWrap/>
        <w:overflowPunct/>
        <w:topLinePunct w:val="0"/>
        <w:autoSpaceDE/>
        <w:autoSpaceDN/>
        <w:bidi w:val="0"/>
        <w:adjustRightInd/>
        <w:snapToGrid w:val="0"/>
        <w:spacing w:line="360" w:lineRule="auto"/>
        <w:ind w:firstLine="488" w:firstLineChars="200"/>
        <w:textAlignment w:val="auto"/>
        <w:rPr>
          <w:rFonts w:hint="eastAsia" w:ascii="宋体" w:hAnsi="宋体" w:eastAsia="宋体" w:cs="宋体"/>
          <w:spacing w:val="17"/>
          <w:sz w:val="21"/>
          <w:szCs w:val="21"/>
          <w:lang w:val="en-US" w:eastAsia="zh-CN"/>
        </w:rPr>
      </w:pPr>
      <w:r>
        <w:rPr>
          <w:rFonts w:hint="eastAsia" w:ascii="宋体" w:hAnsi="宋体" w:eastAsia="宋体" w:cs="宋体"/>
          <w:spacing w:val="17"/>
          <w:sz w:val="21"/>
          <w:szCs w:val="21"/>
          <w:lang w:val="en-US" w:eastAsia="zh-CN"/>
        </w:rPr>
        <w:t>用不完的农药应由专人妥善保管。</w:t>
      </w:r>
    </w:p>
    <w:p>
      <w:pPr>
        <w:keepNext w:val="0"/>
        <w:keepLines w:val="0"/>
        <w:pageBreakBefore w:val="0"/>
        <w:widowControl w:val="0"/>
        <w:kinsoku/>
        <w:wordWrap/>
        <w:overflowPunct/>
        <w:topLinePunct w:val="0"/>
        <w:autoSpaceDE/>
        <w:autoSpaceDN/>
        <w:bidi w:val="0"/>
        <w:adjustRightInd/>
        <w:snapToGrid w:val="0"/>
        <w:spacing w:line="360" w:lineRule="auto"/>
        <w:ind w:firstLine="488" w:firstLineChars="200"/>
        <w:textAlignment w:val="auto"/>
        <w:rPr>
          <w:rFonts w:hint="eastAsia" w:ascii="宋体" w:hAnsi="宋体" w:eastAsia="宋体" w:cs="宋体"/>
          <w:spacing w:val="17"/>
          <w:sz w:val="21"/>
          <w:szCs w:val="21"/>
          <w:lang w:val="en-US" w:eastAsia="zh-CN"/>
        </w:rPr>
      </w:pPr>
      <w:r>
        <w:rPr>
          <w:rFonts w:hint="eastAsia" w:ascii="宋体" w:hAnsi="宋体" w:eastAsia="宋体" w:cs="宋体"/>
          <w:spacing w:val="17"/>
          <w:sz w:val="21"/>
          <w:szCs w:val="21"/>
          <w:lang w:val="en-US" w:eastAsia="zh-CN"/>
        </w:rPr>
        <w:t>农药浓度按说明书严格配制。</w:t>
      </w:r>
    </w:p>
    <w:p>
      <w:pPr>
        <w:keepNext w:val="0"/>
        <w:keepLines w:val="0"/>
        <w:pageBreakBefore w:val="0"/>
        <w:widowControl w:val="0"/>
        <w:numPr>
          <w:ilvl w:val="0"/>
          <w:numId w:val="18"/>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lang w:val="en-US" w:eastAsia="zh-CN"/>
        </w:rPr>
      </w:pPr>
      <w:r>
        <w:rPr>
          <w:rFonts w:hint="eastAsia" w:ascii="宋体" w:hAnsi="宋体" w:eastAsia="宋体" w:cs="宋体"/>
          <w:spacing w:val="17"/>
          <w:sz w:val="21"/>
          <w:szCs w:val="21"/>
          <w:lang w:val="en-US" w:eastAsia="zh-CN"/>
        </w:rPr>
        <w:t>白蚁与红火蚁防治工作，每个月10日前全面防治物业管辖范围内的红火蚁与白蚁，派专人专职负责落实到位。</w:t>
      </w:r>
    </w:p>
    <w:p>
      <w:pPr>
        <w:keepNext w:val="0"/>
        <w:keepLines w:val="0"/>
        <w:pageBreakBefore w:val="0"/>
        <w:widowControl w:val="0"/>
        <w:numPr>
          <w:ilvl w:val="0"/>
          <w:numId w:val="12"/>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修剪，灯都生态湿地公园与中心滨河湿地公园管辖范围内的所以绿化，绿篱高出10cm必须修剪；乔木徒长枝、阴枝、遮挡监控枝条、寄生植物等每个季度修剪1次；并适时对乔木进行全面</w:t>
      </w:r>
      <w:r>
        <w:rPr>
          <w:rFonts w:hint="eastAsia" w:ascii="宋体" w:hAnsi="宋体" w:cs="宋体"/>
          <w:spacing w:val="17"/>
          <w:sz w:val="21"/>
          <w:szCs w:val="21"/>
          <w:highlight w:val="none"/>
          <w:lang w:val="en-US" w:eastAsia="zh-CN"/>
        </w:rPr>
        <w:t>降</w:t>
      </w:r>
      <w:r>
        <w:rPr>
          <w:rFonts w:hint="eastAsia" w:ascii="宋体" w:hAnsi="宋体" w:eastAsia="宋体" w:cs="宋体"/>
          <w:spacing w:val="17"/>
          <w:sz w:val="21"/>
          <w:szCs w:val="21"/>
          <w:highlight w:val="none"/>
          <w:lang w:val="en-US" w:eastAsia="zh-CN"/>
        </w:rPr>
        <w:t>枝</w:t>
      </w:r>
      <w:r>
        <w:rPr>
          <w:rFonts w:hint="eastAsia" w:ascii="宋体" w:hAnsi="宋体" w:cs="宋体"/>
          <w:spacing w:val="17"/>
          <w:sz w:val="21"/>
          <w:szCs w:val="21"/>
          <w:highlight w:val="none"/>
          <w:lang w:val="en-US" w:eastAsia="zh-CN"/>
        </w:rPr>
        <w:t>，当天修剪的绿化垃圾必须当天清理</w:t>
      </w:r>
      <w:r>
        <w:rPr>
          <w:rFonts w:hint="eastAsia" w:ascii="宋体" w:hAnsi="宋体" w:eastAsia="宋体" w:cs="宋体"/>
          <w:spacing w:val="17"/>
          <w:sz w:val="21"/>
          <w:szCs w:val="21"/>
          <w:highlight w:val="none"/>
          <w:lang w:val="en-US" w:eastAsia="zh-CN"/>
        </w:rPr>
        <w:t>。</w:t>
      </w:r>
    </w:p>
    <w:p>
      <w:pPr>
        <w:keepNext w:val="0"/>
        <w:keepLines w:val="0"/>
        <w:pageBreakBefore w:val="0"/>
        <w:widowControl w:val="0"/>
        <w:numPr>
          <w:ilvl w:val="0"/>
          <w:numId w:val="12"/>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补种：管辖范围内所有地被植物死亡，中标单位无条件复绿，在原有的位置补种原地被植物的品种与规格；乔木因养护不当而造成死亡的，中标单位无条件补种同品种、同规格的苗木，如：白蚁危害、缺水、缺肥、病虫害等而造成的死亡。</w:t>
      </w:r>
    </w:p>
    <w:p>
      <w:pPr>
        <w:keepNext w:val="0"/>
        <w:keepLines w:val="0"/>
        <w:pageBreakBefore w:val="0"/>
        <w:widowControl w:val="0"/>
        <w:numPr>
          <w:ilvl w:val="0"/>
          <w:numId w:val="12"/>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恶劣天气应急预案：做好防风、防洪、防旱、防火、防灾等应急预案工作，每年5月份前全面加固物业管辖范围内的苗木支撑，支撑木费用由中标单位负责。因恶劣天气危害造成在抢险救灾中产生的费用由中标单位负责，包括支撑费、机械费、人工费等等，并且在灾后72小时内完成抢险救灾工作。</w:t>
      </w:r>
    </w:p>
    <w:p>
      <w:pPr>
        <w:keepNext w:val="0"/>
        <w:keepLines w:val="0"/>
        <w:pageBreakBefore w:val="0"/>
        <w:widowControl w:val="0"/>
        <w:numPr>
          <w:ilvl w:val="0"/>
          <w:numId w:val="10"/>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b/>
          <w:bCs/>
          <w:spacing w:val="17"/>
          <w:sz w:val="21"/>
          <w:szCs w:val="21"/>
          <w:lang w:val="en-US" w:eastAsia="zh-CN"/>
        </w:rPr>
      </w:pPr>
      <w:r>
        <w:rPr>
          <w:rFonts w:hint="eastAsia" w:ascii="宋体" w:hAnsi="宋体" w:eastAsia="宋体" w:cs="宋体"/>
          <w:b/>
          <w:bCs/>
          <w:spacing w:val="17"/>
          <w:sz w:val="21"/>
          <w:szCs w:val="21"/>
          <w:lang w:val="en-US" w:eastAsia="zh-CN"/>
        </w:rPr>
        <w:t>清洁卫生要求：</w:t>
      </w:r>
    </w:p>
    <w:p>
      <w:pPr>
        <w:keepNext w:val="0"/>
        <w:keepLines w:val="0"/>
        <w:pageBreakBefore w:val="0"/>
        <w:widowControl w:val="0"/>
        <w:numPr>
          <w:ilvl w:val="0"/>
          <w:numId w:val="19"/>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lang w:val="en-US" w:eastAsia="zh-CN"/>
        </w:rPr>
      </w:pPr>
      <w:r>
        <w:rPr>
          <w:rFonts w:hint="eastAsia" w:ascii="宋体" w:hAnsi="宋体" w:eastAsia="宋体" w:cs="宋体"/>
          <w:spacing w:val="17"/>
          <w:sz w:val="21"/>
          <w:szCs w:val="21"/>
          <w:highlight w:val="none"/>
          <w:lang w:val="en-US" w:eastAsia="zh-CN"/>
        </w:rPr>
        <w:t>公园公厕保洁要求：包括灯都生态湿地公园四个公厕，中心滨河湿地公园四个公厕与二个驿站。</w:t>
      </w:r>
      <w:r>
        <w:rPr>
          <w:rFonts w:hint="eastAsia" w:ascii="宋体" w:hAnsi="宋体" w:eastAsia="宋体" w:cs="宋体"/>
          <w:spacing w:val="17"/>
          <w:sz w:val="21"/>
          <w:szCs w:val="21"/>
          <w:lang w:val="en-US" w:eastAsia="zh-CN"/>
        </w:rPr>
        <w:t>公共厕所外围标识清洁、端正，无破损、残缺、锈迹。外墙周围5m范围内保持整洁，无乱张贴、乱涂写、乱刻画、乱吊挂、乱堆放。外墙周围5m范围内保持环境卫生整洁，无垃圾、粪便、污水、污迹、渣土，无蚊蝇孳生；内部环境采光、照明和通风良好，无明显臭味；墙面、天花板、门窗和隔离板无积灰、污迹、蛛网，无乱涂乱画，墙面光</w:t>
      </w:r>
      <w:r>
        <w:rPr>
          <w:rFonts w:hint="eastAsia" w:ascii="宋体" w:hAnsi="宋体" w:eastAsia="宋体" w:cs="宋体"/>
          <w:spacing w:val="17"/>
          <w:sz w:val="21"/>
          <w:szCs w:val="21"/>
          <w:highlight w:val="none"/>
          <w:lang w:val="en-US" w:eastAsia="zh-CN"/>
        </w:rPr>
        <w:t>洁；公共厕所内地面光洁，无积水；蹲便器、坐便器外侧应无水锈、粪便、</w:t>
      </w:r>
      <w:r>
        <w:rPr>
          <w:rFonts w:hint="eastAsia" w:ascii="宋体" w:hAnsi="宋体" w:eastAsia="宋体" w:cs="宋体"/>
          <w:spacing w:val="17"/>
          <w:sz w:val="21"/>
          <w:szCs w:val="21"/>
          <w:lang w:val="en-US" w:eastAsia="zh-CN"/>
        </w:rPr>
        <w:t>污物；蹲便器、坐便器内无积粪、污垢，洁净见底，保持管道畅通。小便槽（斗、池）应无水锈、尿垢、污物，基本无臭；沟眼、管道应保持畅通。分隔板应光洁，无积灰、污迹、蛛网，无乱涂写；内部设备照明设备上无污迹、无尘土，开关处无明显手印迹、湿迹。洗手台面光洁，无污垢、无积水、无毛发、无杂物。镜面光洁无水痕、手印，无明显涂画痕迹。面盆、水池光洁、无水垢、无毛发、无杂物，水龙头光洁、无皂迹、水渍；使用标识清洁、清晰、无污迹。地漏无污渍、无杂物、无臭味。纸篓内废弃物不得满溢。并配合镇政府完善旅游厕所各项相关标识资料。</w:t>
      </w:r>
    </w:p>
    <w:p>
      <w:pPr>
        <w:keepNext w:val="0"/>
        <w:keepLines w:val="0"/>
        <w:pageBreakBefore w:val="0"/>
        <w:widowControl w:val="0"/>
        <w:numPr>
          <w:ilvl w:val="0"/>
          <w:numId w:val="19"/>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保洁作业要求公共厕所每天至少全面冲洗三次并随时保洁，节假日延长保洁时间并增加冲洗次数。及时清除便器、洗手台、洗手盆、镜面、地面等设施设备的污迹。及时清除烟缸、垃圾容器内废弃物，确保不满溢。及时补充厕所应配置的服务用品（卫生纸、洗手液、樟脑丸、蚊香等消耗品），确保供应。公共厕所排污管道堵塞或粪便满溢应立即疏通，定期及时检查公共厕所化粪池，发现满溢（或接近满溢）须联系专门人员吸粪、清运，以确保粪水不外流，此清理费用由中标人负责（每年</w:t>
      </w:r>
      <w:r>
        <w:rPr>
          <w:rFonts w:hint="eastAsia" w:ascii="宋体" w:hAnsi="宋体" w:cs="宋体"/>
          <w:spacing w:val="17"/>
          <w:sz w:val="21"/>
          <w:szCs w:val="21"/>
          <w:highlight w:val="none"/>
          <w:lang w:val="en-US" w:eastAsia="zh-CN"/>
        </w:rPr>
        <w:t>每个化粪池吸污</w:t>
      </w:r>
      <w:r>
        <w:rPr>
          <w:rFonts w:hint="eastAsia" w:ascii="宋体" w:hAnsi="宋体" w:eastAsia="宋体" w:cs="宋体"/>
          <w:spacing w:val="17"/>
          <w:sz w:val="21"/>
          <w:szCs w:val="21"/>
          <w:highlight w:val="none"/>
          <w:lang w:val="en-US" w:eastAsia="zh-CN"/>
        </w:rPr>
        <w:t>不少于2次）；排污管道严重堵塞、设施设备损坏应及时向采购人报告并修复。地面保洁时，应设置防滑标志，对便器、便池进行保洁时，应设置标有“正在保洁”等提示语的提示牌。</w:t>
      </w:r>
    </w:p>
    <w:p>
      <w:pPr>
        <w:keepNext w:val="0"/>
        <w:keepLines w:val="0"/>
        <w:pageBreakBefore w:val="0"/>
        <w:widowControl w:val="0"/>
        <w:numPr>
          <w:ilvl w:val="0"/>
          <w:numId w:val="19"/>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lang w:val="en-US" w:eastAsia="zh-CN"/>
        </w:rPr>
      </w:pPr>
      <w:r>
        <w:rPr>
          <w:rFonts w:hint="eastAsia" w:ascii="宋体" w:hAnsi="宋体" w:eastAsia="宋体" w:cs="宋体"/>
          <w:spacing w:val="17"/>
          <w:sz w:val="21"/>
          <w:szCs w:val="21"/>
          <w:highlight w:val="none"/>
          <w:lang w:val="en-US" w:eastAsia="zh-CN"/>
        </w:rPr>
        <w:t>环境卫生方面：</w:t>
      </w:r>
      <w:r>
        <w:rPr>
          <w:rFonts w:hint="eastAsia" w:ascii="宋体" w:hAnsi="宋体" w:eastAsia="宋体" w:cs="宋体"/>
          <w:spacing w:val="17"/>
          <w:sz w:val="21"/>
          <w:szCs w:val="21"/>
          <w:lang w:val="en-US" w:eastAsia="zh-CN"/>
        </w:rPr>
        <w:t>灯都生态湿地公园每天</w:t>
      </w:r>
      <w:r>
        <w:rPr>
          <w:rFonts w:hint="eastAsia" w:ascii="宋体" w:hAnsi="宋体" w:cs="宋体"/>
          <w:spacing w:val="17"/>
          <w:sz w:val="21"/>
          <w:szCs w:val="21"/>
          <w:lang w:val="en-US" w:eastAsia="zh-CN"/>
        </w:rPr>
        <w:t>安排12人</w:t>
      </w:r>
      <w:r>
        <w:rPr>
          <w:rFonts w:hint="eastAsia" w:ascii="宋体" w:hAnsi="宋体" w:eastAsia="宋体" w:cs="宋体"/>
          <w:spacing w:val="17"/>
          <w:sz w:val="21"/>
          <w:szCs w:val="21"/>
          <w:lang w:val="en-US" w:eastAsia="zh-CN"/>
        </w:rPr>
        <w:t>全面清扫保洁；中心滨河湿地公园</w:t>
      </w:r>
      <w:r>
        <w:rPr>
          <w:rFonts w:hint="eastAsia" w:ascii="宋体" w:hAnsi="宋体" w:cs="宋体"/>
          <w:spacing w:val="17"/>
          <w:sz w:val="21"/>
          <w:szCs w:val="21"/>
          <w:lang w:val="en-US" w:eastAsia="zh-CN"/>
        </w:rPr>
        <w:t>每</w:t>
      </w:r>
      <w:r>
        <w:rPr>
          <w:rFonts w:hint="eastAsia" w:ascii="宋体" w:hAnsi="宋体" w:eastAsia="宋体" w:cs="宋体"/>
          <w:spacing w:val="17"/>
          <w:sz w:val="21"/>
          <w:szCs w:val="21"/>
          <w:lang w:val="en-US" w:eastAsia="zh-CN"/>
        </w:rPr>
        <w:t>天</w:t>
      </w:r>
      <w:r>
        <w:rPr>
          <w:rFonts w:hint="eastAsia" w:ascii="宋体" w:hAnsi="宋体" w:cs="宋体"/>
          <w:spacing w:val="17"/>
          <w:sz w:val="21"/>
          <w:szCs w:val="21"/>
          <w:lang w:val="en-US" w:eastAsia="zh-CN"/>
        </w:rPr>
        <w:t>安排6人</w:t>
      </w:r>
      <w:r>
        <w:rPr>
          <w:rFonts w:hint="eastAsia" w:ascii="宋体" w:hAnsi="宋体" w:eastAsia="宋体" w:cs="宋体"/>
          <w:spacing w:val="17"/>
          <w:sz w:val="21"/>
          <w:szCs w:val="21"/>
          <w:lang w:val="en-US" w:eastAsia="zh-CN"/>
        </w:rPr>
        <w:t>清扫保洁。卵石路面、铺装路面、石板路面、、园路旁边无垃圾杂物、无枯枝落叶、无杂草覆盖；路边明渠通畅清洁，无垃圾，无沙、石、泥；长栈桥、南北广场、体育场区、办公楼、停车场、配电房、爱迪生广场、龙舟看台、驿站儿童游乐沙池、隧道通道等地面保持整洁，无垃圾杂物、枯枝落叶；平台、长椅保持干净，无污渍；垃圾桶要配用胶袋并及时清空，不能满溢，原则上每天清理；湖面、湿生植物区、园内溪涧、湿地荷塘等水面以及旁边无垃圾杂物，无死鱼漂浮，无杂草丛生，及时清淤。</w:t>
      </w:r>
    </w:p>
    <w:p>
      <w:pPr>
        <w:keepNext w:val="0"/>
        <w:keepLines w:val="0"/>
        <w:pageBreakBefore w:val="0"/>
        <w:widowControl w:val="0"/>
        <w:numPr>
          <w:ilvl w:val="0"/>
          <w:numId w:val="19"/>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lang w:val="en-US" w:eastAsia="zh-CN"/>
        </w:rPr>
      </w:pPr>
      <w:r>
        <w:rPr>
          <w:rFonts w:hint="eastAsia" w:ascii="宋体" w:hAnsi="宋体" w:eastAsia="宋体" w:cs="宋体"/>
          <w:spacing w:val="17"/>
          <w:sz w:val="21"/>
          <w:szCs w:val="21"/>
          <w:highlight w:val="none"/>
          <w:lang w:val="en-US" w:eastAsia="zh-CN"/>
        </w:rPr>
        <w:t>其他方面：</w:t>
      </w:r>
      <w:r>
        <w:rPr>
          <w:rFonts w:hint="eastAsia" w:ascii="宋体" w:hAnsi="宋体" w:eastAsia="宋体" w:cs="宋体"/>
          <w:spacing w:val="17"/>
          <w:sz w:val="21"/>
          <w:szCs w:val="21"/>
          <w:lang w:eastAsia="zh-CN"/>
        </w:rPr>
        <w:t>果皮箱、垃圾桶每周</w:t>
      </w:r>
      <w:r>
        <w:rPr>
          <w:rFonts w:hint="eastAsia" w:ascii="宋体" w:hAnsi="宋体" w:eastAsia="宋体" w:cs="宋体"/>
          <w:spacing w:val="17"/>
          <w:sz w:val="21"/>
          <w:szCs w:val="21"/>
          <w:lang w:val="en-US" w:eastAsia="zh-CN"/>
        </w:rPr>
        <w:t>清洗1次，</w:t>
      </w:r>
      <w:r>
        <w:rPr>
          <w:rFonts w:hint="eastAsia" w:ascii="宋体" w:hAnsi="宋体" w:eastAsia="宋体" w:cs="宋体"/>
          <w:spacing w:val="17"/>
          <w:sz w:val="21"/>
          <w:szCs w:val="21"/>
          <w:lang w:eastAsia="zh-CN"/>
        </w:rPr>
        <w:t>爱迪生广场、南门广场、长栈桥、龙舟看台、北广场及主园路每月全面冲洗</w:t>
      </w:r>
      <w:r>
        <w:rPr>
          <w:rFonts w:hint="eastAsia" w:ascii="宋体" w:hAnsi="宋体" w:eastAsia="宋体" w:cs="宋体"/>
          <w:spacing w:val="17"/>
          <w:sz w:val="21"/>
          <w:szCs w:val="21"/>
          <w:lang w:val="en-US" w:eastAsia="zh-CN"/>
        </w:rPr>
        <w:t>1次。保障公厕内墙面瓷砖稳固，保障管理处、爱迪生广场、长栈桥、亲水平台防腐木板稳固，如有松脱或跌落的包修复。按照市、镇爱卫会统一工作要求开展常态化灭害工作。除四害工作时间需听从采购人的安排，因应季节性变化持续开展工作，如遇登革热高发期等特殊时期，需配合采购人开展相关的防疫工作。</w:t>
      </w:r>
    </w:p>
    <w:p>
      <w:pPr>
        <w:keepNext w:val="0"/>
        <w:keepLines w:val="0"/>
        <w:pageBreakBefore w:val="0"/>
        <w:widowControl w:val="0"/>
        <w:numPr>
          <w:ilvl w:val="0"/>
          <w:numId w:val="10"/>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b/>
          <w:bCs/>
          <w:spacing w:val="17"/>
          <w:sz w:val="21"/>
          <w:szCs w:val="21"/>
          <w:lang w:val="en-US" w:eastAsia="zh-CN"/>
        </w:rPr>
      </w:pPr>
      <w:r>
        <w:rPr>
          <w:rFonts w:hint="eastAsia" w:ascii="宋体" w:hAnsi="宋体" w:eastAsia="宋体" w:cs="宋体"/>
          <w:b/>
          <w:bCs/>
          <w:spacing w:val="17"/>
          <w:sz w:val="21"/>
          <w:szCs w:val="21"/>
          <w:lang w:val="en-US" w:eastAsia="zh-CN"/>
        </w:rPr>
        <w:t>治安巡查</w:t>
      </w:r>
    </w:p>
    <w:p>
      <w:pPr>
        <w:keepNext w:val="0"/>
        <w:keepLines w:val="0"/>
        <w:pageBreakBefore w:val="0"/>
        <w:widowControl w:val="0"/>
        <w:numPr>
          <w:ilvl w:val="0"/>
          <w:numId w:val="20"/>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公园实行</w:t>
      </w:r>
      <w:r>
        <w:rPr>
          <w:rFonts w:hint="eastAsia" w:ascii="宋体" w:hAnsi="宋体" w:eastAsia="宋体" w:cs="宋体"/>
          <w:spacing w:val="17"/>
          <w:sz w:val="21"/>
          <w:szCs w:val="21"/>
          <w:highlight w:val="none"/>
          <w:lang w:val="zh-CN" w:eastAsia="zh-CN"/>
        </w:rPr>
        <w:t>24小时值班制，保证园区的安全保卫工作、公共秩序维护、安全防范等事项的管理；安全巡查、门岗值勤、安全监控、人员来访登记。如遇突发事故等紧急情况，应及时报告，并协助维持秩序，疏散游客。</w:t>
      </w:r>
      <w:r>
        <w:rPr>
          <w:rFonts w:hint="eastAsia" w:ascii="宋体" w:hAnsi="宋体" w:eastAsia="宋体" w:cs="宋体"/>
          <w:spacing w:val="17"/>
          <w:sz w:val="21"/>
          <w:szCs w:val="21"/>
          <w:highlight w:val="none"/>
          <w:lang w:val="en-US" w:eastAsia="zh-CN"/>
        </w:rPr>
        <w:t>治安巡查员共</w:t>
      </w:r>
      <w:r>
        <w:rPr>
          <w:rFonts w:hint="eastAsia" w:ascii="宋体" w:hAnsi="宋体" w:cs="宋体"/>
          <w:spacing w:val="17"/>
          <w:sz w:val="21"/>
          <w:szCs w:val="21"/>
          <w:highlight w:val="none"/>
          <w:lang w:val="en-US" w:eastAsia="zh-CN"/>
        </w:rPr>
        <w:t>14</w:t>
      </w:r>
      <w:r>
        <w:rPr>
          <w:rFonts w:hint="eastAsia" w:ascii="宋体" w:hAnsi="宋体" w:eastAsia="宋体" w:cs="宋体"/>
          <w:spacing w:val="17"/>
          <w:sz w:val="21"/>
          <w:szCs w:val="21"/>
          <w:highlight w:val="none"/>
          <w:lang w:val="en-US" w:eastAsia="zh-CN"/>
        </w:rPr>
        <w:t>人，保安人员上班时间为</w:t>
      </w:r>
      <w:r>
        <w:rPr>
          <w:rFonts w:hint="eastAsia" w:ascii="宋体" w:hAnsi="宋体" w:cs="宋体"/>
          <w:spacing w:val="17"/>
          <w:sz w:val="21"/>
          <w:szCs w:val="21"/>
          <w:highlight w:val="none"/>
          <w:lang w:val="en-US" w:eastAsia="zh-CN"/>
        </w:rPr>
        <w:t>两</w:t>
      </w:r>
      <w:r>
        <w:rPr>
          <w:rFonts w:hint="eastAsia" w:ascii="宋体" w:hAnsi="宋体" w:eastAsia="宋体" w:cs="宋体"/>
          <w:spacing w:val="17"/>
          <w:sz w:val="21"/>
          <w:szCs w:val="21"/>
          <w:highlight w:val="none"/>
          <w:lang w:val="en-US" w:eastAsia="zh-CN"/>
        </w:rPr>
        <w:t>班制：早班为</w:t>
      </w:r>
      <w:r>
        <w:rPr>
          <w:rFonts w:hint="eastAsia" w:ascii="宋体" w:hAnsi="宋体" w:cs="宋体"/>
          <w:spacing w:val="17"/>
          <w:sz w:val="21"/>
          <w:szCs w:val="21"/>
          <w:highlight w:val="none"/>
          <w:lang w:val="en-US" w:eastAsia="zh-CN"/>
        </w:rPr>
        <w:t>11</w:t>
      </w:r>
      <w:r>
        <w:rPr>
          <w:rFonts w:hint="eastAsia" w:ascii="宋体" w:hAnsi="宋体" w:eastAsia="宋体" w:cs="宋体"/>
          <w:spacing w:val="17"/>
          <w:sz w:val="21"/>
          <w:szCs w:val="21"/>
          <w:highlight w:val="none"/>
          <w:lang w:val="en-US" w:eastAsia="zh-CN"/>
        </w:rPr>
        <w:t>时-</w:t>
      </w:r>
      <w:r>
        <w:rPr>
          <w:rFonts w:hint="eastAsia" w:ascii="宋体" w:hAnsi="宋体" w:cs="宋体"/>
          <w:spacing w:val="17"/>
          <w:sz w:val="21"/>
          <w:szCs w:val="21"/>
          <w:highlight w:val="none"/>
          <w:lang w:val="en-US" w:eastAsia="zh-CN"/>
        </w:rPr>
        <w:t>23</w:t>
      </w:r>
      <w:r>
        <w:rPr>
          <w:rFonts w:hint="eastAsia" w:ascii="宋体" w:hAnsi="宋体" w:eastAsia="宋体" w:cs="宋体"/>
          <w:spacing w:val="17"/>
          <w:sz w:val="21"/>
          <w:szCs w:val="21"/>
          <w:highlight w:val="none"/>
          <w:lang w:val="en-US" w:eastAsia="zh-CN"/>
        </w:rPr>
        <w:t>时、晚班为</w:t>
      </w:r>
      <w:r>
        <w:rPr>
          <w:rFonts w:hint="eastAsia" w:ascii="宋体" w:hAnsi="宋体" w:cs="宋体"/>
          <w:spacing w:val="17"/>
          <w:sz w:val="21"/>
          <w:szCs w:val="21"/>
          <w:highlight w:val="none"/>
          <w:lang w:val="en-US" w:eastAsia="zh-CN"/>
        </w:rPr>
        <w:t>23</w:t>
      </w:r>
      <w:r>
        <w:rPr>
          <w:rFonts w:hint="eastAsia" w:ascii="宋体" w:hAnsi="宋体" w:eastAsia="宋体" w:cs="宋体"/>
          <w:spacing w:val="17"/>
          <w:sz w:val="21"/>
          <w:szCs w:val="21"/>
          <w:highlight w:val="none"/>
          <w:lang w:val="en-US" w:eastAsia="zh-CN"/>
        </w:rPr>
        <w:t>时-</w:t>
      </w:r>
      <w:r>
        <w:rPr>
          <w:rFonts w:hint="eastAsia" w:ascii="宋体" w:hAnsi="宋体" w:cs="宋体"/>
          <w:spacing w:val="17"/>
          <w:sz w:val="21"/>
          <w:szCs w:val="21"/>
          <w:highlight w:val="none"/>
          <w:lang w:val="en-US" w:eastAsia="zh-CN"/>
        </w:rPr>
        <w:t>11</w:t>
      </w:r>
      <w:r>
        <w:rPr>
          <w:rFonts w:hint="eastAsia" w:ascii="宋体" w:hAnsi="宋体" w:eastAsia="宋体" w:cs="宋体"/>
          <w:spacing w:val="17"/>
          <w:sz w:val="21"/>
          <w:szCs w:val="21"/>
          <w:highlight w:val="none"/>
          <w:lang w:val="en-US" w:eastAsia="zh-CN"/>
        </w:rPr>
        <w:t>时。（其中南小门1人，监控室1人，</w:t>
      </w:r>
      <w:r>
        <w:rPr>
          <w:rFonts w:hint="eastAsia" w:ascii="宋体" w:hAnsi="宋体" w:cs="宋体"/>
          <w:spacing w:val="17"/>
          <w:sz w:val="21"/>
          <w:szCs w:val="21"/>
          <w:highlight w:val="none"/>
          <w:lang w:val="en-US" w:eastAsia="zh-CN"/>
        </w:rPr>
        <w:t>其余为巡逻</w:t>
      </w:r>
      <w:r>
        <w:rPr>
          <w:rFonts w:hint="eastAsia" w:ascii="宋体" w:hAnsi="宋体" w:eastAsia="宋体" w:cs="宋体"/>
          <w:spacing w:val="17"/>
          <w:sz w:val="21"/>
          <w:szCs w:val="21"/>
          <w:highlight w:val="none"/>
          <w:lang w:val="en-US" w:eastAsia="zh-CN"/>
        </w:rPr>
        <w:t>岗，滨河公园早晚班各巡查一次以上），不能因轮休而缺人。如逢重大节假日或举办相关重大活动，中标单位应无条件配合公园管理处增派人员。巡更打点应覆盖公园的每个景点与角落，每个钟不少于1次，巡更设备由中标单位自行采购。全园巡逻与南北区巡逻人员必须不间断巡逻，排查一切安全隐患与弊端，对违反公园管理规定的行为加以制止，如：钓鱼、捉鱼、玩水、游泳、小贩、放风筝、带宠物入园、噪音污染、车辆入园、破坏设施设备等等。如物业管理范围内发生偷盗行为，违法犯罪、安全责任等等行为应主动与分管辖区派出所报警或衔接。</w:t>
      </w:r>
    </w:p>
    <w:p>
      <w:pPr>
        <w:keepNext w:val="0"/>
        <w:keepLines w:val="0"/>
        <w:pageBreakBefore w:val="0"/>
        <w:widowControl w:val="0"/>
        <w:numPr>
          <w:ilvl w:val="0"/>
          <w:numId w:val="20"/>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中标单位必须每月组织一次以上治安巡查员防恐、防灾、防火、防风、防洪等演练。</w:t>
      </w:r>
    </w:p>
    <w:p>
      <w:pPr>
        <w:keepNext w:val="0"/>
        <w:keepLines w:val="0"/>
        <w:pageBreakBefore w:val="0"/>
        <w:widowControl w:val="0"/>
        <w:numPr>
          <w:ilvl w:val="0"/>
          <w:numId w:val="20"/>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公园开放时间早上6:00-晚上10:00，晚上10:00关灯后各出入口用铁马封控，游客原则上只</w:t>
      </w:r>
      <w:r>
        <w:rPr>
          <w:rFonts w:hint="eastAsia" w:ascii="宋体" w:hAnsi="宋体" w:cs="宋体"/>
          <w:spacing w:val="17"/>
          <w:sz w:val="21"/>
          <w:szCs w:val="21"/>
          <w:highlight w:val="none"/>
          <w:lang w:val="en-US" w:eastAsia="zh-CN"/>
        </w:rPr>
        <w:t>出</w:t>
      </w:r>
      <w:r>
        <w:rPr>
          <w:rFonts w:hint="eastAsia" w:ascii="宋体" w:hAnsi="宋体" w:eastAsia="宋体" w:cs="宋体"/>
          <w:spacing w:val="17"/>
          <w:sz w:val="21"/>
          <w:szCs w:val="21"/>
          <w:highlight w:val="none"/>
          <w:lang w:val="en-US" w:eastAsia="zh-CN"/>
        </w:rPr>
        <w:t>不</w:t>
      </w:r>
      <w:r>
        <w:rPr>
          <w:rFonts w:hint="eastAsia" w:ascii="宋体" w:hAnsi="宋体" w:cs="宋体"/>
          <w:spacing w:val="17"/>
          <w:sz w:val="21"/>
          <w:szCs w:val="21"/>
          <w:highlight w:val="none"/>
          <w:lang w:val="en-US" w:eastAsia="zh-CN"/>
        </w:rPr>
        <w:t>进</w:t>
      </w:r>
      <w:r>
        <w:rPr>
          <w:rFonts w:hint="eastAsia" w:ascii="宋体" w:hAnsi="宋体" w:eastAsia="宋体" w:cs="宋体"/>
          <w:spacing w:val="17"/>
          <w:sz w:val="21"/>
          <w:szCs w:val="21"/>
          <w:highlight w:val="none"/>
          <w:lang w:val="en-US" w:eastAsia="zh-CN"/>
        </w:rPr>
        <w:t>，同时开始劝导游客尽快离开园区，早上六点解封铁马。</w:t>
      </w:r>
    </w:p>
    <w:p>
      <w:pPr>
        <w:keepNext w:val="0"/>
        <w:keepLines w:val="0"/>
        <w:pageBreakBefore w:val="0"/>
        <w:widowControl w:val="0"/>
        <w:numPr>
          <w:ilvl w:val="0"/>
          <w:numId w:val="10"/>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b/>
          <w:bCs/>
          <w:spacing w:val="17"/>
          <w:sz w:val="21"/>
          <w:szCs w:val="21"/>
          <w:lang w:val="en-US" w:eastAsia="zh-CN"/>
        </w:rPr>
      </w:pPr>
      <w:r>
        <w:rPr>
          <w:rFonts w:hint="eastAsia" w:ascii="宋体" w:hAnsi="宋体" w:eastAsia="宋体" w:cs="宋体"/>
          <w:b/>
          <w:bCs/>
          <w:spacing w:val="17"/>
          <w:sz w:val="21"/>
          <w:szCs w:val="21"/>
          <w:lang w:val="en-US" w:eastAsia="zh-CN"/>
        </w:rPr>
        <w:t>基础设施设备维护</w:t>
      </w:r>
    </w:p>
    <w:p>
      <w:pPr>
        <w:keepNext w:val="0"/>
        <w:keepLines w:val="0"/>
        <w:pageBreakBefore w:val="0"/>
        <w:widowControl w:val="0"/>
        <w:numPr>
          <w:ilvl w:val="0"/>
          <w:numId w:val="21"/>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基础设施设备维护范围：灯都生态湿地公园与中心滨河湿地公园物业管理辖区范围。</w:t>
      </w:r>
    </w:p>
    <w:p>
      <w:pPr>
        <w:keepNext w:val="0"/>
        <w:keepLines w:val="0"/>
        <w:pageBreakBefore w:val="0"/>
        <w:widowControl w:val="0"/>
        <w:numPr>
          <w:ilvl w:val="0"/>
          <w:numId w:val="21"/>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建筑物：包括（不限于）南门、西门、卫生间、办公用房、凉亭、景观塔、木栈桥、石桥、玻璃凉亭，爱迪生广场钢结构、龙舟看台、景观塔、驿站等等。建筑不开裂，地基不下沉，楼面墙身不漏水，无掉漆，洁白。门锁不破损，钢与石建筑不断开，墙身无污垢与乱涂乱画，卫生间大小便池不堵塞，玻璃没破损，木结构不脱落等等。</w:t>
      </w:r>
    </w:p>
    <w:p>
      <w:pPr>
        <w:keepNext w:val="0"/>
        <w:keepLines w:val="0"/>
        <w:pageBreakBefore w:val="0"/>
        <w:widowControl w:val="0"/>
        <w:numPr>
          <w:ilvl w:val="0"/>
          <w:numId w:val="21"/>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广场铺装不松动，不下沉，无开裂；环园沥青路面不开裂，不下沉，无积水，破损等，苏炳添跑道塑胶无剥落、不褪色；石凳完好无损；篮球场、羽毛球场划线清晰，无裂缝，玻璃篮板与篮筐完好，无开裂或松动掉落危险；花基树池完好；停车场划线清晰，无凹凸不平；汀步路完好，无破损与松动。</w:t>
      </w:r>
    </w:p>
    <w:p>
      <w:pPr>
        <w:keepNext w:val="0"/>
        <w:keepLines w:val="0"/>
        <w:pageBreakBefore w:val="0"/>
        <w:widowControl w:val="0"/>
        <w:numPr>
          <w:ilvl w:val="0"/>
          <w:numId w:val="21"/>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照明系统：灯都生态湿地公园球场高灯、庭院灯、指示灯、小园路灯、亮化灯、南门与木栈桥景观灯正常照明，无哑光或不亮，烧坏或其它原因故障24小时内修复；线路、时控开关、电箱、漏电开关故障或短路烧毁必须24小时内修复。滨河公园路灯、庭院灯、监控立杆无倾斜、倒伏、掉落等现象。</w:t>
      </w:r>
    </w:p>
    <w:p>
      <w:pPr>
        <w:keepNext w:val="0"/>
        <w:keepLines w:val="0"/>
        <w:pageBreakBefore w:val="0"/>
        <w:widowControl w:val="0"/>
        <w:numPr>
          <w:ilvl w:val="0"/>
          <w:numId w:val="21"/>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给排水与喷淋：灯都生态湿地公园与中心滨河湿地公园给水管道无漏水，卫生间、驿站水龙头无漏水；卫生间便池感应器完好，无故障或漏水，如出现漏水现象，2小时内修复。物业管理范围内喷淋PV管无漏水、开关完好，喷头完好，喷淋覆盖率100%。园区绿地、明排水渠、下水管道无堵塞，无积水，一个月清淤一次。</w:t>
      </w:r>
    </w:p>
    <w:p>
      <w:pPr>
        <w:keepNext w:val="0"/>
        <w:keepLines w:val="0"/>
        <w:pageBreakBefore w:val="0"/>
        <w:widowControl w:val="0"/>
        <w:numPr>
          <w:ilvl w:val="0"/>
          <w:numId w:val="21"/>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水泵：中心滨河公园洼口段给水电房马达、水泵、电子阀、管道完好，不漏水，无故障，如漏水必须5个日历天内修复。南区小溪循环水泵，给水泵、排水泵正常运转，如故障24小时内修复。</w:t>
      </w:r>
    </w:p>
    <w:p>
      <w:pPr>
        <w:keepNext w:val="0"/>
        <w:keepLines w:val="0"/>
        <w:pageBreakBefore w:val="0"/>
        <w:widowControl w:val="0"/>
        <w:numPr>
          <w:ilvl w:val="0"/>
          <w:numId w:val="21"/>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网络广播系统：网络广播系统电脑、功放、音响喇叭正常播放，或损坏、烧毁、缺失必须48小时内无条件修复。</w:t>
      </w:r>
    </w:p>
    <w:p>
      <w:pPr>
        <w:keepNext w:val="0"/>
        <w:keepLines w:val="0"/>
        <w:pageBreakBefore w:val="0"/>
        <w:widowControl w:val="0"/>
        <w:numPr>
          <w:ilvl w:val="0"/>
          <w:numId w:val="21"/>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儿童游乐沙池：儿童游乐沙池无积水，儿童运动设施设备无破损，松动等,基座不裸露。</w:t>
      </w:r>
    </w:p>
    <w:p>
      <w:pPr>
        <w:keepNext w:val="0"/>
        <w:keepLines w:val="0"/>
        <w:pageBreakBefore w:val="0"/>
        <w:widowControl w:val="0"/>
        <w:numPr>
          <w:ilvl w:val="0"/>
          <w:numId w:val="21"/>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指示牌、标识牌、救生圈、温馨提示牌等缺失、破损无条件修复。</w:t>
      </w:r>
    </w:p>
    <w:p>
      <w:pPr>
        <w:keepNext w:val="0"/>
        <w:keepLines w:val="0"/>
        <w:pageBreakBefore w:val="0"/>
        <w:widowControl w:val="0"/>
        <w:numPr>
          <w:ilvl w:val="0"/>
          <w:numId w:val="21"/>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其它：中标单位签订合同入场15个日历天内无条件修复以下内容，包括不限于采购户外音响55个，维修庭院灯6支，球场高灯5支等等。</w:t>
      </w:r>
    </w:p>
    <w:p>
      <w:pPr>
        <w:keepNext w:val="0"/>
        <w:keepLines w:val="0"/>
        <w:pageBreakBefore w:val="0"/>
        <w:widowControl w:val="0"/>
        <w:numPr>
          <w:ilvl w:val="0"/>
          <w:numId w:val="10"/>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b/>
          <w:bCs/>
          <w:spacing w:val="17"/>
          <w:sz w:val="21"/>
          <w:szCs w:val="21"/>
          <w:lang w:val="en-US" w:eastAsia="zh-CN"/>
        </w:rPr>
      </w:pPr>
      <w:r>
        <w:rPr>
          <w:rFonts w:hint="eastAsia" w:ascii="宋体" w:hAnsi="宋体" w:eastAsia="宋体" w:cs="宋体"/>
          <w:b/>
          <w:bCs/>
          <w:spacing w:val="17"/>
          <w:sz w:val="21"/>
          <w:szCs w:val="21"/>
          <w:lang w:val="en-US" w:eastAsia="zh-CN"/>
        </w:rPr>
        <w:t>监控系统</w:t>
      </w:r>
    </w:p>
    <w:p>
      <w:pPr>
        <w:keepNext w:val="0"/>
        <w:keepLines w:val="0"/>
        <w:pageBreakBefore w:val="0"/>
        <w:widowControl w:val="0"/>
        <w:numPr>
          <w:ilvl w:val="0"/>
          <w:numId w:val="22"/>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灯都生态湿地公园内61支球机与枪机，立杆45根，画面清晰，确保监控回看一个月以上。</w:t>
      </w:r>
    </w:p>
    <w:p>
      <w:pPr>
        <w:keepNext w:val="0"/>
        <w:keepLines w:val="0"/>
        <w:pageBreakBefore w:val="0"/>
        <w:widowControl w:val="0"/>
        <w:numPr>
          <w:ilvl w:val="0"/>
          <w:numId w:val="22"/>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spacing w:val="17"/>
          <w:sz w:val="21"/>
          <w:szCs w:val="21"/>
          <w:highlight w:val="none"/>
          <w:lang w:val="en-US" w:eastAsia="zh-CN"/>
        </w:rPr>
      </w:pPr>
      <w:r>
        <w:rPr>
          <w:rFonts w:hint="eastAsia" w:ascii="宋体" w:hAnsi="宋体" w:eastAsia="宋体" w:cs="宋体"/>
          <w:spacing w:val="17"/>
          <w:sz w:val="21"/>
          <w:szCs w:val="21"/>
          <w:highlight w:val="none"/>
          <w:lang w:val="en-US" w:eastAsia="zh-CN"/>
        </w:rPr>
        <w:t>拼接屏无烧毁，无故障；平台服务器无故障，内存正常运行，网络与电缆系统无故障，立杆无倾斜或倒伏现象，如出现故障，收到公园管理处通知后2小时内安排修复工作，48小时内修复。</w:t>
      </w:r>
    </w:p>
    <w:p>
      <w:pPr>
        <w:keepNext w:val="0"/>
        <w:keepLines w:val="0"/>
        <w:pageBreakBefore w:val="0"/>
        <w:widowControl w:val="0"/>
        <w:numPr>
          <w:ilvl w:val="0"/>
          <w:numId w:val="10"/>
        </w:numPr>
        <w:kinsoku/>
        <w:wordWrap/>
        <w:overflowPunct/>
        <w:topLinePunct w:val="0"/>
        <w:autoSpaceDE/>
        <w:autoSpaceDN/>
        <w:bidi w:val="0"/>
        <w:adjustRightInd/>
        <w:snapToGrid w:val="0"/>
        <w:spacing w:line="360" w:lineRule="auto"/>
        <w:ind w:left="425" w:leftChars="0" w:hanging="425" w:firstLineChars="0"/>
        <w:textAlignment w:val="auto"/>
        <w:rPr>
          <w:rFonts w:hint="eastAsia" w:ascii="宋体" w:hAnsi="宋体" w:eastAsia="宋体" w:cs="宋体"/>
          <w:b/>
          <w:bCs/>
          <w:spacing w:val="17"/>
          <w:sz w:val="21"/>
          <w:szCs w:val="21"/>
          <w:lang w:val="en-US" w:eastAsia="zh-CN"/>
        </w:rPr>
      </w:pPr>
      <w:r>
        <w:rPr>
          <w:rFonts w:hint="eastAsia" w:ascii="宋体" w:hAnsi="宋体" w:eastAsia="宋体" w:cs="宋体"/>
          <w:b/>
          <w:bCs/>
          <w:spacing w:val="17"/>
          <w:sz w:val="21"/>
          <w:szCs w:val="21"/>
          <w:lang w:val="en-US" w:eastAsia="zh-CN"/>
        </w:rPr>
        <w:t>服务目标：</w:t>
      </w:r>
      <w:r>
        <w:rPr>
          <w:rFonts w:hint="eastAsia" w:ascii="宋体" w:hAnsi="宋体" w:eastAsia="宋体" w:cs="宋体"/>
          <w:b w:val="0"/>
          <w:bCs w:val="0"/>
          <w:spacing w:val="17"/>
          <w:sz w:val="21"/>
          <w:szCs w:val="21"/>
          <w:lang w:val="en-US" w:eastAsia="zh-CN"/>
        </w:rPr>
        <w:t>灯都生态湿地公园按照绿化二级养护标准开展服务，中心滨河湿地公园按照绿化三级养护标准开展服务，营造环境优美、健康悠闲、安全、干净整洁的公园环境。</w:t>
      </w:r>
    </w:p>
    <w:p>
      <w:pPr>
        <w:rPr>
          <w:rFonts w:hint="eastAsia" w:ascii="宋体" w:hAnsi="宋体" w:eastAsia="宋体" w:cs="Times New Roman"/>
          <w:b/>
          <w:bCs/>
          <w:color w:val="000000"/>
          <w:szCs w:val="21"/>
          <w:lang w:eastAsia="zh-CN"/>
        </w:rPr>
      </w:pPr>
      <w:r>
        <w:rPr>
          <w:rFonts w:hint="eastAsia" w:ascii="宋体" w:hAnsi="宋体" w:eastAsia="宋体" w:cs="Times New Roman"/>
          <w:b/>
          <w:bCs/>
          <w:color w:val="000000"/>
          <w:szCs w:val="21"/>
          <w:lang w:eastAsia="zh-CN"/>
        </w:rPr>
        <w:br w:type="page"/>
      </w:r>
    </w:p>
    <w:p>
      <w:pPr>
        <w:jc w:val="center"/>
        <w:rPr>
          <w:rFonts w:hint="eastAsia" w:ascii="黑体" w:hAnsi="黑体" w:eastAsia="黑体" w:cs="黑体"/>
          <w:sz w:val="28"/>
          <w:szCs w:val="28"/>
        </w:rPr>
      </w:pPr>
      <w:r>
        <w:rPr>
          <w:rFonts w:hint="eastAsia" w:ascii="黑体" w:hAnsi="黑体" w:eastAsia="黑体" w:cs="黑体"/>
          <w:sz w:val="28"/>
          <w:szCs w:val="28"/>
        </w:rPr>
        <w:t>镇属公园</w:t>
      </w:r>
      <w:r>
        <w:rPr>
          <w:rFonts w:hint="eastAsia" w:ascii="黑体" w:hAnsi="黑体" w:eastAsia="黑体" w:cs="黑体"/>
          <w:sz w:val="28"/>
          <w:szCs w:val="28"/>
          <w:lang w:eastAsia="zh-CN"/>
        </w:rPr>
        <w:t>物业管理项目</w:t>
      </w:r>
      <w:bookmarkStart w:id="0" w:name="_GoBack"/>
      <w:bookmarkEnd w:id="0"/>
      <w:r>
        <w:rPr>
          <w:rFonts w:hint="eastAsia" w:ascii="黑体" w:hAnsi="黑体" w:eastAsia="黑体" w:cs="黑体"/>
          <w:sz w:val="28"/>
          <w:szCs w:val="28"/>
        </w:rPr>
        <w:t>考核表</w:t>
      </w:r>
    </w:p>
    <w:tbl>
      <w:tblPr>
        <w:tblStyle w:val="17"/>
        <w:tblW w:w="9199"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46"/>
        <w:gridCol w:w="887"/>
        <w:gridCol w:w="6237"/>
        <w:gridCol w:w="563"/>
        <w:gridCol w:w="866"/>
      </w:tblGrid>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bCs/>
                <w:sz w:val="21"/>
                <w:szCs w:val="21"/>
                <w:vertAlign w:val="baseline"/>
              </w:rPr>
            </w:pPr>
            <w:r>
              <w:rPr>
                <w:rFonts w:hint="eastAsia" w:ascii="宋体" w:hAnsi="宋体" w:eastAsia="宋体" w:cs="宋体"/>
                <w:b/>
                <w:bCs/>
                <w:sz w:val="21"/>
                <w:szCs w:val="21"/>
                <w:vertAlign w:val="baseline"/>
              </w:rPr>
              <w:t>编号</w:t>
            </w:r>
          </w:p>
        </w:tc>
        <w:tc>
          <w:tcPr>
            <w:tcW w:w="887"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bCs/>
                <w:sz w:val="21"/>
                <w:szCs w:val="21"/>
                <w:vertAlign w:val="baseline"/>
              </w:rPr>
            </w:pPr>
            <w:r>
              <w:rPr>
                <w:rFonts w:hint="eastAsia" w:ascii="宋体" w:hAnsi="宋体" w:eastAsia="宋体" w:cs="宋体"/>
                <w:b/>
                <w:bCs/>
                <w:sz w:val="21"/>
                <w:szCs w:val="21"/>
                <w:vertAlign w:val="baseline"/>
              </w:rPr>
              <w:t>项目总分</w:t>
            </w:r>
          </w:p>
        </w:tc>
        <w:tc>
          <w:tcPr>
            <w:tcW w:w="6237"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bCs/>
                <w:sz w:val="21"/>
                <w:szCs w:val="21"/>
                <w:vertAlign w:val="baseline"/>
              </w:rPr>
            </w:pPr>
            <w:r>
              <w:rPr>
                <w:rFonts w:hint="eastAsia" w:ascii="宋体" w:hAnsi="宋体" w:eastAsia="宋体" w:cs="宋体"/>
                <w:b/>
                <w:bCs/>
                <w:sz w:val="21"/>
                <w:szCs w:val="21"/>
                <w:vertAlign w:val="baseline"/>
              </w:rPr>
              <w:t>验评内容</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bCs/>
                <w:sz w:val="21"/>
                <w:szCs w:val="21"/>
                <w:vertAlign w:val="baseline"/>
              </w:rPr>
            </w:pPr>
            <w:r>
              <w:rPr>
                <w:rFonts w:hint="eastAsia" w:ascii="宋体" w:hAnsi="宋体" w:eastAsia="宋体" w:cs="宋体"/>
                <w:b/>
                <w:bCs/>
                <w:sz w:val="21"/>
                <w:szCs w:val="21"/>
                <w:vertAlign w:val="baseline"/>
              </w:rPr>
              <w:t>扣分</w:t>
            </w: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bCs/>
                <w:sz w:val="21"/>
                <w:szCs w:val="21"/>
                <w:vertAlign w:val="baseline"/>
              </w:rPr>
            </w:pPr>
            <w:r>
              <w:rPr>
                <w:rFonts w:hint="eastAsia" w:ascii="宋体" w:hAnsi="宋体" w:eastAsia="宋体" w:cs="宋体"/>
                <w:b/>
                <w:bCs/>
                <w:sz w:val="21"/>
                <w:szCs w:val="21"/>
                <w:vertAlign w:val="baseline"/>
              </w:rPr>
              <w:t>实评分数</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w:t>
            </w:r>
          </w:p>
        </w:tc>
        <w:tc>
          <w:tcPr>
            <w:tcW w:w="887" w:type="dxa"/>
            <w:tcBorders>
              <w:tl2br w:val="nil"/>
              <w:tr2bl w:val="nil"/>
            </w:tcBorders>
            <w:vAlign w:val="center"/>
          </w:tcPr>
          <w:p>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val="0"/>
                <w:bCs w:val="0"/>
                <w:i w:val="0"/>
                <w:iCs w:val="0"/>
                <w:color w:val="000000"/>
                <w:kern w:val="2"/>
                <w:sz w:val="21"/>
                <w:szCs w:val="21"/>
                <w:u w:val="none"/>
                <w:lang w:val="en-US" w:eastAsia="zh-CN" w:bidi="ar-SA"/>
              </w:rPr>
            </w:pPr>
            <w:r>
              <w:rPr>
                <w:rFonts w:hint="eastAsia" w:ascii="宋体" w:hAnsi="宋体" w:eastAsia="宋体" w:cs="宋体"/>
                <w:b w:val="0"/>
                <w:bCs w:val="0"/>
                <w:i w:val="0"/>
                <w:iCs w:val="0"/>
                <w:color w:val="000000"/>
                <w:kern w:val="0"/>
                <w:sz w:val="21"/>
                <w:szCs w:val="21"/>
                <w:u w:val="none"/>
                <w:lang w:val="en-US" w:eastAsia="zh-CN" w:bidi="ar"/>
              </w:rPr>
              <w:t>一、花海种植（2分）</w:t>
            </w: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生长旺盛，株型完整、丰满，开花适时，花繁叶茂，开花时覆盖率达到95以上。因养分或水分不足造成植株生长减弱，缺乏生机，叶色偏差，或出现萎蔫现象，每10㎡扣0.5分。花海一年播种四期以上，每期放6吨以上泥炭土，闲置期不得超过15天，每违反一项扣0.5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2</w:t>
            </w:r>
          </w:p>
        </w:tc>
        <w:tc>
          <w:tcPr>
            <w:tcW w:w="887"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r>
              <w:rPr>
                <w:rFonts w:hint="eastAsia" w:ascii="宋体" w:hAnsi="宋体" w:eastAsia="宋体" w:cs="宋体"/>
                <w:b w:val="0"/>
                <w:bCs w:val="0"/>
                <w:sz w:val="21"/>
                <w:szCs w:val="21"/>
                <w:vertAlign w:val="baseline"/>
              </w:rPr>
              <w:t>二、淋水及施肥（10分）</w:t>
            </w: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bdr w:val="single" w:color="000000" w:sz="4" w:space="0"/>
                <w:lang w:val="en-US" w:eastAsia="zh-CN" w:bidi="ar"/>
              </w:rPr>
              <w:drawing>
                <wp:anchor distT="0" distB="0" distL="114300" distR="114300" simplePos="0" relativeHeight="251659264" behindDoc="0" locked="0" layoutInCell="1" allowOverlap="1">
                  <wp:simplePos x="0" y="0"/>
                  <wp:positionH relativeFrom="column">
                    <wp:posOffset>0</wp:posOffset>
                  </wp:positionH>
                  <wp:positionV relativeFrom="paragraph">
                    <wp:posOffset>0</wp:posOffset>
                  </wp:positionV>
                  <wp:extent cx="48260" cy="76200"/>
                  <wp:effectExtent l="0" t="0" r="8890" b="0"/>
                  <wp:wrapNone/>
                  <wp:docPr id="2" name="图片_2"/>
                  <wp:cNvGraphicFramePr/>
                  <a:graphic xmlns:a="http://schemas.openxmlformats.org/drawingml/2006/main">
                    <a:graphicData uri="http://schemas.openxmlformats.org/drawingml/2006/picture">
                      <pic:pic xmlns:pic="http://schemas.openxmlformats.org/drawingml/2006/picture">
                        <pic:nvPicPr>
                          <pic:cNvPr id="2" name="图片_2"/>
                          <pic:cNvPicPr/>
                        </pic:nvPicPr>
                        <pic:blipFill>
                          <a:blip r:embed="rId7"/>
                          <a:stretch>
                            <a:fillRect/>
                          </a:stretch>
                        </pic:blipFill>
                        <pic:spPr>
                          <a:xfrm>
                            <a:off x="0" y="0"/>
                            <a:ext cx="48260" cy="76200"/>
                          </a:xfrm>
                          <a:prstGeom prst="rect">
                            <a:avLst/>
                          </a:prstGeom>
                          <a:noFill/>
                          <a:ln>
                            <a:noFill/>
                          </a:ln>
                        </pic:spPr>
                      </pic:pic>
                    </a:graphicData>
                  </a:graphic>
                </wp:anchor>
              </w:drawing>
            </w:r>
            <w:r>
              <w:rPr>
                <w:rFonts w:hint="eastAsia" w:ascii="宋体" w:hAnsi="宋体" w:eastAsia="宋体" w:cs="宋体"/>
                <w:i w:val="0"/>
                <w:iCs w:val="0"/>
                <w:color w:val="000000"/>
                <w:kern w:val="0"/>
                <w:sz w:val="21"/>
                <w:szCs w:val="21"/>
                <w:u w:val="none"/>
                <w:lang w:val="en-US" w:eastAsia="zh-CN" w:bidi="ar"/>
              </w:rPr>
              <w:t>因缺乏必要的养分或水分造成树木生长明显减退，长势衰弱，叶片色泽和大小明显不正常，或出现严重萎蔫现象，乔木每株扣1分,灌木每株扣0.5分,片植地被每10㎡扣0.5分。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3</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须根据植物生长情况适度施肥，一年施肥不少于六次，少施一次扣10分。施肥前通知管理单位工作人员到场，肥料指定</w:t>
            </w:r>
            <w:r>
              <w:rPr>
                <w:rFonts w:hint="eastAsia" w:ascii="宋体" w:hAnsi="宋体" w:cs="宋体"/>
                <w:i w:val="0"/>
                <w:iCs w:val="0"/>
                <w:color w:val="000000"/>
                <w:kern w:val="0"/>
                <w:sz w:val="21"/>
                <w:szCs w:val="21"/>
                <w:u w:val="none"/>
                <w:lang w:val="en-US" w:eastAsia="zh-CN" w:bidi="ar"/>
              </w:rPr>
              <w:t>挪威复合肥</w:t>
            </w:r>
            <w:r>
              <w:rPr>
                <w:rFonts w:hint="eastAsia" w:ascii="宋体" w:hAnsi="宋体" w:eastAsia="宋体" w:cs="宋体"/>
                <w:i w:val="0"/>
                <w:iCs w:val="0"/>
                <w:color w:val="000000"/>
                <w:kern w:val="0"/>
                <w:sz w:val="21"/>
                <w:szCs w:val="21"/>
                <w:u w:val="none"/>
                <w:lang w:val="en-US" w:eastAsia="zh-CN" w:bidi="ar"/>
              </w:rPr>
              <w:t>，使用其它肥料发现一次扣5分。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4</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大树每次施肥必须翻土，肥料埋入土壤，撒施均匀，抽检12棵撒施不均匀、无翻土、肥料未埋土均扣0.5分。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5</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胸径30cm以上大树每棵每次施肥不得少于2斤，胸径15--30cm每棵大树每次施肥不得少于1斤，胸径15cm以下大树每棵每次施肥不得少于0.5斤，施肥不够量的每棵扣0.5分。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6</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胸径30cm以上大树每年每株必需施花生麸基肥一次，每次每株施肥不得少于4斤。否则，一次扣10分。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7</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绿篱及草皮施肥后未下雨应立即浇水，未浇水造成苗木死亡，10㎡扣0.5分，并立即安排补种。</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8</w:t>
            </w:r>
          </w:p>
        </w:tc>
        <w:tc>
          <w:tcPr>
            <w:tcW w:w="887"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r>
              <w:rPr>
                <w:rFonts w:hint="eastAsia" w:ascii="宋体" w:hAnsi="宋体" w:eastAsia="宋体" w:cs="宋体"/>
                <w:b w:val="0"/>
                <w:bCs w:val="0"/>
                <w:sz w:val="21"/>
                <w:szCs w:val="21"/>
                <w:vertAlign w:val="baseline"/>
              </w:rPr>
              <w:t>三、修剪（10分）</w:t>
            </w: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擅自对树木重度修剪，乔木每株扣5-10分，孤植灌木每株扣2分，片植灌木或草地累计每100㎡扣2分。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9</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造型灌木造型美观、边缘线流畅，自然造型灌木根据原有冠型修剪、不散乱，修剪不合理或修剪明显滞后，每株扣0.5分。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10</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绿篱、草坪边界线缺乏整理的，累计每2米(长度累计不足2米的忽略不计)扣0.5分。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11</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植株上有明显折损枝、枯枝、攀缠植物、病枝或其它杂物未及时清除，乔木每株扣1分，孤植灌木每株扣0.5分，片植灌木或草地每100㎡扣0.5分。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12</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不及时清除残花或过密花梗/植株，乔木每株1分，孤植灌木每株扣0.5分，片植灌木或草地每100㎡扣0.5分。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13</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行道树妨碍行人、路灯、监控、车辆通过和交通视线，发现一宗扣0.5分，两天未处理者一宗扣2分。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14</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乔木树冠以下不符合景观要求的阴蘖枝长度超过25公分，每株扣0.5分。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15</w:t>
            </w:r>
          </w:p>
        </w:tc>
        <w:tc>
          <w:tcPr>
            <w:tcW w:w="887"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r>
              <w:rPr>
                <w:rFonts w:hint="eastAsia" w:ascii="宋体" w:hAnsi="宋体" w:eastAsia="宋体" w:cs="宋体"/>
                <w:b w:val="0"/>
                <w:bCs w:val="0"/>
                <w:sz w:val="21"/>
                <w:szCs w:val="21"/>
                <w:vertAlign w:val="baseline"/>
              </w:rPr>
              <w:t>四、中耕、除草、防风、排涝、巡视看管（10分）</w:t>
            </w: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适时中耕松土，保持土壤基本无板结，无积水。抽检发现累计10㎡为一处，不合格每处扣0.5分。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16</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杂草明显（指高出地被表面的杂草每平方米达6棵以上，或高出地被水平面15㎝以上的杂草有3棵以上），每5㎡扣0.5分。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17</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养护期内由于养护不当，致使树木出现新的倾斜，且倾斜度超过9度，每株扣0.5分。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18</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对浅根性、易倒伏或新种植的树木需设置适当的支撑。否则，每棵扣0.5分。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19</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藤本植物不合理牵引、绑扎，每棵扣0.5分。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20</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绿地局部低洼积水严重的，须采取表施土壤等措施找平。否则，每平方米扣0.5分。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21</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暴风雨过后要及时排除积水，倾斜或倒塌、断枝要在两小时内处理，两小时内未处理一宗扣0.5分。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22</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绿化损坏、死亡或失窃须在7天内修复（特殊情况除外）。否则，每宗扣0.5-3分。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23</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台风前加固支架，不按要求落实的每次扣5分；过后全面检查，立即扶正、护树、清理断枝、落枝，72小时内完成抢险救灾工作，不到位的每处扣1分。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24</w:t>
            </w:r>
          </w:p>
        </w:tc>
        <w:tc>
          <w:tcPr>
            <w:tcW w:w="887"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r>
              <w:rPr>
                <w:rFonts w:hint="eastAsia" w:ascii="宋体" w:hAnsi="宋体" w:eastAsia="宋体" w:cs="宋体"/>
                <w:b w:val="0"/>
                <w:bCs w:val="0"/>
                <w:sz w:val="21"/>
                <w:szCs w:val="21"/>
                <w:vertAlign w:val="baseline"/>
              </w:rPr>
              <w:t>五、病虫害防治（8分）</w:t>
            </w: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病虫害（含白蚁）控制不及时，防治措施不当，致使受害植株超过本地块乔木数量的5%，标准范围外的受害植株每株扣0.5分；单株乔木受害较重，明显影响景观的，每株扣2分。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25</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病虫害控制不及时，防治措施不当，致使受害植株超过本地块孤植灌木数量的5%，标准范围外的受害植株每株扣0.5分；单株灌木受害较重，明显影响景观的，每株扣1分。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26</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病虫害控制不及时，防治措施不当，致使单一地块受害地被面积超过3%，或局部受害面积大于5㎡，或较小范围内受害较重，明显影响景 观，每片扣0.5-3分。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27</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红火蚁防治不急时，发现明显红火蚁窝，每窝红火蚁扣0.5分。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28</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用药科学，方法得当，因用药错误导致苗木死亡要自行补种，每10㎡扣1分，致胸径20cm以上大树死亡每棵扣2分。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29</w:t>
            </w:r>
          </w:p>
        </w:tc>
        <w:tc>
          <w:tcPr>
            <w:tcW w:w="887"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r>
              <w:rPr>
                <w:rFonts w:hint="eastAsia" w:ascii="宋体" w:hAnsi="宋体" w:eastAsia="宋体" w:cs="宋体"/>
                <w:b w:val="0"/>
                <w:bCs w:val="0"/>
                <w:sz w:val="21"/>
                <w:szCs w:val="21"/>
                <w:vertAlign w:val="baseline"/>
              </w:rPr>
              <w:t>六、补种</w:t>
            </w:r>
          </w:p>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r>
              <w:rPr>
                <w:rFonts w:hint="eastAsia" w:ascii="宋体" w:hAnsi="宋体" w:eastAsia="宋体" w:cs="宋体"/>
                <w:b w:val="0"/>
                <w:bCs w:val="0"/>
                <w:sz w:val="21"/>
                <w:szCs w:val="21"/>
                <w:vertAlign w:val="baseline"/>
              </w:rPr>
              <w:t>（8分</w:t>
            </w: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经确定死亡或树干受损不能正常生长且不符合景观要求的乔木，需及时清理补种。否则，每株扣3分。补植的树木要求为假植苗，新枝条长30-100公分，树冠宽度适宜，主干大小与原有树木基本相当（特殊情况除外）。否则，每株扣10分，并要求更换。</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30</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死亡或残损且影响景观的孤植灌木，须及时清理补种。否则，每株扣1分。补植的灌木规格与原有规格相差20%以上，每株扣0.5分，并要求更换。</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31</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片植灌木或草皮死株需及时清除补种。否则，累计每10㎡扣1分（不足10㎡的按10㎡计）。补植的植株与原有规格相差20%以上的，累计每10㎡扣0.5分（不足10㎡按10㎡计），并要求更换。</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32</w:t>
            </w:r>
          </w:p>
        </w:tc>
        <w:tc>
          <w:tcPr>
            <w:tcW w:w="887"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r>
              <w:rPr>
                <w:rFonts w:hint="eastAsia" w:ascii="宋体" w:hAnsi="宋体" w:eastAsia="宋体" w:cs="宋体"/>
                <w:b w:val="0"/>
                <w:bCs w:val="0"/>
                <w:sz w:val="21"/>
                <w:szCs w:val="21"/>
                <w:vertAlign w:val="baseline"/>
              </w:rPr>
              <w:t>七、卫生保洁（20分）</w:t>
            </w: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绿地内的落叶须适时清理。因落叶明显过多，影响卫生或影响景观，每处扣0.5分。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33</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垃圾须在当日清运完毕，否则，每宗扣1分。垃圾桶须套塑料袋并及时清空，不能满溢，否则每宗扣0.5分。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34</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在绿地内焚烧树枝、树叶、枯草或其他垃圾，或在绿地沿线外围乱倒绿化垃圾的，每宗扣5分。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35</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物业管辖范围内地域干净无垃圾杂物、无杂草丛生、无泥沙堆积，水沟通畅无泥沙杂物堆积，发现一宗扣0.5分；小规模沙泥倾泻所造成的水沟及路面沙泥堆积须及时清理，不及时清理的，一宗扣1分。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36</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须及时清理路边杂草，主园路路面（含路面边缘）、梯级路面（含路面边缘）无杂草覆盖，发现一宗扣1分。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37</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湖面、湿生植物区、园内溪涧等水面保持干净，无垃圾、死鱼漂浮，无杂物堆积，发现一宗扣1分。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38</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公厕内无臭味、通畅，地面、蹲位、坐位、墙壁、门窗、等设施干净无污迹，有明显臭味、污迹、垃圾、堵塞一项扣0.5分；公厕化粪池不能过满，发现化粪池满溢导致粪（污）水外流，每次每处扣2分。保障公厕内墙面瓷砖稳固，如有脱落的立即修复，否则每处扣2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39</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绿地、植被内无垃圾杂物、无石砾砖块，无粪便暴露，无鼠洞和蚊蝇滋生地，不合格每处扣0.5分。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40</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不按规定时间完成清扫，每地块扣1分。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41</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绿地（含铺装场地）内有胶袋、烟头、瓜子壳、花生壳、瓶罐等垃圾、绿化维护修剪所产生的垃圾不及时清理，或有余泥、砖石、瓦渣等建筑垃圾，每处扣0.5分。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42</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铺装场地须适时清洗，铺装场地有污垢、泥沙、青苔或积水，每处扣0.5分。未按合同要求定期清洗路面、广场、栈桥、石凳、垃圾桶的，每宗扣1分。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43</w:t>
            </w:r>
          </w:p>
        </w:tc>
        <w:tc>
          <w:tcPr>
            <w:tcW w:w="887"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r>
              <w:rPr>
                <w:rFonts w:hint="eastAsia" w:ascii="宋体" w:hAnsi="宋体" w:eastAsia="宋体" w:cs="宋体"/>
                <w:b w:val="0"/>
                <w:bCs w:val="0"/>
                <w:sz w:val="21"/>
                <w:szCs w:val="21"/>
                <w:vertAlign w:val="baseline"/>
              </w:rPr>
              <w:t>八、安保（20分）</w:t>
            </w: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①、不按合同约定配置保安人员；②、节假日缺员（含不按甲方要求临时增员）；③、保安人员不熟悉岗位工作职责，不清楚管理范围及合同要求；④保安人员在服务区域有赌博等违法行为。每缺一人扣1分，保安队长扣2分，其它每项扣1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44</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①、迟到或早退（超过10分钟按“不在岗”处理）；②、不在岗或在岗不作为（如开巡逻车时速超过15公里，巡逻、打点应付式等）；③、饮酒后上岗、当班睡觉、串岗、两个保安员集聚一起、当值时间吃东西、玩手机、与他人闲聊等做与本岗位职责无关的事情；④、保安人员在服务区域有赌博等违法行为，不按规定着装，或不佩戴工作牌；⑤、不执行甲方管理要求，与公园管理处人员吵架、恐吓等行为扣3分。其它每项扣1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45</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①、衣冠不整、站姿、坐姿不规范；②、在服务区域与人打架斗殴；③、穿着制服在服务区域内乱吐痰、乱扔垃圾等不文明行为、值班室、岗亭及周边5米范围内卫生环境差，或堆放非工作用品；④、不良行为导致恶劣影响，或被新闻媒体曝光；⑤、在值班室/岗亭及周边5米范围内停放车辆（含保安人员用车）；⑥、对违规入园车辆或车辆违规停放不及时处理。每项扣1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46</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①、不按“三防”预案参加应急抢险，或不按要求参加其他突发事件扣2分；②、发现险情、灾情未及时疏散周边群众、不及时报告；③、发现火灾不及时采取有效措施控制、扑灭初期火灾，不及时报警报告；④、对违反游园守则的行为不制止、不报告，对违法违规行为不制止，或不报警；⑤、接到群众报警后不及时赶赴现场，或不协助群众报案，或不保护好现场；⑥、不配合公安部门做好治安防范工作。每项扣1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47</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①、违规用电，在服务区域不能以任何形式煮食或使用电热棒，煤气、电饭煲电磁炉煮饭炒菜；②、不按规定检查消防设施、检查不到位，或不及时报告检查情况；每项扣1分。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48</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①、公园设施被盗或人为损坏；②、对侵占或破坏城市绿地的行为不发现、不制止、不报告；③、不按要求开展业务、消防、军事、文明礼貌教育等培训。每项扣1分。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49</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①、不及时落实甲方重要工作部署；②、不配合公安、城管执法等部门做好联动执法工作；③、无故缺席甲方会议或工作检查，参加会议或工作检查的人员迟到或早退；④、不按要求完成整改（不反馈整治结果视为未完成整改）；⑤、晚上关园后必须准时用铁马封各出入口，晚上十点后只出不进，同时，疏导游客尽快离开园区。每项扣1人。</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50</w:t>
            </w:r>
          </w:p>
        </w:tc>
        <w:tc>
          <w:tcPr>
            <w:tcW w:w="887"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r>
              <w:rPr>
                <w:rFonts w:hint="eastAsia" w:ascii="宋体" w:hAnsi="宋体" w:eastAsia="宋体" w:cs="宋体"/>
                <w:b w:val="0"/>
                <w:bCs w:val="0"/>
                <w:sz w:val="21"/>
                <w:szCs w:val="21"/>
                <w:vertAlign w:val="baseline"/>
              </w:rPr>
              <w:t>九、基础设施设备维护（5分）</w:t>
            </w: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①、沥青路面、园路、景观塔、广场铺装开裂、下沉、凹凸不平，运动场、羽毛球架、乒乓球台、篮球架、篮筐、玻璃篮板破损、篮球场划线不清理、开裂、积水；②、指示牌、标识牌，温馨提示牌等破损、残旧、掉漆，缺失；③、儿童游乐沙池游乐设施残旧、松动、破损、滑梯破损，存在安全隐患等；④、下水道堵塞，路面积水，建筑物漏水；⑤、木栈桥、木平台松动，园区防腐木剥落，凉亭玻璃破损等；⑥、石围栏破损或松动、倾斜、铁链断开，石桥下沉，石条松动；⑦、卫生间大便池、小便池堵塞，水龙头漏水未及时更换，风扇、吸顶灯损坏未及时更换；⑧水泵烧毁、引水管破裂或漏水、喷淋管断裂、破损、喷头损坏，开关断开，水管漏水等；⑨庭院灯、球场高灯合计二支以上不亮，指示灯、时控开关、电箱开关、漏电开关、电缆短路或故障未及时更换；⑩、广播系统，功放、户外音箱等系统故障未及时更换。以上每处扣0.5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51</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①、儿童游乐沙池每年6月1日前增白色石英砂</w:t>
            </w:r>
            <w:r>
              <w:rPr>
                <w:rFonts w:hint="eastAsia" w:ascii="宋体" w:hAnsi="宋体" w:cs="宋体"/>
                <w:i w:val="0"/>
                <w:iCs w:val="0"/>
                <w:color w:val="000000"/>
                <w:kern w:val="0"/>
                <w:sz w:val="21"/>
                <w:szCs w:val="21"/>
                <w:u w:val="none"/>
                <w:lang w:val="en-US" w:eastAsia="zh-CN" w:bidi="ar"/>
              </w:rPr>
              <w:t>4</w:t>
            </w:r>
            <w:r>
              <w:rPr>
                <w:rFonts w:hint="eastAsia" w:ascii="宋体" w:hAnsi="宋体" w:eastAsia="宋体" w:cs="宋体"/>
                <w:i w:val="0"/>
                <w:iCs w:val="0"/>
                <w:color w:val="000000"/>
                <w:kern w:val="0"/>
                <w:sz w:val="21"/>
                <w:szCs w:val="21"/>
                <w:u w:val="none"/>
                <w:lang w:val="en-US" w:eastAsia="zh-CN" w:bidi="ar"/>
              </w:rPr>
              <w:t>0吨，否则每月扣5分；②、元旦、春节、五一、国庆四大节日，每个节日摆放时花2500盆；龙舟看台（端午节、国庆）摆放200盆时花；南门</w:t>
            </w:r>
            <w:r>
              <w:rPr>
                <w:rFonts w:hint="eastAsia" w:ascii="宋体" w:hAnsi="宋体" w:cs="宋体"/>
                <w:i w:val="0"/>
                <w:iCs w:val="0"/>
                <w:color w:val="000000"/>
                <w:kern w:val="0"/>
                <w:sz w:val="21"/>
                <w:szCs w:val="21"/>
                <w:u w:val="none"/>
                <w:lang w:val="en-US" w:eastAsia="zh-CN" w:bidi="ar"/>
              </w:rPr>
              <w:t>广场花池及南门花箱</w:t>
            </w:r>
            <w:r>
              <w:rPr>
                <w:rFonts w:hint="eastAsia" w:ascii="宋体" w:hAnsi="宋体" w:eastAsia="宋体" w:cs="宋体"/>
                <w:i w:val="0"/>
                <w:iCs w:val="0"/>
                <w:color w:val="000000"/>
                <w:kern w:val="0"/>
                <w:sz w:val="21"/>
                <w:szCs w:val="21"/>
                <w:u w:val="none"/>
                <w:lang w:val="en-US" w:eastAsia="zh-CN" w:bidi="ar"/>
              </w:rPr>
              <w:t>一年种植六期时花，每期2000盆，不配合公园管理处或不够数量扣1-2分；③、国庆、春节在公园南门节日氛围装饰，不配合公园管理处每次扣2分。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52</w:t>
            </w:r>
          </w:p>
        </w:tc>
        <w:tc>
          <w:tcPr>
            <w:tcW w:w="887"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r>
              <w:rPr>
                <w:rFonts w:hint="eastAsia" w:ascii="宋体" w:hAnsi="宋体" w:eastAsia="宋体" w:cs="宋体"/>
                <w:b w:val="0"/>
                <w:bCs w:val="0"/>
                <w:sz w:val="21"/>
                <w:szCs w:val="21"/>
                <w:vertAlign w:val="baseline"/>
                <w:lang w:eastAsia="zh-CN"/>
              </w:rPr>
              <w:t>十、</w:t>
            </w:r>
            <w:r>
              <w:rPr>
                <w:rFonts w:hint="eastAsia" w:ascii="宋体" w:hAnsi="宋体" w:eastAsia="宋体" w:cs="宋体"/>
                <w:b w:val="0"/>
                <w:bCs w:val="0"/>
                <w:sz w:val="21"/>
                <w:szCs w:val="21"/>
                <w:vertAlign w:val="baseline"/>
              </w:rPr>
              <w:t>监控系统（2分）</w:t>
            </w: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在接到公园管理处的故障通知后0.5小时内响应，技术工程师在每天8:30～18:00期间2小时到达现场，其余时间4小时达到现场，并在4小时内处理完毕。若在8小时内仍未能有效解决，乙方须免费提供备品备件予甲方临时使用，未达到上述要地求的，每次扣1分（因道路施工或遇到自然灾害等不可抗力事故除外；同一故障不重复计算）。</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53</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枪机、球机、拼接屏、线路、平台服务器，内存死机或故障、设备烧坏24小时内修复，如未能修复，必须免费提供备品备件予甲方临时使用，否则，每项扣0.5分。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54</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枪机、球机、拼接屏、线路、平台服务器，内存死机或故障、设备烧坏无法修复的，必须更换同型号、同品牌的新设备，否则，每项扣0.5分。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55</w:t>
            </w:r>
          </w:p>
        </w:tc>
        <w:tc>
          <w:tcPr>
            <w:tcW w:w="887" w:type="dxa"/>
            <w:vMerge w:val="restart"/>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r>
              <w:rPr>
                <w:rFonts w:hint="eastAsia" w:ascii="宋体" w:hAnsi="宋体" w:eastAsia="宋体" w:cs="宋体"/>
                <w:b w:val="0"/>
                <w:bCs w:val="0"/>
                <w:sz w:val="21"/>
                <w:szCs w:val="21"/>
                <w:vertAlign w:val="baseline"/>
                <w:lang w:eastAsia="zh-CN"/>
              </w:rPr>
              <w:t>十一</w:t>
            </w:r>
            <w:r>
              <w:rPr>
                <w:rFonts w:hint="eastAsia" w:ascii="宋体" w:hAnsi="宋体" w:eastAsia="宋体" w:cs="宋体"/>
                <w:b w:val="0"/>
                <w:bCs w:val="0"/>
                <w:sz w:val="21"/>
                <w:szCs w:val="21"/>
                <w:vertAlign w:val="baseline"/>
              </w:rPr>
              <w:t>、劳保、资料、合同、安全管理（5分)</w:t>
            </w: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bdr w:val="single" w:color="000000" w:sz="4" w:space="0"/>
                <w:lang w:val="en-US" w:eastAsia="zh-CN" w:bidi="ar"/>
              </w:rPr>
              <w:drawing>
                <wp:anchor distT="0" distB="0" distL="114300" distR="114300" simplePos="0" relativeHeight="251660288" behindDoc="0" locked="0" layoutInCell="1" allowOverlap="1">
                  <wp:simplePos x="0" y="0"/>
                  <wp:positionH relativeFrom="column">
                    <wp:posOffset>0</wp:posOffset>
                  </wp:positionH>
                  <wp:positionV relativeFrom="paragraph">
                    <wp:posOffset>0</wp:posOffset>
                  </wp:positionV>
                  <wp:extent cx="48260" cy="76200"/>
                  <wp:effectExtent l="0" t="0" r="8890" b="0"/>
                  <wp:wrapNone/>
                  <wp:docPr id="12" name="图片_1"/>
                  <wp:cNvGraphicFramePr/>
                  <a:graphic xmlns:a="http://schemas.openxmlformats.org/drawingml/2006/main">
                    <a:graphicData uri="http://schemas.openxmlformats.org/drawingml/2006/picture">
                      <pic:pic xmlns:pic="http://schemas.openxmlformats.org/drawingml/2006/picture">
                        <pic:nvPicPr>
                          <pic:cNvPr id="12" name="图片_1"/>
                          <pic:cNvPicPr/>
                        </pic:nvPicPr>
                        <pic:blipFill>
                          <a:blip r:embed="rId8"/>
                          <a:stretch>
                            <a:fillRect/>
                          </a:stretch>
                        </pic:blipFill>
                        <pic:spPr>
                          <a:xfrm>
                            <a:off x="0" y="0"/>
                            <a:ext cx="48260" cy="76200"/>
                          </a:xfrm>
                          <a:prstGeom prst="rect">
                            <a:avLst/>
                          </a:prstGeom>
                          <a:noFill/>
                          <a:ln>
                            <a:noFill/>
                          </a:ln>
                        </pic:spPr>
                      </pic:pic>
                    </a:graphicData>
                  </a:graphic>
                </wp:anchor>
              </w:drawing>
            </w:r>
            <w:r>
              <w:rPr>
                <w:rFonts w:hint="eastAsia" w:ascii="宋体" w:hAnsi="宋体" w:eastAsia="宋体" w:cs="宋体"/>
                <w:i w:val="0"/>
                <w:iCs w:val="0"/>
                <w:color w:val="000000"/>
                <w:kern w:val="0"/>
                <w:sz w:val="21"/>
                <w:szCs w:val="21"/>
                <w:u w:val="none"/>
                <w:lang w:val="en-US" w:eastAsia="zh-CN" w:bidi="ar"/>
              </w:rPr>
              <w:t>每天的养护员工数量必须按照合同规定要求(纳入到管理处日常考勤)，缺勤一人次扣</w:t>
            </w:r>
            <w:r>
              <w:rPr>
                <w:rFonts w:hint="eastAsia" w:ascii="宋体" w:hAnsi="宋体" w:cs="宋体"/>
                <w:i w:val="0"/>
                <w:iCs w:val="0"/>
                <w:color w:val="000000"/>
                <w:kern w:val="0"/>
                <w:sz w:val="21"/>
                <w:szCs w:val="21"/>
                <w:u w:val="none"/>
                <w:lang w:val="en-US" w:eastAsia="zh-CN" w:bidi="ar"/>
              </w:rPr>
              <w:t>1</w:t>
            </w:r>
            <w:r>
              <w:rPr>
                <w:rFonts w:hint="eastAsia" w:ascii="宋体" w:hAnsi="宋体" w:eastAsia="宋体" w:cs="宋体"/>
                <w:i w:val="0"/>
                <w:iCs w:val="0"/>
                <w:color w:val="000000"/>
                <w:kern w:val="0"/>
                <w:sz w:val="21"/>
                <w:szCs w:val="21"/>
                <w:u w:val="none"/>
                <w:lang w:val="en-US" w:eastAsia="zh-CN" w:bidi="ar"/>
              </w:rPr>
              <w:t>分；法定节假日不得</w:t>
            </w:r>
            <w:r>
              <w:rPr>
                <w:rFonts w:hint="eastAsia" w:ascii="宋体" w:hAnsi="宋体" w:cs="宋体"/>
                <w:i w:val="0"/>
                <w:iCs w:val="0"/>
                <w:color w:val="000000"/>
                <w:kern w:val="0"/>
                <w:sz w:val="21"/>
                <w:szCs w:val="21"/>
                <w:u w:val="none"/>
                <w:lang w:val="en-US" w:eastAsia="zh-CN" w:bidi="ar"/>
              </w:rPr>
              <w:t>缺</w:t>
            </w:r>
            <w:r>
              <w:rPr>
                <w:rFonts w:hint="eastAsia" w:ascii="宋体" w:hAnsi="宋体" w:eastAsia="宋体" w:cs="宋体"/>
                <w:i w:val="0"/>
                <w:iCs w:val="0"/>
                <w:color w:val="000000"/>
                <w:kern w:val="0"/>
                <w:sz w:val="21"/>
                <w:szCs w:val="21"/>
                <w:u w:val="none"/>
                <w:lang w:val="en-US" w:eastAsia="zh-CN" w:bidi="ar"/>
              </w:rPr>
              <w:t>人，否则，每日扣1分。工作时间必须穿着统一的工作服，服装费由承包人负责，并佩戴工号牌。否则，每宗扣1分。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56</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台账每天做一次，周计划，月报，提交资料真实，准确，不弄虚作假，否则，每缺一次扣0.5分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57</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必须对园林机械的操作人员进行岗前培训。凡需持证上岗的岗位，员工必须持相关有效证件上岗。否则，每宗扣1分。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58</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在公园主干道，广场作业时须在距离作业点正、反方向适当位置放置反光标志或其他安全警示标志。否则，每宗扣1分。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59</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进行乔木修剪作业的人员必须整齐穿着反光衣、戴好安全帽、系好安全带，按安全规范进行操作。否则，每宗扣1分。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60</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因人为因素造成事故的，视事故大小，一般事故扣1分，重大事故扣2分，特大事故扣3分。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61</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按照劳动法必须办理每位员工的劳动合同签订，办理社保医保、意外保险，每月定期发放工资，接到相关投诉且属实的，每宗扣1分。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4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lang w:val="en-US" w:eastAsia="zh-CN"/>
              </w:rPr>
            </w:pPr>
            <w:r>
              <w:rPr>
                <w:rFonts w:hint="eastAsia" w:ascii="宋体" w:hAnsi="宋体" w:eastAsia="宋体" w:cs="宋体"/>
                <w:b w:val="0"/>
                <w:bCs w:val="0"/>
                <w:sz w:val="21"/>
                <w:szCs w:val="21"/>
                <w:vertAlign w:val="baseline"/>
                <w:lang w:val="en-US" w:eastAsia="zh-CN"/>
              </w:rPr>
              <w:t>62</w:t>
            </w:r>
          </w:p>
        </w:tc>
        <w:tc>
          <w:tcPr>
            <w:tcW w:w="887" w:type="dxa"/>
            <w:vMerge w:val="continue"/>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6237" w:type="dxa"/>
            <w:tcBorders>
              <w:tl2br w:val="nil"/>
              <w:tr2bl w:val="nil"/>
            </w:tcBorders>
            <w:vAlign w:val="top"/>
          </w:tcPr>
          <w:p>
            <w:pPr>
              <w:keepNext w:val="0"/>
              <w:keepLines w:val="0"/>
              <w:pageBreakBefore w:val="0"/>
              <w:widowControl/>
              <w:suppressLineNumbers w:val="0"/>
              <w:kinsoku/>
              <w:wordWrap/>
              <w:overflowPunct/>
              <w:topLinePunct w:val="0"/>
              <w:autoSpaceDE/>
              <w:autoSpaceDN/>
              <w:bidi w:val="0"/>
              <w:adjustRightInd/>
              <w:snapToGrid/>
              <w:spacing w:line="240" w:lineRule="auto"/>
              <w:jc w:val="both"/>
              <w:textAlignment w:val="top"/>
              <w:rPr>
                <w:rFonts w:hint="eastAsia" w:ascii="宋体" w:hAnsi="宋体" w:eastAsia="宋体" w:cs="宋体"/>
                <w:b w:val="0"/>
                <w:bCs w:val="0"/>
                <w:sz w:val="21"/>
                <w:szCs w:val="21"/>
                <w:vertAlign w:val="baseline"/>
              </w:rPr>
            </w:pPr>
            <w:r>
              <w:rPr>
                <w:rFonts w:hint="eastAsia" w:ascii="宋体" w:hAnsi="宋体" w:eastAsia="宋体" w:cs="宋体"/>
                <w:i w:val="0"/>
                <w:iCs w:val="0"/>
                <w:color w:val="000000"/>
                <w:kern w:val="0"/>
                <w:sz w:val="21"/>
                <w:szCs w:val="21"/>
                <w:u w:val="none"/>
                <w:lang w:val="en-US" w:eastAsia="zh-CN" w:bidi="ar"/>
              </w:rPr>
              <w:t>政府应急活动及自然灾害等应急情况，必须做好应急处理方案措施及工作落实，接到通知后指派工作人员参加抢险工作，接到通知而不按规定到现场的一次扣2分。</w:t>
            </w:r>
          </w:p>
        </w:tc>
        <w:tc>
          <w:tcPr>
            <w:tcW w:w="563"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c>
          <w:tcPr>
            <w:tcW w:w="866" w:type="dxa"/>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99" w:type="dxa"/>
            <w:gridSpan w:val="5"/>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b w:val="0"/>
                <w:bCs w:val="0"/>
                <w:sz w:val="21"/>
                <w:szCs w:val="21"/>
                <w:vertAlign w:val="baseline"/>
              </w:rPr>
            </w:pPr>
            <w:r>
              <w:rPr>
                <w:rFonts w:hint="eastAsia" w:ascii="宋体" w:hAnsi="宋体" w:eastAsia="宋体" w:cs="宋体"/>
                <w:b w:val="0"/>
                <w:bCs w:val="0"/>
                <w:sz w:val="21"/>
                <w:szCs w:val="21"/>
                <w:vertAlign w:val="baseline"/>
              </w:rPr>
              <w:t>合    计</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835" w:hRule="atLeast"/>
          <w:jc w:val="center"/>
        </w:trPr>
        <w:tc>
          <w:tcPr>
            <w:tcW w:w="9199" w:type="dxa"/>
            <w:gridSpan w:val="5"/>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b w:val="0"/>
                <w:bCs w:val="0"/>
                <w:sz w:val="21"/>
                <w:szCs w:val="21"/>
                <w:vertAlign w:val="baseline"/>
              </w:rPr>
            </w:pPr>
            <w:r>
              <w:rPr>
                <w:rFonts w:hint="eastAsia" w:ascii="宋体" w:hAnsi="宋体" w:eastAsia="宋体" w:cs="宋体"/>
                <w:b w:val="0"/>
                <w:bCs w:val="0"/>
                <w:sz w:val="21"/>
                <w:szCs w:val="21"/>
                <w:vertAlign w:val="baseline"/>
              </w:rPr>
              <w:t>备注</w:t>
            </w:r>
            <w:r>
              <w:rPr>
                <w:rFonts w:hint="eastAsia" w:ascii="宋体" w:hAnsi="宋体" w:cs="宋体"/>
                <w:b w:val="0"/>
                <w:bCs w:val="0"/>
                <w:sz w:val="21"/>
                <w:szCs w:val="21"/>
                <w:vertAlign w:val="baseline"/>
                <w:lang w:eastAsia="zh-CN"/>
              </w:rPr>
              <w:t>：</w:t>
            </w:r>
            <w:r>
              <w:rPr>
                <w:rFonts w:hint="eastAsia" w:ascii="宋体" w:hAnsi="宋体" w:eastAsia="宋体" w:cs="宋体"/>
                <w:b w:val="0"/>
                <w:bCs w:val="0"/>
                <w:sz w:val="21"/>
                <w:szCs w:val="21"/>
                <w:vertAlign w:val="baseline"/>
              </w:rPr>
              <w:t>①综合服务满分为100分。每月考核评分达85分以上，该月综合服务质量为合格。综合服务月考核评分低于85（含85）分则该月综合服务质量不合格，需按以下规定扣减当月服务费：70≦实评分数≦85，每分扣月度服务费总数的1%，[即85分扣1%；70分扣16%]；综合服务月考核评分低于70分，或连续两个月考核评分低于75分，甲方有权终止合同。②经甲方抽查，乙方未按合同规定的定岗和人数要求，甲方有权根据实际缺少人数按5000元/人/月的标准在当月服务费中予以扣除。</w:t>
            </w:r>
          </w:p>
        </w:tc>
      </w:tr>
      <w:tr>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199" w:type="dxa"/>
            <w:gridSpan w:val="5"/>
            <w:tcBorders>
              <w:tl2br w:val="nil"/>
              <w:tr2bl w:val="nil"/>
            </w:tcBorders>
            <w:vAlign w:val="center"/>
          </w:tcPr>
          <w:p>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b w:val="0"/>
                <w:bCs w:val="0"/>
                <w:sz w:val="21"/>
                <w:szCs w:val="21"/>
                <w:vertAlign w:val="baseline"/>
              </w:rPr>
            </w:pPr>
            <w:r>
              <w:rPr>
                <w:rFonts w:hint="eastAsia" w:ascii="宋体" w:hAnsi="宋体" w:eastAsia="宋体" w:cs="宋体"/>
                <w:b w:val="0"/>
                <w:bCs w:val="0"/>
                <w:sz w:val="21"/>
                <w:szCs w:val="21"/>
                <w:vertAlign w:val="baseline"/>
              </w:rPr>
              <w:t>考评小组：</w:t>
            </w:r>
          </w:p>
        </w:tc>
      </w:tr>
    </w:tbl>
    <w:p>
      <w:pPr>
        <w:pStyle w:val="6"/>
        <w:rPr>
          <w:rFonts w:hint="eastAsia" w:ascii="宋体" w:hAnsi="宋体" w:eastAsia="宋体" w:cs="Times New Roman"/>
          <w:color w:val="000000"/>
          <w:szCs w:val="21"/>
        </w:rPr>
      </w:pPr>
    </w:p>
    <w:p>
      <w:pPr>
        <w:pStyle w:val="6"/>
        <w:ind w:left="0" w:leftChars="0" w:firstLine="0" w:firstLineChars="0"/>
      </w:pPr>
    </w:p>
    <w:sectPr>
      <w:footerReference r:id="rId5" w:type="default"/>
      <w:pgSz w:w="11906" w:h="16838"/>
      <w:pgMar w:top="1134" w:right="1134" w:bottom="1134" w:left="1134"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Times">
    <w:altName w:val="Times New Roman"/>
    <w:panose1 w:val="020206030504050203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jc w:val="center"/>
      <w:rPr>
        <w:rFonts w:hint="eastAsia" w:eastAsia="宋体"/>
        <w:sz w:val="30"/>
        <w:szCs w:val="30"/>
        <w:lang w:val="en-US" w:eastAsia="zh-CN"/>
      </w:rPr>
    </w:pPr>
    <w:r>
      <w:rPr>
        <w:sz w:val="3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1"/>
                          </w:pPr>
                          <w:r>
                            <w:t xml:space="preserve">第 </w:t>
                          </w:r>
                          <w:r>
                            <w:fldChar w:fldCharType="begin"/>
                          </w:r>
                          <w:r>
                            <w:instrText xml:space="preserve"> PAGE  \* MERGEFORMAT </w:instrText>
                          </w:r>
                          <w:r>
                            <w:fldChar w:fldCharType="separate"/>
                          </w:r>
                          <w:r>
                            <w:t>144</w:t>
                          </w:r>
                          <w:r>
                            <w:fldChar w:fldCharType="end"/>
                          </w:r>
                          <w:r>
                            <w:t xml:space="preserve"> 页 共 </w:t>
                          </w:r>
                          <w:r>
                            <w:fldChar w:fldCharType="begin"/>
                          </w:r>
                          <w:r>
                            <w:instrText xml:space="preserve"> NUMPAGES  \* MERGEFORMAT </w:instrText>
                          </w:r>
                          <w:r>
                            <w:fldChar w:fldCharType="separate"/>
                          </w:r>
                          <w:r>
                            <w:t>249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pPr>
                      <w:pStyle w:val="11"/>
                    </w:pPr>
                    <w:r>
                      <w:t xml:space="preserve">第 </w:t>
                    </w:r>
                    <w:r>
                      <w:fldChar w:fldCharType="begin"/>
                    </w:r>
                    <w:r>
                      <w:instrText xml:space="preserve"> PAGE  \* MERGEFORMAT </w:instrText>
                    </w:r>
                    <w:r>
                      <w:fldChar w:fldCharType="separate"/>
                    </w:r>
                    <w:r>
                      <w:t>144</w:t>
                    </w:r>
                    <w:r>
                      <w:fldChar w:fldCharType="end"/>
                    </w:r>
                    <w:r>
                      <w:t xml:space="preserve"> 页 共 </w:t>
                    </w:r>
                    <w:r>
                      <w:fldChar w:fldCharType="begin"/>
                    </w:r>
                    <w:r>
                      <w:instrText xml:space="preserve"> NUMPAGES  \* MERGEFORMAT </w:instrText>
                    </w:r>
                    <w:r>
                      <w:fldChar w:fldCharType="separate"/>
                    </w:r>
                    <w:r>
                      <w:t>249</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B049E"/>
    <w:multiLevelType w:val="singleLevel"/>
    <w:tmpl w:val="64DB049E"/>
    <w:lvl w:ilvl="0" w:tentative="0">
      <w:start w:val="1"/>
      <w:numFmt w:val="chineseCounting"/>
      <w:suff w:val="nothing"/>
      <w:lvlText w:val="%1、"/>
      <w:lvlJc w:val="left"/>
      <w:pPr>
        <w:ind w:left="0" w:leftChars="0" w:firstLine="0" w:firstLineChars="0"/>
      </w:pPr>
      <w:rPr>
        <w:rFonts w:hint="eastAsia"/>
      </w:rPr>
    </w:lvl>
  </w:abstractNum>
  <w:abstractNum w:abstractNumId="1">
    <w:nsid w:val="64DB04B4"/>
    <w:multiLevelType w:val="singleLevel"/>
    <w:tmpl w:val="64DB04B4"/>
    <w:lvl w:ilvl="0" w:tentative="0">
      <w:start w:val="1"/>
      <w:numFmt w:val="decimal"/>
      <w:lvlText w:val="%1."/>
      <w:lvlJc w:val="left"/>
      <w:pPr>
        <w:tabs>
          <w:tab w:val="left" w:pos="425"/>
        </w:tabs>
        <w:ind w:left="425" w:leftChars="0" w:hanging="425" w:firstLineChars="0"/>
      </w:pPr>
      <w:rPr>
        <w:rFonts w:hint="default"/>
      </w:rPr>
    </w:lvl>
  </w:abstractNum>
  <w:abstractNum w:abstractNumId="2">
    <w:nsid w:val="64DB051C"/>
    <w:multiLevelType w:val="singleLevel"/>
    <w:tmpl w:val="64DB051C"/>
    <w:lvl w:ilvl="0" w:tentative="0">
      <w:start w:val="1"/>
      <w:numFmt w:val="chineseCounting"/>
      <w:suff w:val="nothing"/>
      <w:lvlText w:val="（%1）"/>
      <w:lvlJc w:val="left"/>
      <w:pPr>
        <w:ind w:left="0" w:leftChars="0" w:firstLine="0" w:firstLineChars="0"/>
      </w:pPr>
      <w:rPr>
        <w:rFonts w:hint="eastAsia"/>
      </w:rPr>
    </w:lvl>
  </w:abstractNum>
  <w:abstractNum w:abstractNumId="3">
    <w:nsid w:val="64DB0575"/>
    <w:multiLevelType w:val="singleLevel"/>
    <w:tmpl w:val="64DB0575"/>
    <w:lvl w:ilvl="0" w:tentative="0">
      <w:start w:val="1"/>
      <w:numFmt w:val="decimal"/>
      <w:lvlText w:val="%1."/>
      <w:lvlJc w:val="left"/>
      <w:pPr>
        <w:tabs>
          <w:tab w:val="left" w:pos="425"/>
        </w:tabs>
        <w:ind w:left="425" w:leftChars="0" w:hanging="425" w:firstLineChars="0"/>
      </w:pPr>
      <w:rPr>
        <w:rFonts w:hint="default"/>
      </w:rPr>
    </w:lvl>
  </w:abstractNum>
  <w:abstractNum w:abstractNumId="4">
    <w:nsid w:val="64DB05C4"/>
    <w:multiLevelType w:val="multilevel"/>
    <w:tmpl w:val="64DB05C4"/>
    <w:lvl w:ilvl="0" w:tentative="0">
      <w:start w:val="1"/>
      <w:numFmt w:val="decimal"/>
      <w:lvlText w:val="1.%1"/>
      <w:lvlJc w:val="left"/>
      <w:pPr>
        <w:tabs>
          <w:tab w:val="left" w:pos="425"/>
        </w:tabs>
        <w:ind w:left="425" w:leftChars="0" w:hanging="425" w:firstLineChars="0"/>
      </w:pPr>
      <w:rPr>
        <w:rFonts w:hint="default" w:ascii="宋体" w:hAnsi="宋体" w:eastAsia="宋体" w:cs="宋体"/>
      </w:rPr>
    </w:lvl>
    <w:lvl w:ilvl="1" w:tentative="0">
      <w:start w:val="1"/>
      <w:numFmt w:val="decimal"/>
      <w:lvlText w:val="%1.%2."/>
      <w:lvlJc w:val="left"/>
      <w:pPr>
        <w:tabs>
          <w:tab w:val="left" w:pos="567"/>
        </w:tabs>
        <w:ind w:left="567" w:leftChars="0" w:hanging="567" w:firstLineChars="0"/>
      </w:pPr>
      <w:rPr>
        <w:rFonts w:hint="default"/>
      </w:rPr>
    </w:lvl>
    <w:lvl w:ilvl="2" w:tentative="0">
      <w:start w:val="1"/>
      <w:numFmt w:val="decimal"/>
      <w:lvlText w:val="%1.%2.%3."/>
      <w:lvlJc w:val="left"/>
      <w:pPr>
        <w:tabs>
          <w:tab w:val="left" w:pos="709"/>
        </w:tabs>
        <w:ind w:left="709" w:leftChars="0" w:hanging="709" w:firstLineChars="0"/>
      </w:pPr>
      <w:rPr>
        <w:rFonts w:hint="default"/>
      </w:rPr>
    </w:lvl>
    <w:lvl w:ilvl="3" w:tentative="0">
      <w:start w:val="1"/>
      <w:numFmt w:val="decimal"/>
      <w:lvlText w:val="%1.%2.%3.%4."/>
      <w:lvlJc w:val="left"/>
      <w:pPr>
        <w:tabs>
          <w:tab w:val="left" w:pos="850"/>
        </w:tabs>
        <w:ind w:left="850" w:leftChars="0" w:hanging="850" w:firstLineChars="0"/>
      </w:pPr>
      <w:rPr>
        <w:rFonts w:hint="default"/>
      </w:rPr>
    </w:lvl>
    <w:lvl w:ilvl="4" w:tentative="0">
      <w:start w:val="1"/>
      <w:numFmt w:val="decimal"/>
      <w:lvlText w:val="%1.%2.%3.%4.%5."/>
      <w:lvlJc w:val="left"/>
      <w:pPr>
        <w:tabs>
          <w:tab w:val="left" w:pos="991"/>
        </w:tabs>
        <w:ind w:left="991" w:leftChars="0" w:hanging="991" w:firstLineChars="0"/>
      </w:pPr>
      <w:rPr>
        <w:rFonts w:hint="default"/>
      </w:rPr>
    </w:lvl>
    <w:lvl w:ilvl="5" w:tentative="0">
      <w:start w:val="1"/>
      <w:numFmt w:val="decimal"/>
      <w:lvlText w:val="%1.%2.%3.%4.%5.%6."/>
      <w:lvlJc w:val="left"/>
      <w:pPr>
        <w:tabs>
          <w:tab w:val="left" w:pos="1134"/>
        </w:tabs>
        <w:ind w:left="1134" w:leftChars="0" w:hanging="1134" w:firstLineChars="0"/>
      </w:pPr>
      <w:rPr>
        <w:rFonts w:hint="default"/>
      </w:rPr>
    </w:lvl>
    <w:lvl w:ilvl="6" w:tentative="0">
      <w:start w:val="1"/>
      <w:numFmt w:val="decimal"/>
      <w:lvlText w:val="%1.%2.%3.%4.%5.%6.%7."/>
      <w:lvlJc w:val="left"/>
      <w:pPr>
        <w:tabs>
          <w:tab w:val="left" w:pos="1275"/>
        </w:tabs>
        <w:ind w:left="1275" w:leftChars="0" w:hanging="1275" w:firstLineChars="0"/>
      </w:pPr>
      <w:rPr>
        <w:rFonts w:hint="default"/>
      </w:rPr>
    </w:lvl>
    <w:lvl w:ilvl="7" w:tentative="0">
      <w:start w:val="1"/>
      <w:numFmt w:val="decimal"/>
      <w:lvlText w:val="%1.%2.%3.%4.%5.%6.%7.%8."/>
      <w:lvlJc w:val="left"/>
      <w:pPr>
        <w:tabs>
          <w:tab w:val="left" w:pos="1418"/>
        </w:tabs>
        <w:ind w:left="1418" w:leftChars="0" w:hanging="1418" w:firstLineChars="0"/>
      </w:pPr>
      <w:rPr>
        <w:rFonts w:hint="default"/>
      </w:rPr>
    </w:lvl>
    <w:lvl w:ilvl="8" w:tentative="0">
      <w:start w:val="1"/>
      <w:numFmt w:val="decimal"/>
      <w:lvlText w:val="%1.%2.%3.%4.%5.%6.%7.%8.%9."/>
      <w:lvlJc w:val="left"/>
      <w:pPr>
        <w:tabs>
          <w:tab w:val="left" w:pos="1558"/>
        </w:tabs>
        <w:ind w:left="1558" w:leftChars="0" w:hanging="1558" w:firstLineChars="0"/>
      </w:pPr>
      <w:rPr>
        <w:rFonts w:hint="default"/>
      </w:rPr>
    </w:lvl>
  </w:abstractNum>
  <w:abstractNum w:abstractNumId="5">
    <w:nsid w:val="64DB0622"/>
    <w:multiLevelType w:val="multilevel"/>
    <w:tmpl w:val="64DB0622"/>
    <w:lvl w:ilvl="0" w:tentative="0">
      <w:start w:val="1"/>
      <w:numFmt w:val="decimal"/>
      <w:lvlText w:val="2.%1"/>
      <w:lvlJc w:val="left"/>
      <w:pPr>
        <w:tabs>
          <w:tab w:val="left" w:pos="425"/>
        </w:tabs>
        <w:ind w:left="425" w:leftChars="0" w:hanging="425" w:firstLineChars="0"/>
      </w:pPr>
      <w:rPr>
        <w:rFonts w:hint="default" w:ascii="宋体" w:hAnsi="宋体" w:eastAsia="宋体" w:cs="宋体"/>
      </w:rPr>
    </w:lvl>
    <w:lvl w:ilvl="1" w:tentative="0">
      <w:start w:val="1"/>
      <w:numFmt w:val="decimal"/>
      <w:lvlText w:val="%1.%2."/>
      <w:lvlJc w:val="left"/>
      <w:pPr>
        <w:tabs>
          <w:tab w:val="left" w:pos="567"/>
        </w:tabs>
        <w:ind w:left="567" w:leftChars="0" w:hanging="567" w:firstLineChars="0"/>
      </w:pPr>
      <w:rPr>
        <w:rFonts w:hint="default"/>
      </w:rPr>
    </w:lvl>
    <w:lvl w:ilvl="2" w:tentative="0">
      <w:start w:val="1"/>
      <w:numFmt w:val="decimal"/>
      <w:lvlText w:val="%1.%2.%3."/>
      <w:lvlJc w:val="left"/>
      <w:pPr>
        <w:tabs>
          <w:tab w:val="left" w:pos="709"/>
        </w:tabs>
        <w:ind w:left="709" w:leftChars="0" w:hanging="709" w:firstLineChars="0"/>
      </w:pPr>
      <w:rPr>
        <w:rFonts w:hint="default"/>
      </w:rPr>
    </w:lvl>
    <w:lvl w:ilvl="3" w:tentative="0">
      <w:start w:val="1"/>
      <w:numFmt w:val="decimal"/>
      <w:lvlText w:val="%1.%2.%3.%4."/>
      <w:lvlJc w:val="left"/>
      <w:pPr>
        <w:tabs>
          <w:tab w:val="left" w:pos="850"/>
        </w:tabs>
        <w:ind w:left="850" w:leftChars="0" w:hanging="850" w:firstLineChars="0"/>
      </w:pPr>
      <w:rPr>
        <w:rFonts w:hint="default"/>
      </w:rPr>
    </w:lvl>
    <w:lvl w:ilvl="4" w:tentative="0">
      <w:start w:val="1"/>
      <w:numFmt w:val="decimal"/>
      <w:lvlText w:val="%1.%2.%3.%4.%5."/>
      <w:lvlJc w:val="left"/>
      <w:pPr>
        <w:tabs>
          <w:tab w:val="left" w:pos="991"/>
        </w:tabs>
        <w:ind w:left="991" w:leftChars="0" w:hanging="991" w:firstLineChars="0"/>
      </w:pPr>
      <w:rPr>
        <w:rFonts w:hint="default"/>
      </w:rPr>
    </w:lvl>
    <w:lvl w:ilvl="5" w:tentative="0">
      <w:start w:val="1"/>
      <w:numFmt w:val="decimal"/>
      <w:lvlText w:val="%1.%2.%3.%4.%5.%6."/>
      <w:lvlJc w:val="left"/>
      <w:pPr>
        <w:tabs>
          <w:tab w:val="left" w:pos="1134"/>
        </w:tabs>
        <w:ind w:left="1134" w:leftChars="0" w:hanging="1134" w:firstLineChars="0"/>
      </w:pPr>
      <w:rPr>
        <w:rFonts w:hint="default"/>
      </w:rPr>
    </w:lvl>
    <w:lvl w:ilvl="6" w:tentative="0">
      <w:start w:val="1"/>
      <w:numFmt w:val="decimal"/>
      <w:lvlText w:val="%1.%2.%3.%4.%5.%6.%7."/>
      <w:lvlJc w:val="left"/>
      <w:pPr>
        <w:tabs>
          <w:tab w:val="left" w:pos="1275"/>
        </w:tabs>
        <w:ind w:left="1275" w:leftChars="0" w:hanging="1275" w:firstLineChars="0"/>
      </w:pPr>
      <w:rPr>
        <w:rFonts w:hint="default"/>
      </w:rPr>
    </w:lvl>
    <w:lvl w:ilvl="7" w:tentative="0">
      <w:start w:val="1"/>
      <w:numFmt w:val="decimal"/>
      <w:lvlText w:val="%1.%2.%3.%4.%5.%6.%7.%8."/>
      <w:lvlJc w:val="left"/>
      <w:pPr>
        <w:tabs>
          <w:tab w:val="left" w:pos="1418"/>
        </w:tabs>
        <w:ind w:left="1418" w:leftChars="0" w:hanging="1418" w:firstLineChars="0"/>
      </w:pPr>
      <w:rPr>
        <w:rFonts w:hint="default"/>
      </w:rPr>
    </w:lvl>
    <w:lvl w:ilvl="8" w:tentative="0">
      <w:start w:val="1"/>
      <w:numFmt w:val="decimal"/>
      <w:lvlText w:val="%1.%2.%3.%4.%5.%6.%7.%8.%9."/>
      <w:lvlJc w:val="left"/>
      <w:pPr>
        <w:tabs>
          <w:tab w:val="left" w:pos="1558"/>
        </w:tabs>
        <w:ind w:left="1558" w:leftChars="0" w:hanging="1558" w:firstLineChars="0"/>
      </w:pPr>
      <w:rPr>
        <w:rFonts w:hint="default"/>
      </w:rPr>
    </w:lvl>
  </w:abstractNum>
  <w:abstractNum w:abstractNumId="6">
    <w:nsid w:val="64DB0670"/>
    <w:multiLevelType w:val="multilevel"/>
    <w:tmpl w:val="64DB0670"/>
    <w:lvl w:ilvl="0" w:tentative="0">
      <w:start w:val="1"/>
      <w:numFmt w:val="decimal"/>
      <w:lvlText w:val="3.%1"/>
      <w:lvlJc w:val="left"/>
      <w:pPr>
        <w:tabs>
          <w:tab w:val="left" w:pos="425"/>
        </w:tabs>
        <w:ind w:left="425" w:leftChars="0" w:hanging="425" w:firstLineChars="0"/>
      </w:pPr>
      <w:rPr>
        <w:rFonts w:hint="default" w:ascii="宋体" w:hAnsi="宋体" w:eastAsia="宋体" w:cs="宋体"/>
      </w:rPr>
    </w:lvl>
    <w:lvl w:ilvl="1" w:tentative="0">
      <w:start w:val="1"/>
      <w:numFmt w:val="decimal"/>
      <w:lvlText w:val="%1.%2."/>
      <w:lvlJc w:val="left"/>
      <w:pPr>
        <w:tabs>
          <w:tab w:val="left" w:pos="567"/>
        </w:tabs>
        <w:ind w:left="567" w:leftChars="0" w:hanging="567" w:firstLineChars="0"/>
      </w:pPr>
      <w:rPr>
        <w:rFonts w:hint="default"/>
      </w:rPr>
    </w:lvl>
    <w:lvl w:ilvl="2" w:tentative="0">
      <w:start w:val="1"/>
      <w:numFmt w:val="decimal"/>
      <w:lvlText w:val="%1.%2.%3."/>
      <w:lvlJc w:val="left"/>
      <w:pPr>
        <w:tabs>
          <w:tab w:val="left" w:pos="709"/>
        </w:tabs>
        <w:ind w:left="709" w:leftChars="0" w:hanging="709" w:firstLineChars="0"/>
      </w:pPr>
      <w:rPr>
        <w:rFonts w:hint="default"/>
      </w:rPr>
    </w:lvl>
    <w:lvl w:ilvl="3" w:tentative="0">
      <w:start w:val="1"/>
      <w:numFmt w:val="decimal"/>
      <w:lvlText w:val="%1.%2.%3.%4."/>
      <w:lvlJc w:val="left"/>
      <w:pPr>
        <w:tabs>
          <w:tab w:val="left" w:pos="850"/>
        </w:tabs>
        <w:ind w:left="850" w:leftChars="0" w:hanging="850" w:firstLineChars="0"/>
      </w:pPr>
      <w:rPr>
        <w:rFonts w:hint="default"/>
      </w:rPr>
    </w:lvl>
    <w:lvl w:ilvl="4" w:tentative="0">
      <w:start w:val="1"/>
      <w:numFmt w:val="decimal"/>
      <w:lvlText w:val="%1.%2.%3.%4.%5."/>
      <w:lvlJc w:val="left"/>
      <w:pPr>
        <w:tabs>
          <w:tab w:val="left" w:pos="991"/>
        </w:tabs>
        <w:ind w:left="991" w:leftChars="0" w:hanging="991" w:firstLineChars="0"/>
      </w:pPr>
      <w:rPr>
        <w:rFonts w:hint="default"/>
      </w:rPr>
    </w:lvl>
    <w:lvl w:ilvl="5" w:tentative="0">
      <w:start w:val="1"/>
      <w:numFmt w:val="decimal"/>
      <w:lvlText w:val="%1.%2.%3.%4.%5.%6."/>
      <w:lvlJc w:val="left"/>
      <w:pPr>
        <w:tabs>
          <w:tab w:val="left" w:pos="1134"/>
        </w:tabs>
        <w:ind w:left="1134" w:leftChars="0" w:hanging="1134" w:firstLineChars="0"/>
      </w:pPr>
      <w:rPr>
        <w:rFonts w:hint="default"/>
      </w:rPr>
    </w:lvl>
    <w:lvl w:ilvl="6" w:tentative="0">
      <w:start w:val="1"/>
      <w:numFmt w:val="decimal"/>
      <w:lvlText w:val="%1.%2.%3.%4.%5.%6.%7."/>
      <w:lvlJc w:val="left"/>
      <w:pPr>
        <w:tabs>
          <w:tab w:val="left" w:pos="1275"/>
        </w:tabs>
        <w:ind w:left="1275" w:leftChars="0" w:hanging="1275" w:firstLineChars="0"/>
      </w:pPr>
      <w:rPr>
        <w:rFonts w:hint="default"/>
      </w:rPr>
    </w:lvl>
    <w:lvl w:ilvl="7" w:tentative="0">
      <w:start w:val="1"/>
      <w:numFmt w:val="decimal"/>
      <w:lvlText w:val="%1.%2.%3.%4.%5.%6.%7.%8."/>
      <w:lvlJc w:val="left"/>
      <w:pPr>
        <w:tabs>
          <w:tab w:val="left" w:pos="1418"/>
        </w:tabs>
        <w:ind w:left="1418" w:leftChars="0" w:hanging="1418" w:firstLineChars="0"/>
      </w:pPr>
      <w:rPr>
        <w:rFonts w:hint="default"/>
      </w:rPr>
    </w:lvl>
    <w:lvl w:ilvl="8" w:tentative="0">
      <w:start w:val="1"/>
      <w:numFmt w:val="decimal"/>
      <w:lvlText w:val="%1.%2.%3.%4.%5.%6.%7.%8.%9."/>
      <w:lvlJc w:val="left"/>
      <w:pPr>
        <w:tabs>
          <w:tab w:val="left" w:pos="1558"/>
        </w:tabs>
        <w:ind w:left="1558" w:leftChars="0" w:hanging="1558" w:firstLineChars="0"/>
      </w:pPr>
      <w:rPr>
        <w:rFonts w:hint="default"/>
      </w:rPr>
    </w:lvl>
  </w:abstractNum>
  <w:abstractNum w:abstractNumId="7">
    <w:nsid w:val="64DB07B6"/>
    <w:multiLevelType w:val="multilevel"/>
    <w:tmpl w:val="64DB07B6"/>
    <w:lvl w:ilvl="0" w:tentative="0">
      <w:start w:val="1"/>
      <w:numFmt w:val="decimal"/>
      <w:lvlText w:val="4.%1"/>
      <w:lvlJc w:val="left"/>
      <w:pPr>
        <w:tabs>
          <w:tab w:val="left" w:pos="425"/>
        </w:tabs>
        <w:ind w:left="425" w:leftChars="0" w:hanging="425" w:firstLineChars="0"/>
      </w:pPr>
      <w:rPr>
        <w:rFonts w:hint="default" w:ascii="宋体" w:hAnsi="宋体" w:eastAsia="宋体" w:cs="宋体"/>
      </w:rPr>
    </w:lvl>
    <w:lvl w:ilvl="1" w:tentative="0">
      <w:start w:val="1"/>
      <w:numFmt w:val="decimal"/>
      <w:lvlText w:val="%1.%2."/>
      <w:lvlJc w:val="left"/>
      <w:pPr>
        <w:tabs>
          <w:tab w:val="left" w:pos="567"/>
        </w:tabs>
        <w:ind w:left="567" w:leftChars="0" w:hanging="567" w:firstLineChars="0"/>
      </w:pPr>
      <w:rPr>
        <w:rFonts w:hint="default"/>
      </w:rPr>
    </w:lvl>
    <w:lvl w:ilvl="2" w:tentative="0">
      <w:start w:val="1"/>
      <w:numFmt w:val="decimal"/>
      <w:lvlText w:val="%1.%2.%3."/>
      <w:lvlJc w:val="left"/>
      <w:pPr>
        <w:tabs>
          <w:tab w:val="left" w:pos="709"/>
        </w:tabs>
        <w:ind w:left="709" w:leftChars="0" w:hanging="709" w:firstLineChars="0"/>
      </w:pPr>
      <w:rPr>
        <w:rFonts w:hint="default"/>
      </w:rPr>
    </w:lvl>
    <w:lvl w:ilvl="3" w:tentative="0">
      <w:start w:val="1"/>
      <w:numFmt w:val="decimal"/>
      <w:lvlText w:val="%1.%2.%3.%4."/>
      <w:lvlJc w:val="left"/>
      <w:pPr>
        <w:tabs>
          <w:tab w:val="left" w:pos="850"/>
        </w:tabs>
        <w:ind w:left="850" w:leftChars="0" w:hanging="850" w:firstLineChars="0"/>
      </w:pPr>
      <w:rPr>
        <w:rFonts w:hint="default"/>
      </w:rPr>
    </w:lvl>
    <w:lvl w:ilvl="4" w:tentative="0">
      <w:start w:val="1"/>
      <w:numFmt w:val="decimal"/>
      <w:lvlText w:val="%1.%2.%3.%4.%5."/>
      <w:lvlJc w:val="left"/>
      <w:pPr>
        <w:tabs>
          <w:tab w:val="left" w:pos="991"/>
        </w:tabs>
        <w:ind w:left="991" w:leftChars="0" w:hanging="991" w:firstLineChars="0"/>
      </w:pPr>
      <w:rPr>
        <w:rFonts w:hint="default"/>
      </w:rPr>
    </w:lvl>
    <w:lvl w:ilvl="5" w:tentative="0">
      <w:start w:val="1"/>
      <w:numFmt w:val="decimal"/>
      <w:lvlText w:val="%1.%2.%3.%4.%5.%6."/>
      <w:lvlJc w:val="left"/>
      <w:pPr>
        <w:tabs>
          <w:tab w:val="left" w:pos="1134"/>
        </w:tabs>
        <w:ind w:left="1134" w:leftChars="0" w:hanging="1134" w:firstLineChars="0"/>
      </w:pPr>
      <w:rPr>
        <w:rFonts w:hint="default"/>
      </w:rPr>
    </w:lvl>
    <w:lvl w:ilvl="6" w:tentative="0">
      <w:start w:val="1"/>
      <w:numFmt w:val="decimal"/>
      <w:lvlText w:val="%1.%2.%3.%4.%5.%6.%7."/>
      <w:lvlJc w:val="left"/>
      <w:pPr>
        <w:tabs>
          <w:tab w:val="left" w:pos="1275"/>
        </w:tabs>
        <w:ind w:left="1275" w:leftChars="0" w:hanging="1275" w:firstLineChars="0"/>
      </w:pPr>
      <w:rPr>
        <w:rFonts w:hint="default"/>
      </w:rPr>
    </w:lvl>
    <w:lvl w:ilvl="7" w:tentative="0">
      <w:start w:val="1"/>
      <w:numFmt w:val="decimal"/>
      <w:lvlText w:val="%1.%2.%3.%4.%5.%6.%7.%8."/>
      <w:lvlJc w:val="left"/>
      <w:pPr>
        <w:tabs>
          <w:tab w:val="left" w:pos="1418"/>
        </w:tabs>
        <w:ind w:left="1418" w:leftChars="0" w:hanging="1418" w:firstLineChars="0"/>
      </w:pPr>
      <w:rPr>
        <w:rFonts w:hint="default"/>
      </w:rPr>
    </w:lvl>
    <w:lvl w:ilvl="8" w:tentative="0">
      <w:start w:val="1"/>
      <w:numFmt w:val="decimal"/>
      <w:lvlText w:val="%1.%2.%3.%4.%5.%6.%7.%8.%9."/>
      <w:lvlJc w:val="left"/>
      <w:pPr>
        <w:tabs>
          <w:tab w:val="left" w:pos="1558"/>
        </w:tabs>
        <w:ind w:left="1558" w:leftChars="0" w:hanging="1558" w:firstLineChars="0"/>
      </w:pPr>
      <w:rPr>
        <w:rFonts w:hint="default"/>
      </w:rPr>
    </w:lvl>
  </w:abstractNum>
  <w:abstractNum w:abstractNumId="8">
    <w:nsid w:val="64DB07DE"/>
    <w:multiLevelType w:val="multilevel"/>
    <w:tmpl w:val="64DB07DE"/>
    <w:lvl w:ilvl="0" w:tentative="0">
      <w:start w:val="1"/>
      <w:numFmt w:val="decimal"/>
      <w:lvlText w:val="5.%1"/>
      <w:lvlJc w:val="left"/>
      <w:pPr>
        <w:tabs>
          <w:tab w:val="left" w:pos="425"/>
        </w:tabs>
        <w:ind w:left="425" w:leftChars="0" w:hanging="425" w:firstLineChars="0"/>
      </w:pPr>
      <w:rPr>
        <w:rFonts w:hint="default" w:ascii="宋体" w:hAnsi="宋体" w:eastAsia="宋体" w:cs="宋体"/>
      </w:rPr>
    </w:lvl>
    <w:lvl w:ilvl="1" w:tentative="0">
      <w:start w:val="1"/>
      <w:numFmt w:val="decimal"/>
      <w:lvlText w:val="%1.%2."/>
      <w:lvlJc w:val="left"/>
      <w:pPr>
        <w:tabs>
          <w:tab w:val="left" w:pos="567"/>
        </w:tabs>
        <w:ind w:left="567" w:leftChars="0" w:hanging="567" w:firstLineChars="0"/>
      </w:pPr>
      <w:rPr>
        <w:rFonts w:hint="default"/>
      </w:rPr>
    </w:lvl>
    <w:lvl w:ilvl="2" w:tentative="0">
      <w:start w:val="1"/>
      <w:numFmt w:val="decimal"/>
      <w:lvlText w:val="%1.%2.%3."/>
      <w:lvlJc w:val="left"/>
      <w:pPr>
        <w:tabs>
          <w:tab w:val="left" w:pos="709"/>
        </w:tabs>
        <w:ind w:left="709" w:leftChars="0" w:hanging="709" w:firstLineChars="0"/>
      </w:pPr>
      <w:rPr>
        <w:rFonts w:hint="default"/>
      </w:rPr>
    </w:lvl>
    <w:lvl w:ilvl="3" w:tentative="0">
      <w:start w:val="1"/>
      <w:numFmt w:val="decimal"/>
      <w:lvlText w:val="%1.%2.%3.%4."/>
      <w:lvlJc w:val="left"/>
      <w:pPr>
        <w:tabs>
          <w:tab w:val="left" w:pos="850"/>
        </w:tabs>
        <w:ind w:left="850" w:leftChars="0" w:hanging="850" w:firstLineChars="0"/>
      </w:pPr>
      <w:rPr>
        <w:rFonts w:hint="default"/>
      </w:rPr>
    </w:lvl>
    <w:lvl w:ilvl="4" w:tentative="0">
      <w:start w:val="1"/>
      <w:numFmt w:val="decimal"/>
      <w:lvlText w:val="%1.%2.%3.%4.%5."/>
      <w:lvlJc w:val="left"/>
      <w:pPr>
        <w:tabs>
          <w:tab w:val="left" w:pos="991"/>
        </w:tabs>
        <w:ind w:left="991" w:leftChars="0" w:hanging="991" w:firstLineChars="0"/>
      </w:pPr>
      <w:rPr>
        <w:rFonts w:hint="default"/>
      </w:rPr>
    </w:lvl>
    <w:lvl w:ilvl="5" w:tentative="0">
      <w:start w:val="1"/>
      <w:numFmt w:val="decimal"/>
      <w:lvlText w:val="%1.%2.%3.%4.%5.%6."/>
      <w:lvlJc w:val="left"/>
      <w:pPr>
        <w:tabs>
          <w:tab w:val="left" w:pos="1134"/>
        </w:tabs>
        <w:ind w:left="1134" w:leftChars="0" w:hanging="1134" w:firstLineChars="0"/>
      </w:pPr>
      <w:rPr>
        <w:rFonts w:hint="default"/>
      </w:rPr>
    </w:lvl>
    <w:lvl w:ilvl="6" w:tentative="0">
      <w:start w:val="1"/>
      <w:numFmt w:val="decimal"/>
      <w:lvlText w:val="%1.%2.%3.%4.%5.%6.%7."/>
      <w:lvlJc w:val="left"/>
      <w:pPr>
        <w:tabs>
          <w:tab w:val="left" w:pos="1275"/>
        </w:tabs>
        <w:ind w:left="1275" w:leftChars="0" w:hanging="1275" w:firstLineChars="0"/>
      </w:pPr>
      <w:rPr>
        <w:rFonts w:hint="default"/>
      </w:rPr>
    </w:lvl>
    <w:lvl w:ilvl="7" w:tentative="0">
      <w:start w:val="1"/>
      <w:numFmt w:val="decimal"/>
      <w:lvlText w:val="%1.%2.%3.%4.%5.%6.%7.%8."/>
      <w:lvlJc w:val="left"/>
      <w:pPr>
        <w:tabs>
          <w:tab w:val="left" w:pos="1418"/>
        </w:tabs>
        <w:ind w:left="1418" w:leftChars="0" w:hanging="1418" w:firstLineChars="0"/>
      </w:pPr>
      <w:rPr>
        <w:rFonts w:hint="default"/>
      </w:rPr>
    </w:lvl>
    <w:lvl w:ilvl="8" w:tentative="0">
      <w:start w:val="1"/>
      <w:numFmt w:val="decimal"/>
      <w:lvlText w:val="%1.%2.%3.%4.%5.%6.%7.%8.%9."/>
      <w:lvlJc w:val="left"/>
      <w:pPr>
        <w:tabs>
          <w:tab w:val="left" w:pos="1558"/>
        </w:tabs>
        <w:ind w:left="1558" w:leftChars="0" w:hanging="1558" w:firstLineChars="0"/>
      </w:pPr>
      <w:rPr>
        <w:rFonts w:hint="default"/>
      </w:rPr>
    </w:lvl>
  </w:abstractNum>
  <w:abstractNum w:abstractNumId="9">
    <w:nsid w:val="64DB086B"/>
    <w:multiLevelType w:val="singleLevel"/>
    <w:tmpl w:val="64DB086B"/>
    <w:lvl w:ilvl="0" w:tentative="0">
      <w:start w:val="1"/>
      <w:numFmt w:val="decimal"/>
      <w:lvlText w:val="%1."/>
      <w:lvlJc w:val="left"/>
      <w:pPr>
        <w:tabs>
          <w:tab w:val="left" w:pos="425"/>
        </w:tabs>
        <w:ind w:left="425" w:leftChars="0" w:hanging="425" w:firstLineChars="0"/>
      </w:pPr>
      <w:rPr>
        <w:rFonts w:hint="default"/>
      </w:rPr>
    </w:lvl>
  </w:abstractNum>
  <w:abstractNum w:abstractNumId="10">
    <w:nsid w:val="64DB0892"/>
    <w:multiLevelType w:val="multilevel"/>
    <w:tmpl w:val="64DB0892"/>
    <w:lvl w:ilvl="0" w:tentative="0">
      <w:start w:val="1"/>
      <w:numFmt w:val="decimal"/>
      <w:lvlText w:val="1.%1"/>
      <w:lvlJc w:val="left"/>
      <w:pPr>
        <w:tabs>
          <w:tab w:val="left" w:pos="425"/>
        </w:tabs>
        <w:ind w:left="425" w:leftChars="0" w:hanging="425" w:firstLineChars="0"/>
      </w:pPr>
      <w:rPr>
        <w:rFonts w:hint="default" w:ascii="宋体" w:hAnsi="宋体" w:eastAsia="宋体" w:cs="宋体"/>
      </w:rPr>
    </w:lvl>
    <w:lvl w:ilvl="1" w:tentative="0">
      <w:start w:val="1"/>
      <w:numFmt w:val="decimal"/>
      <w:lvlText w:val="%1.%2."/>
      <w:lvlJc w:val="left"/>
      <w:pPr>
        <w:tabs>
          <w:tab w:val="left" w:pos="567"/>
        </w:tabs>
        <w:ind w:left="567" w:leftChars="0" w:hanging="567" w:firstLineChars="0"/>
      </w:pPr>
      <w:rPr>
        <w:rFonts w:hint="default"/>
      </w:rPr>
    </w:lvl>
    <w:lvl w:ilvl="2" w:tentative="0">
      <w:start w:val="1"/>
      <w:numFmt w:val="decimal"/>
      <w:lvlText w:val="%1.%2.%3."/>
      <w:lvlJc w:val="left"/>
      <w:pPr>
        <w:tabs>
          <w:tab w:val="left" w:pos="709"/>
        </w:tabs>
        <w:ind w:left="709" w:leftChars="0" w:hanging="709" w:firstLineChars="0"/>
      </w:pPr>
      <w:rPr>
        <w:rFonts w:hint="default"/>
      </w:rPr>
    </w:lvl>
    <w:lvl w:ilvl="3" w:tentative="0">
      <w:start w:val="1"/>
      <w:numFmt w:val="decimal"/>
      <w:lvlText w:val="%1.%2.%3.%4."/>
      <w:lvlJc w:val="left"/>
      <w:pPr>
        <w:tabs>
          <w:tab w:val="left" w:pos="850"/>
        </w:tabs>
        <w:ind w:left="850" w:leftChars="0" w:hanging="850" w:firstLineChars="0"/>
      </w:pPr>
      <w:rPr>
        <w:rFonts w:hint="default"/>
      </w:rPr>
    </w:lvl>
    <w:lvl w:ilvl="4" w:tentative="0">
      <w:start w:val="1"/>
      <w:numFmt w:val="decimal"/>
      <w:lvlText w:val="%1.%2.%3.%4.%5."/>
      <w:lvlJc w:val="left"/>
      <w:pPr>
        <w:tabs>
          <w:tab w:val="left" w:pos="991"/>
        </w:tabs>
        <w:ind w:left="991" w:leftChars="0" w:hanging="991" w:firstLineChars="0"/>
      </w:pPr>
      <w:rPr>
        <w:rFonts w:hint="default"/>
      </w:rPr>
    </w:lvl>
    <w:lvl w:ilvl="5" w:tentative="0">
      <w:start w:val="1"/>
      <w:numFmt w:val="decimal"/>
      <w:lvlText w:val="%1.%2.%3.%4.%5.%6."/>
      <w:lvlJc w:val="left"/>
      <w:pPr>
        <w:tabs>
          <w:tab w:val="left" w:pos="1134"/>
        </w:tabs>
        <w:ind w:left="1134" w:leftChars="0" w:hanging="1134" w:firstLineChars="0"/>
      </w:pPr>
      <w:rPr>
        <w:rFonts w:hint="default"/>
      </w:rPr>
    </w:lvl>
    <w:lvl w:ilvl="6" w:tentative="0">
      <w:start w:val="1"/>
      <w:numFmt w:val="decimal"/>
      <w:lvlText w:val="%1.%2.%3.%4.%5.%6.%7."/>
      <w:lvlJc w:val="left"/>
      <w:pPr>
        <w:tabs>
          <w:tab w:val="left" w:pos="1275"/>
        </w:tabs>
        <w:ind w:left="1275" w:leftChars="0" w:hanging="1275" w:firstLineChars="0"/>
      </w:pPr>
      <w:rPr>
        <w:rFonts w:hint="default"/>
      </w:rPr>
    </w:lvl>
    <w:lvl w:ilvl="7" w:tentative="0">
      <w:start w:val="1"/>
      <w:numFmt w:val="decimal"/>
      <w:lvlText w:val="%1.%2.%3.%4.%5.%6.%7.%8."/>
      <w:lvlJc w:val="left"/>
      <w:pPr>
        <w:tabs>
          <w:tab w:val="left" w:pos="1418"/>
        </w:tabs>
        <w:ind w:left="1418" w:leftChars="0" w:hanging="1418" w:firstLineChars="0"/>
      </w:pPr>
      <w:rPr>
        <w:rFonts w:hint="default"/>
      </w:rPr>
    </w:lvl>
    <w:lvl w:ilvl="8" w:tentative="0">
      <w:start w:val="1"/>
      <w:numFmt w:val="decimal"/>
      <w:lvlText w:val="%1.%2.%3.%4.%5.%6.%7.%8.%9."/>
      <w:lvlJc w:val="left"/>
      <w:pPr>
        <w:tabs>
          <w:tab w:val="left" w:pos="1558"/>
        </w:tabs>
        <w:ind w:left="1558" w:leftChars="0" w:hanging="1558" w:firstLineChars="0"/>
      </w:pPr>
      <w:rPr>
        <w:rFonts w:hint="default"/>
      </w:rPr>
    </w:lvl>
  </w:abstractNum>
  <w:abstractNum w:abstractNumId="11">
    <w:nsid w:val="64DB0909"/>
    <w:multiLevelType w:val="multilevel"/>
    <w:tmpl w:val="64DB0909"/>
    <w:lvl w:ilvl="0" w:tentative="0">
      <w:start w:val="1"/>
      <w:numFmt w:val="decimal"/>
      <w:lvlText w:val="2.%1"/>
      <w:lvlJc w:val="left"/>
      <w:pPr>
        <w:tabs>
          <w:tab w:val="left" w:pos="425"/>
        </w:tabs>
        <w:ind w:left="425" w:leftChars="0" w:hanging="425" w:firstLineChars="0"/>
      </w:pPr>
      <w:rPr>
        <w:rFonts w:hint="default" w:ascii="宋体" w:hAnsi="宋体" w:eastAsia="宋体" w:cs="宋体"/>
      </w:rPr>
    </w:lvl>
    <w:lvl w:ilvl="1" w:tentative="0">
      <w:start w:val="1"/>
      <w:numFmt w:val="decimal"/>
      <w:lvlText w:val="%1.%2."/>
      <w:lvlJc w:val="left"/>
      <w:pPr>
        <w:tabs>
          <w:tab w:val="left" w:pos="567"/>
        </w:tabs>
        <w:ind w:left="567" w:leftChars="0" w:hanging="567" w:firstLineChars="0"/>
      </w:pPr>
      <w:rPr>
        <w:rFonts w:hint="default"/>
      </w:rPr>
    </w:lvl>
    <w:lvl w:ilvl="2" w:tentative="0">
      <w:start w:val="1"/>
      <w:numFmt w:val="decimal"/>
      <w:lvlText w:val="%1.%2.%3."/>
      <w:lvlJc w:val="left"/>
      <w:pPr>
        <w:tabs>
          <w:tab w:val="left" w:pos="709"/>
        </w:tabs>
        <w:ind w:left="709" w:leftChars="0" w:hanging="709" w:firstLineChars="0"/>
      </w:pPr>
      <w:rPr>
        <w:rFonts w:hint="default"/>
      </w:rPr>
    </w:lvl>
    <w:lvl w:ilvl="3" w:tentative="0">
      <w:start w:val="1"/>
      <w:numFmt w:val="decimal"/>
      <w:lvlText w:val="%1.%2.%3.%4."/>
      <w:lvlJc w:val="left"/>
      <w:pPr>
        <w:tabs>
          <w:tab w:val="left" w:pos="850"/>
        </w:tabs>
        <w:ind w:left="850" w:leftChars="0" w:hanging="850" w:firstLineChars="0"/>
      </w:pPr>
      <w:rPr>
        <w:rFonts w:hint="default"/>
      </w:rPr>
    </w:lvl>
    <w:lvl w:ilvl="4" w:tentative="0">
      <w:start w:val="1"/>
      <w:numFmt w:val="decimal"/>
      <w:lvlText w:val="%1.%2.%3.%4.%5."/>
      <w:lvlJc w:val="left"/>
      <w:pPr>
        <w:tabs>
          <w:tab w:val="left" w:pos="991"/>
        </w:tabs>
        <w:ind w:left="991" w:leftChars="0" w:hanging="991" w:firstLineChars="0"/>
      </w:pPr>
      <w:rPr>
        <w:rFonts w:hint="default"/>
      </w:rPr>
    </w:lvl>
    <w:lvl w:ilvl="5" w:tentative="0">
      <w:start w:val="1"/>
      <w:numFmt w:val="decimal"/>
      <w:lvlText w:val="%1.%2.%3.%4.%5.%6."/>
      <w:lvlJc w:val="left"/>
      <w:pPr>
        <w:tabs>
          <w:tab w:val="left" w:pos="1134"/>
        </w:tabs>
        <w:ind w:left="1134" w:leftChars="0" w:hanging="1134" w:firstLineChars="0"/>
      </w:pPr>
      <w:rPr>
        <w:rFonts w:hint="default"/>
      </w:rPr>
    </w:lvl>
    <w:lvl w:ilvl="6" w:tentative="0">
      <w:start w:val="1"/>
      <w:numFmt w:val="decimal"/>
      <w:lvlText w:val="%1.%2.%3.%4.%5.%6.%7."/>
      <w:lvlJc w:val="left"/>
      <w:pPr>
        <w:tabs>
          <w:tab w:val="left" w:pos="1275"/>
        </w:tabs>
        <w:ind w:left="1275" w:leftChars="0" w:hanging="1275" w:firstLineChars="0"/>
      </w:pPr>
      <w:rPr>
        <w:rFonts w:hint="default"/>
      </w:rPr>
    </w:lvl>
    <w:lvl w:ilvl="7" w:tentative="0">
      <w:start w:val="1"/>
      <w:numFmt w:val="decimal"/>
      <w:lvlText w:val="%1.%2.%3.%4.%5.%6.%7.%8."/>
      <w:lvlJc w:val="left"/>
      <w:pPr>
        <w:tabs>
          <w:tab w:val="left" w:pos="1418"/>
        </w:tabs>
        <w:ind w:left="1418" w:leftChars="0" w:hanging="1418" w:firstLineChars="0"/>
      </w:pPr>
      <w:rPr>
        <w:rFonts w:hint="default"/>
      </w:rPr>
    </w:lvl>
    <w:lvl w:ilvl="8" w:tentative="0">
      <w:start w:val="1"/>
      <w:numFmt w:val="decimal"/>
      <w:lvlText w:val="%1.%2.%3.%4.%5.%6.%7.%8.%9."/>
      <w:lvlJc w:val="left"/>
      <w:pPr>
        <w:tabs>
          <w:tab w:val="left" w:pos="1558"/>
        </w:tabs>
        <w:ind w:left="1558" w:leftChars="0" w:hanging="1558" w:firstLineChars="0"/>
      </w:pPr>
      <w:rPr>
        <w:rFonts w:hint="default"/>
      </w:rPr>
    </w:lvl>
  </w:abstractNum>
  <w:abstractNum w:abstractNumId="12">
    <w:nsid w:val="64DB099B"/>
    <w:multiLevelType w:val="multilevel"/>
    <w:tmpl w:val="64DB099B"/>
    <w:lvl w:ilvl="0" w:tentative="0">
      <w:start w:val="1"/>
      <w:numFmt w:val="decimal"/>
      <w:lvlText w:val="2.2.%1"/>
      <w:lvlJc w:val="left"/>
      <w:pPr>
        <w:tabs>
          <w:tab w:val="left" w:pos="425"/>
        </w:tabs>
        <w:ind w:left="425" w:leftChars="0" w:hanging="425" w:firstLineChars="0"/>
      </w:pPr>
      <w:rPr>
        <w:rFonts w:hint="default" w:ascii="宋体" w:hAnsi="宋体" w:eastAsia="宋体" w:cs="宋体"/>
      </w:rPr>
    </w:lvl>
    <w:lvl w:ilvl="1" w:tentative="0">
      <w:start w:val="1"/>
      <w:numFmt w:val="decimal"/>
      <w:lvlText w:val="%1.%2."/>
      <w:lvlJc w:val="left"/>
      <w:pPr>
        <w:tabs>
          <w:tab w:val="left" w:pos="567"/>
        </w:tabs>
        <w:ind w:left="567" w:leftChars="0" w:hanging="567" w:firstLineChars="0"/>
      </w:pPr>
      <w:rPr>
        <w:rFonts w:hint="default"/>
      </w:rPr>
    </w:lvl>
    <w:lvl w:ilvl="2" w:tentative="0">
      <w:start w:val="1"/>
      <w:numFmt w:val="decimal"/>
      <w:lvlText w:val="%1.%2.%3."/>
      <w:lvlJc w:val="left"/>
      <w:pPr>
        <w:tabs>
          <w:tab w:val="left" w:pos="709"/>
        </w:tabs>
        <w:ind w:left="709" w:leftChars="0" w:hanging="709" w:firstLineChars="0"/>
      </w:pPr>
      <w:rPr>
        <w:rFonts w:hint="default"/>
      </w:rPr>
    </w:lvl>
    <w:lvl w:ilvl="3" w:tentative="0">
      <w:start w:val="1"/>
      <w:numFmt w:val="decimal"/>
      <w:lvlText w:val="%1.%2.%3.%4."/>
      <w:lvlJc w:val="left"/>
      <w:pPr>
        <w:tabs>
          <w:tab w:val="left" w:pos="850"/>
        </w:tabs>
        <w:ind w:left="850" w:leftChars="0" w:hanging="850" w:firstLineChars="0"/>
      </w:pPr>
      <w:rPr>
        <w:rFonts w:hint="default"/>
      </w:rPr>
    </w:lvl>
    <w:lvl w:ilvl="4" w:tentative="0">
      <w:start w:val="1"/>
      <w:numFmt w:val="decimal"/>
      <w:lvlText w:val="%1.%2.%3.%4.%5."/>
      <w:lvlJc w:val="left"/>
      <w:pPr>
        <w:tabs>
          <w:tab w:val="left" w:pos="991"/>
        </w:tabs>
        <w:ind w:left="991" w:leftChars="0" w:hanging="991" w:firstLineChars="0"/>
      </w:pPr>
      <w:rPr>
        <w:rFonts w:hint="default"/>
      </w:rPr>
    </w:lvl>
    <w:lvl w:ilvl="5" w:tentative="0">
      <w:start w:val="1"/>
      <w:numFmt w:val="decimal"/>
      <w:lvlText w:val="%1.%2.%3.%4.%5.%6."/>
      <w:lvlJc w:val="left"/>
      <w:pPr>
        <w:tabs>
          <w:tab w:val="left" w:pos="1134"/>
        </w:tabs>
        <w:ind w:left="1134" w:leftChars="0" w:hanging="1134" w:firstLineChars="0"/>
      </w:pPr>
      <w:rPr>
        <w:rFonts w:hint="default"/>
      </w:rPr>
    </w:lvl>
    <w:lvl w:ilvl="6" w:tentative="0">
      <w:start w:val="1"/>
      <w:numFmt w:val="decimal"/>
      <w:lvlText w:val="%1.%2.%3.%4.%5.%6.%7."/>
      <w:lvlJc w:val="left"/>
      <w:pPr>
        <w:tabs>
          <w:tab w:val="left" w:pos="1275"/>
        </w:tabs>
        <w:ind w:left="1275" w:leftChars="0" w:hanging="1275" w:firstLineChars="0"/>
      </w:pPr>
      <w:rPr>
        <w:rFonts w:hint="default"/>
      </w:rPr>
    </w:lvl>
    <w:lvl w:ilvl="7" w:tentative="0">
      <w:start w:val="1"/>
      <w:numFmt w:val="decimal"/>
      <w:lvlText w:val="%1.%2.%3.%4.%5.%6.%7.%8."/>
      <w:lvlJc w:val="left"/>
      <w:pPr>
        <w:tabs>
          <w:tab w:val="left" w:pos="1418"/>
        </w:tabs>
        <w:ind w:left="1418" w:leftChars="0" w:hanging="1418" w:firstLineChars="0"/>
      </w:pPr>
      <w:rPr>
        <w:rFonts w:hint="default"/>
      </w:rPr>
    </w:lvl>
    <w:lvl w:ilvl="8" w:tentative="0">
      <w:start w:val="1"/>
      <w:numFmt w:val="decimal"/>
      <w:lvlText w:val="%1.%2.%3.%4.%5.%6.%7.%8.%9."/>
      <w:lvlJc w:val="left"/>
      <w:pPr>
        <w:tabs>
          <w:tab w:val="left" w:pos="1558"/>
        </w:tabs>
        <w:ind w:left="1558" w:leftChars="0" w:hanging="1558" w:firstLineChars="0"/>
      </w:pPr>
      <w:rPr>
        <w:rFonts w:hint="default"/>
      </w:rPr>
    </w:lvl>
  </w:abstractNum>
  <w:abstractNum w:abstractNumId="13">
    <w:nsid w:val="64DB09C5"/>
    <w:multiLevelType w:val="multilevel"/>
    <w:tmpl w:val="64DB09C5"/>
    <w:lvl w:ilvl="0" w:tentative="0">
      <w:start w:val="1"/>
      <w:numFmt w:val="decimal"/>
      <w:lvlText w:val="2.3.%1"/>
      <w:lvlJc w:val="left"/>
      <w:pPr>
        <w:tabs>
          <w:tab w:val="left" w:pos="425"/>
        </w:tabs>
        <w:ind w:left="425" w:leftChars="0" w:hanging="425" w:firstLineChars="0"/>
      </w:pPr>
      <w:rPr>
        <w:rFonts w:hint="default" w:ascii="宋体" w:hAnsi="宋体" w:eastAsia="宋体" w:cs="宋体"/>
      </w:rPr>
    </w:lvl>
    <w:lvl w:ilvl="1" w:tentative="0">
      <w:start w:val="1"/>
      <w:numFmt w:val="decimal"/>
      <w:lvlText w:val="%1.%2."/>
      <w:lvlJc w:val="left"/>
      <w:pPr>
        <w:tabs>
          <w:tab w:val="left" w:pos="567"/>
        </w:tabs>
        <w:ind w:left="567" w:leftChars="0" w:hanging="567" w:firstLineChars="0"/>
      </w:pPr>
      <w:rPr>
        <w:rFonts w:hint="default"/>
      </w:rPr>
    </w:lvl>
    <w:lvl w:ilvl="2" w:tentative="0">
      <w:start w:val="1"/>
      <w:numFmt w:val="decimal"/>
      <w:lvlText w:val="%1.%2.%3."/>
      <w:lvlJc w:val="left"/>
      <w:pPr>
        <w:tabs>
          <w:tab w:val="left" w:pos="709"/>
        </w:tabs>
        <w:ind w:left="709" w:leftChars="0" w:hanging="709" w:firstLineChars="0"/>
      </w:pPr>
      <w:rPr>
        <w:rFonts w:hint="default"/>
      </w:rPr>
    </w:lvl>
    <w:lvl w:ilvl="3" w:tentative="0">
      <w:start w:val="1"/>
      <w:numFmt w:val="decimal"/>
      <w:lvlText w:val="%1.%2.%3.%4."/>
      <w:lvlJc w:val="left"/>
      <w:pPr>
        <w:tabs>
          <w:tab w:val="left" w:pos="850"/>
        </w:tabs>
        <w:ind w:left="850" w:leftChars="0" w:hanging="850" w:firstLineChars="0"/>
      </w:pPr>
      <w:rPr>
        <w:rFonts w:hint="default"/>
      </w:rPr>
    </w:lvl>
    <w:lvl w:ilvl="4" w:tentative="0">
      <w:start w:val="1"/>
      <w:numFmt w:val="decimal"/>
      <w:lvlText w:val="%1.%2.%3.%4.%5."/>
      <w:lvlJc w:val="left"/>
      <w:pPr>
        <w:tabs>
          <w:tab w:val="left" w:pos="991"/>
        </w:tabs>
        <w:ind w:left="991" w:leftChars="0" w:hanging="991" w:firstLineChars="0"/>
      </w:pPr>
      <w:rPr>
        <w:rFonts w:hint="default"/>
      </w:rPr>
    </w:lvl>
    <w:lvl w:ilvl="5" w:tentative="0">
      <w:start w:val="1"/>
      <w:numFmt w:val="decimal"/>
      <w:lvlText w:val="%1.%2.%3.%4.%5.%6."/>
      <w:lvlJc w:val="left"/>
      <w:pPr>
        <w:tabs>
          <w:tab w:val="left" w:pos="1134"/>
        </w:tabs>
        <w:ind w:left="1134" w:leftChars="0" w:hanging="1134" w:firstLineChars="0"/>
      </w:pPr>
      <w:rPr>
        <w:rFonts w:hint="default"/>
      </w:rPr>
    </w:lvl>
    <w:lvl w:ilvl="6" w:tentative="0">
      <w:start w:val="1"/>
      <w:numFmt w:val="decimal"/>
      <w:lvlText w:val="%1.%2.%3.%4.%5.%6.%7."/>
      <w:lvlJc w:val="left"/>
      <w:pPr>
        <w:tabs>
          <w:tab w:val="left" w:pos="1275"/>
        </w:tabs>
        <w:ind w:left="1275" w:leftChars="0" w:hanging="1275" w:firstLineChars="0"/>
      </w:pPr>
      <w:rPr>
        <w:rFonts w:hint="default"/>
      </w:rPr>
    </w:lvl>
    <w:lvl w:ilvl="7" w:tentative="0">
      <w:start w:val="1"/>
      <w:numFmt w:val="decimal"/>
      <w:lvlText w:val="%1.%2.%3.%4.%5.%6.%7.%8."/>
      <w:lvlJc w:val="left"/>
      <w:pPr>
        <w:tabs>
          <w:tab w:val="left" w:pos="1418"/>
        </w:tabs>
        <w:ind w:left="1418" w:leftChars="0" w:hanging="1418" w:firstLineChars="0"/>
      </w:pPr>
      <w:rPr>
        <w:rFonts w:hint="default"/>
      </w:rPr>
    </w:lvl>
    <w:lvl w:ilvl="8" w:tentative="0">
      <w:start w:val="1"/>
      <w:numFmt w:val="decimal"/>
      <w:lvlText w:val="%1.%2.%3.%4.%5.%6.%7.%8.%9."/>
      <w:lvlJc w:val="left"/>
      <w:pPr>
        <w:tabs>
          <w:tab w:val="left" w:pos="1558"/>
        </w:tabs>
        <w:ind w:left="1558" w:leftChars="0" w:hanging="1558" w:firstLineChars="0"/>
      </w:pPr>
      <w:rPr>
        <w:rFonts w:hint="default"/>
      </w:rPr>
    </w:lvl>
  </w:abstractNum>
  <w:abstractNum w:abstractNumId="14">
    <w:nsid w:val="64DB26BF"/>
    <w:multiLevelType w:val="multilevel"/>
    <w:tmpl w:val="64DB26BF"/>
    <w:lvl w:ilvl="0" w:tentative="0">
      <w:start w:val="1"/>
      <w:numFmt w:val="decimal"/>
      <w:lvlText w:val="2.4.%1"/>
      <w:lvlJc w:val="left"/>
      <w:pPr>
        <w:tabs>
          <w:tab w:val="left" w:pos="425"/>
        </w:tabs>
        <w:ind w:left="425" w:leftChars="0" w:hanging="425" w:firstLineChars="0"/>
      </w:pPr>
      <w:rPr>
        <w:rFonts w:hint="default" w:ascii="宋体" w:hAnsi="宋体" w:eastAsia="宋体" w:cs="宋体"/>
      </w:rPr>
    </w:lvl>
    <w:lvl w:ilvl="1" w:tentative="0">
      <w:start w:val="1"/>
      <w:numFmt w:val="decimal"/>
      <w:lvlText w:val="%1.%2."/>
      <w:lvlJc w:val="left"/>
      <w:pPr>
        <w:tabs>
          <w:tab w:val="left" w:pos="567"/>
        </w:tabs>
        <w:ind w:left="567" w:leftChars="0" w:hanging="567" w:firstLineChars="0"/>
      </w:pPr>
      <w:rPr>
        <w:rFonts w:hint="default"/>
      </w:rPr>
    </w:lvl>
    <w:lvl w:ilvl="2" w:tentative="0">
      <w:start w:val="1"/>
      <w:numFmt w:val="decimal"/>
      <w:lvlText w:val="%1.%2.%3."/>
      <w:lvlJc w:val="left"/>
      <w:pPr>
        <w:tabs>
          <w:tab w:val="left" w:pos="709"/>
        </w:tabs>
        <w:ind w:left="709" w:leftChars="0" w:hanging="709" w:firstLineChars="0"/>
      </w:pPr>
      <w:rPr>
        <w:rFonts w:hint="default"/>
      </w:rPr>
    </w:lvl>
    <w:lvl w:ilvl="3" w:tentative="0">
      <w:start w:val="1"/>
      <w:numFmt w:val="decimal"/>
      <w:lvlText w:val="%1.%2.%3.%4."/>
      <w:lvlJc w:val="left"/>
      <w:pPr>
        <w:tabs>
          <w:tab w:val="left" w:pos="850"/>
        </w:tabs>
        <w:ind w:left="850" w:leftChars="0" w:hanging="850" w:firstLineChars="0"/>
      </w:pPr>
      <w:rPr>
        <w:rFonts w:hint="default"/>
      </w:rPr>
    </w:lvl>
    <w:lvl w:ilvl="4" w:tentative="0">
      <w:start w:val="1"/>
      <w:numFmt w:val="decimal"/>
      <w:lvlText w:val="%1.%2.%3.%4.%5."/>
      <w:lvlJc w:val="left"/>
      <w:pPr>
        <w:tabs>
          <w:tab w:val="left" w:pos="991"/>
        </w:tabs>
        <w:ind w:left="991" w:leftChars="0" w:hanging="991" w:firstLineChars="0"/>
      </w:pPr>
      <w:rPr>
        <w:rFonts w:hint="default"/>
      </w:rPr>
    </w:lvl>
    <w:lvl w:ilvl="5" w:tentative="0">
      <w:start w:val="1"/>
      <w:numFmt w:val="decimal"/>
      <w:lvlText w:val="%1.%2.%3.%4.%5.%6."/>
      <w:lvlJc w:val="left"/>
      <w:pPr>
        <w:tabs>
          <w:tab w:val="left" w:pos="1134"/>
        </w:tabs>
        <w:ind w:left="1134" w:leftChars="0" w:hanging="1134" w:firstLineChars="0"/>
      </w:pPr>
      <w:rPr>
        <w:rFonts w:hint="default"/>
      </w:rPr>
    </w:lvl>
    <w:lvl w:ilvl="6" w:tentative="0">
      <w:start w:val="1"/>
      <w:numFmt w:val="decimal"/>
      <w:lvlText w:val="%1.%2.%3.%4.%5.%6.%7."/>
      <w:lvlJc w:val="left"/>
      <w:pPr>
        <w:tabs>
          <w:tab w:val="left" w:pos="1275"/>
        </w:tabs>
        <w:ind w:left="1275" w:leftChars="0" w:hanging="1275" w:firstLineChars="0"/>
      </w:pPr>
      <w:rPr>
        <w:rFonts w:hint="default"/>
      </w:rPr>
    </w:lvl>
    <w:lvl w:ilvl="7" w:tentative="0">
      <w:start w:val="1"/>
      <w:numFmt w:val="decimal"/>
      <w:lvlText w:val="%1.%2.%3.%4.%5.%6.%7.%8."/>
      <w:lvlJc w:val="left"/>
      <w:pPr>
        <w:tabs>
          <w:tab w:val="left" w:pos="1418"/>
        </w:tabs>
        <w:ind w:left="1418" w:leftChars="0" w:hanging="1418" w:firstLineChars="0"/>
      </w:pPr>
      <w:rPr>
        <w:rFonts w:hint="default"/>
      </w:rPr>
    </w:lvl>
    <w:lvl w:ilvl="8" w:tentative="0">
      <w:start w:val="1"/>
      <w:numFmt w:val="decimal"/>
      <w:lvlText w:val="%1.%2.%3.%4.%5.%6.%7.%8.%9."/>
      <w:lvlJc w:val="left"/>
      <w:pPr>
        <w:tabs>
          <w:tab w:val="left" w:pos="1558"/>
        </w:tabs>
        <w:ind w:left="1558" w:leftChars="0" w:hanging="1558" w:firstLineChars="0"/>
      </w:pPr>
      <w:rPr>
        <w:rFonts w:hint="default"/>
      </w:rPr>
    </w:lvl>
  </w:abstractNum>
  <w:abstractNum w:abstractNumId="15">
    <w:nsid w:val="64DB270F"/>
    <w:multiLevelType w:val="multilevel"/>
    <w:tmpl w:val="64DB270F"/>
    <w:lvl w:ilvl="0" w:tentative="0">
      <w:start w:val="1"/>
      <w:numFmt w:val="decimal"/>
      <w:lvlText w:val="2.5.%1"/>
      <w:lvlJc w:val="left"/>
      <w:pPr>
        <w:tabs>
          <w:tab w:val="left" w:pos="425"/>
        </w:tabs>
        <w:ind w:left="425" w:leftChars="0" w:hanging="425" w:firstLineChars="0"/>
      </w:pPr>
      <w:rPr>
        <w:rFonts w:hint="default" w:ascii="宋体" w:hAnsi="宋体" w:eastAsia="宋体" w:cs="宋体"/>
      </w:rPr>
    </w:lvl>
    <w:lvl w:ilvl="1" w:tentative="0">
      <w:start w:val="1"/>
      <w:numFmt w:val="decimal"/>
      <w:lvlText w:val="%1.%2."/>
      <w:lvlJc w:val="left"/>
      <w:pPr>
        <w:tabs>
          <w:tab w:val="left" w:pos="567"/>
        </w:tabs>
        <w:ind w:left="567" w:leftChars="0" w:hanging="567" w:firstLineChars="0"/>
      </w:pPr>
      <w:rPr>
        <w:rFonts w:hint="default"/>
      </w:rPr>
    </w:lvl>
    <w:lvl w:ilvl="2" w:tentative="0">
      <w:start w:val="1"/>
      <w:numFmt w:val="decimal"/>
      <w:lvlText w:val="%1.%2.%3."/>
      <w:lvlJc w:val="left"/>
      <w:pPr>
        <w:tabs>
          <w:tab w:val="left" w:pos="709"/>
        </w:tabs>
        <w:ind w:left="709" w:leftChars="0" w:hanging="709" w:firstLineChars="0"/>
      </w:pPr>
      <w:rPr>
        <w:rFonts w:hint="default"/>
      </w:rPr>
    </w:lvl>
    <w:lvl w:ilvl="3" w:tentative="0">
      <w:start w:val="1"/>
      <w:numFmt w:val="decimal"/>
      <w:lvlText w:val="%1.%2.%3.%4."/>
      <w:lvlJc w:val="left"/>
      <w:pPr>
        <w:tabs>
          <w:tab w:val="left" w:pos="850"/>
        </w:tabs>
        <w:ind w:left="850" w:leftChars="0" w:hanging="850" w:firstLineChars="0"/>
      </w:pPr>
      <w:rPr>
        <w:rFonts w:hint="default"/>
      </w:rPr>
    </w:lvl>
    <w:lvl w:ilvl="4" w:tentative="0">
      <w:start w:val="1"/>
      <w:numFmt w:val="decimal"/>
      <w:lvlText w:val="%1.%2.%3.%4.%5."/>
      <w:lvlJc w:val="left"/>
      <w:pPr>
        <w:tabs>
          <w:tab w:val="left" w:pos="991"/>
        </w:tabs>
        <w:ind w:left="991" w:leftChars="0" w:hanging="991" w:firstLineChars="0"/>
      </w:pPr>
      <w:rPr>
        <w:rFonts w:hint="default"/>
      </w:rPr>
    </w:lvl>
    <w:lvl w:ilvl="5" w:tentative="0">
      <w:start w:val="1"/>
      <w:numFmt w:val="decimal"/>
      <w:lvlText w:val="%1.%2.%3.%4.%5.%6."/>
      <w:lvlJc w:val="left"/>
      <w:pPr>
        <w:tabs>
          <w:tab w:val="left" w:pos="1134"/>
        </w:tabs>
        <w:ind w:left="1134" w:leftChars="0" w:hanging="1134" w:firstLineChars="0"/>
      </w:pPr>
      <w:rPr>
        <w:rFonts w:hint="default"/>
      </w:rPr>
    </w:lvl>
    <w:lvl w:ilvl="6" w:tentative="0">
      <w:start w:val="1"/>
      <w:numFmt w:val="decimal"/>
      <w:lvlText w:val="%1.%2.%3.%4.%5.%6.%7."/>
      <w:lvlJc w:val="left"/>
      <w:pPr>
        <w:tabs>
          <w:tab w:val="left" w:pos="1275"/>
        </w:tabs>
        <w:ind w:left="1275" w:leftChars="0" w:hanging="1275" w:firstLineChars="0"/>
      </w:pPr>
      <w:rPr>
        <w:rFonts w:hint="default"/>
      </w:rPr>
    </w:lvl>
    <w:lvl w:ilvl="7" w:tentative="0">
      <w:start w:val="1"/>
      <w:numFmt w:val="decimal"/>
      <w:lvlText w:val="%1.%2.%3.%4.%5.%6.%7.%8."/>
      <w:lvlJc w:val="left"/>
      <w:pPr>
        <w:tabs>
          <w:tab w:val="left" w:pos="1418"/>
        </w:tabs>
        <w:ind w:left="1418" w:leftChars="0" w:hanging="1418" w:firstLineChars="0"/>
      </w:pPr>
      <w:rPr>
        <w:rFonts w:hint="default"/>
      </w:rPr>
    </w:lvl>
    <w:lvl w:ilvl="8" w:tentative="0">
      <w:start w:val="1"/>
      <w:numFmt w:val="decimal"/>
      <w:lvlText w:val="%1.%2.%3.%4.%5.%6.%7.%8.%9."/>
      <w:lvlJc w:val="left"/>
      <w:pPr>
        <w:tabs>
          <w:tab w:val="left" w:pos="1558"/>
        </w:tabs>
        <w:ind w:left="1558" w:leftChars="0" w:hanging="1558" w:firstLineChars="0"/>
      </w:pPr>
      <w:rPr>
        <w:rFonts w:hint="default"/>
      </w:rPr>
    </w:lvl>
  </w:abstractNum>
  <w:abstractNum w:abstractNumId="16">
    <w:nsid w:val="64DB2744"/>
    <w:multiLevelType w:val="multilevel"/>
    <w:tmpl w:val="64DB2744"/>
    <w:lvl w:ilvl="0" w:tentative="0">
      <w:start w:val="1"/>
      <w:numFmt w:val="decimal"/>
      <w:lvlText w:val="2.6.%1"/>
      <w:lvlJc w:val="left"/>
      <w:pPr>
        <w:tabs>
          <w:tab w:val="left" w:pos="425"/>
        </w:tabs>
        <w:ind w:left="425" w:leftChars="0" w:hanging="425" w:firstLineChars="0"/>
      </w:pPr>
      <w:rPr>
        <w:rFonts w:hint="default" w:ascii="宋体" w:hAnsi="宋体" w:eastAsia="宋体" w:cs="宋体"/>
      </w:rPr>
    </w:lvl>
    <w:lvl w:ilvl="1" w:tentative="0">
      <w:start w:val="1"/>
      <w:numFmt w:val="decimal"/>
      <w:lvlText w:val="%1.%2."/>
      <w:lvlJc w:val="left"/>
      <w:pPr>
        <w:tabs>
          <w:tab w:val="left" w:pos="567"/>
        </w:tabs>
        <w:ind w:left="567" w:leftChars="0" w:hanging="567" w:firstLineChars="0"/>
      </w:pPr>
      <w:rPr>
        <w:rFonts w:hint="default"/>
      </w:rPr>
    </w:lvl>
    <w:lvl w:ilvl="2" w:tentative="0">
      <w:start w:val="1"/>
      <w:numFmt w:val="decimal"/>
      <w:lvlText w:val="%1.%2.%3."/>
      <w:lvlJc w:val="left"/>
      <w:pPr>
        <w:tabs>
          <w:tab w:val="left" w:pos="709"/>
        </w:tabs>
        <w:ind w:left="709" w:leftChars="0" w:hanging="709" w:firstLineChars="0"/>
      </w:pPr>
      <w:rPr>
        <w:rFonts w:hint="default"/>
      </w:rPr>
    </w:lvl>
    <w:lvl w:ilvl="3" w:tentative="0">
      <w:start w:val="1"/>
      <w:numFmt w:val="decimal"/>
      <w:lvlText w:val="%1.%2.%3.%4."/>
      <w:lvlJc w:val="left"/>
      <w:pPr>
        <w:tabs>
          <w:tab w:val="left" w:pos="850"/>
        </w:tabs>
        <w:ind w:left="850" w:leftChars="0" w:hanging="850" w:firstLineChars="0"/>
      </w:pPr>
      <w:rPr>
        <w:rFonts w:hint="default"/>
      </w:rPr>
    </w:lvl>
    <w:lvl w:ilvl="4" w:tentative="0">
      <w:start w:val="1"/>
      <w:numFmt w:val="decimal"/>
      <w:lvlText w:val="%1.%2.%3.%4.%5."/>
      <w:lvlJc w:val="left"/>
      <w:pPr>
        <w:tabs>
          <w:tab w:val="left" w:pos="991"/>
        </w:tabs>
        <w:ind w:left="991" w:leftChars="0" w:hanging="991" w:firstLineChars="0"/>
      </w:pPr>
      <w:rPr>
        <w:rFonts w:hint="default"/>
      </w:rPr>
    </w:lvl>
    <w:lvl w:ilvl="5" w:tentative="0">
      <w:start w:val="1"/>
      <w:numFmt w:val="decimal"/>
      <w:lvlText w:val="%1.%2.%3.%4.%5.%6."/>
      <w:lvlJc w:val="left"/>
      <w:pPr>
        <w:tabs>
          <w:tab w:val="left" w:pos="1134"/>
        </w:tabs>
        <w:ind w:left="1134" w:leftChars="0" w:hanging="1134" w:firstLineChars="0"/>
      </w:pPr>
      <w:rPr>
        <w:rFonts w:hint="default"/>
      </w:rPr>
    </w:lvl>
    <w:lvl w:ilvl="6" w:tentative="0">
      <w:start w:val="1"/>
      <w:numFmt w:val="decimal"/>
      <w:lvlText w:val="%1.%2.%3.%4.%5.%6.%7."/>
      <w:lvlJc w:val="left"/>
      <w:pPr>
        <w:tabs>
          <w:tab w:val="left" w:pos="1275"/>
        </w:tabs>
        <w:ind w:left="1275" w:leftChars="0" w:hanging="1275" w:firstLineChars="0"/>
      </w:pPr>
      <w:rPr>
        <w:rFonts w:hint="default"/>
      </w:rPr>
    </w:lvl>
    <w:lvl w:ilvl="7" w:tentative="0">
      <w:start w:val="1"/>
      <w:numFmt w:val="decimal"/>
      <w:lvlText w:val="%1.%2.%3.%4.%5.%6.%7.%8."/>
      <w:lvlJc w:val="left"/>
      <w:pPr>
        <w:tabs>
          <w:tab w:val="left" w:pos="1418"/>
        </w:tabs>
        <w:ind w:left="1418" w:leftChars="0" w:hanging="1418" w:firstLineChars="0"/>
      </w:pPr>
      <w:rPr>
        <w:rFonts w:hint="default"/>
      </w:rPr>
    </w:lvl>
    <w:lvl w:ilvl="8" w:tentative="0">
      <w:start w:val="1"/>
      <w:numFmt w:val="decimal"/>
      <w:lvlText w:val="%1.%2.%3.%4.%5.%6.%7.%8.%9."/>
      <w:lvlJc w:val="left"/>
      <w:pPr>
        <w:tabs>
          <w:tab w:val="left" w:pos="1558"/>
        </w:tabs>
        <w:ind w:left="1558" w:leftChars="0" w:hanging="1558" w:firstLineChars="0"/>
      </w:pPr>
      <w:rPr>
        <w:rFonts w:hint="default"/>
      </w:rPr>
    </w:lvl>
  </w:abstractNum>
  <w:abstractNum w:abstractNumId="17">
    <w:nsid w:val="64DB276D"/>
    <w:multiLevelType w:val="singleLevel"/>
    <w:tmpl w:val="64DB276D"/>
    <w:lvl w:ilvl="0" w:tentative="0">
      <w:start w:val="1"/>
      <w:numFmt w:val="decimal"/>
      <w:lvlText w:val="%1)"/>
      <w:lvlJc w:val="left"/>
      <w:pPr>
        <w:tabs>
          <w:tab w:val="left" w:pos="425"/>
        </w:tabs>
        <w:ind w:left="425" w:leftChars="0" w:hanging="425" w:firstLineChars="0"/>
      </w:pPr>
      <w:rPr>
        <w:rFonts w:hint="default"/>
      </w:rPr>
    </w:lvl>
  </w:abstractNum>
  <w:abstractNum w:abstractNumId="18">
    <w:nsid w:val="64DB283A"/>
    <w:multiLevelType w:val="multilevel"/>
    <w:tmpl w:val="64DB283A"/>
    <w:lvl w:ilvl="0" w:tentative="0">
      <w:start w:val="1"/>
      <w:numFmt w:val="decimal"/>
      <w:lvlText w:val="3.%1"/>
      <w:lvlJc w:val="left"/>
      <w:pPr>
        <w:tabs>
          <w:tab w:val="left" w:pos="425"/>
        </w:tabs>
        <w:ind w:left="425" w:leftChars="0" w:hanging="425" w:firstLineChars="0"/>
      </w:pPr>
      <w:rPr>
        <w:rFonts w:hint="default" w:ascii="宋体" w:hAnsi="宋体" w:eastAsia="宋体" w:cs="宋体"/>
      </w:rPr>
    </w:lvl>
    <w:lvl w:ilvl="1" w:tentative="0">
      <w:start w:val="1"/>
      <w:numFmt w:val="decimal"/>
      <w:lvlText w:val="%1.%2."/>
      <w:lvlJc w:val="left"/>
      <w:pPr>
        <w:tabs>
          <w:tab w:val="left" w:pos="567"/>
        </w:tabs>
        <w:ind w:left="567" w:leftChars="0" w:hanging="567" w:firstLineChars="0"/>
      </w:pPr>
      <w:rPr>
        <w:rFonts w:hint="default"/>
      </w:rPr>
    </w:lvl>
    <w:lvl w:ilvl="2" w:tentative="0">
      <w:start w:val="1"/>
      <w:numFmt w:val="decimal"/>
      <w:lvlText w:val="%1.%2.%3."/>
      <w:lvlJc w:val="left"/>
      <w:pPr>
        <w:tabs>
          <w:tab w:val="left" w:pos="709"/>
        </w:tabs>
        <w:ind w:left="709" w:leftChars="0" w:hanging="709" w:firstLineChars="0"/>
      </w:pPr>
      <w:rPr>
        <w:rFonts w:hint="default"/>
      </w:rPr>
    </w:lvl>
    <w:lvl w:ilvl="3" w:tentative="0">
      <w:start w:val="1"/>
      <w:numFmt w:val="decimal"/>
      <w:lvlText w:val="%1.%2.%3.%4."/>
      <w:lvlJc w:val="left"/>
      <w:pPr>
        <w:tabs>
          <w:tab w:val="left" w:pos="850"/>
        </w:tabs>
        <w:ind w:left="850" w:leftChars="0" w:hanging="850" w:firstLineChars="0"/>
      </w:pPr>
      <w:rPr>
        <w:rFonts w:hint="default"/>
      </w:rPr>
    </w:lvl>
    <w:lvl w:ilvl="4" w:tentative="0">
      <w:start w:val="1"/>
      <w:numFmt w:val="decimal"/>
      <w:lvlText w:val="%1.%2.%3.%4.%5."/>
      <w:lvlJc w:val="left"/>
      <w:pPr>
        <w:tabs>
          <w:tab w:val="left" w:pos="991"/>
        </w:tabs>
        <w:ind w:left="991" w:leftChars="0" w:hanging="991" w:firstLineChars="0"/>
      </w:pPr>
      <w:rPr>
        <w:rFonts w:hint="default"/>
      </w:rPr>
    </w:lvl>
    <w:lvl w:ilvl="5" w:tentative="0">
      <w:start w:val="1"/>
      <w:numFmt w:val="decimal"/>
      <w:lvlText w:val="%1.%2.%3.%4.%5.%6."/>
      <w:lvlJc w:val="left"/>
      <w:pPr>
        <w:tabs>
          <w:tab w:val="left" w:pos="1134"/>
        </w:tabs>
        <w:ind w:left="1134" w:leftChars="0" w:hanging="1134" w:firstLineChars="0"/>
      </w:pPr>
      <w:rPr>
        <w:rFonts w:hint="default"/>
      </w:rPr>
    </w:lvl>
    <w:lvl w:ilvl="6" w:tentative="0">
      <w:start w:val="1"/>
      <w:numFmt w:val="decimal"/>
      <w:lvlText w:val="%1.%2.%3.%4.%5.%6.%7."/>
      <w:lvlJc w:val="left"/>
      <w:pPr>
        <w:tabs>
          <w:tab w:val="left" w:pos="1275"/>
        </w:tabs>
        <w:ind w:left="1275" w:leftChars="0" w:hanging="1275" w:firstLineChars="0"/>
      </w:pPr>
      <w:rPr>
        <w:rFonts w:hint="default"/>
      </w:rPr>
    </w:lvl>
    <w:lvl w:ilvl="7" w:tentative="0">
      <w:start w:val="1"/>
      <w:numFmt w:val="decimal"/>
      <w:lvlText w:val="%1.%2.%3.%4.%5.%6.%7.%8."/>
      <w:lvlJc w:val="left"/>
      <w:pPr>
        <w:tabs>
          <w:tab w:val="left" w:pos="1418"/>
        </w:tabs>
        <w:ind w:left="1418" w:leftChars="0" w:hanging="1418" w:firstLineChars="0"/>
      </w:pPr>
      <w:rPr>
        <w:rFonts w:hint="default"/>
      </w:rPr>
    </w:lvl>
    <w:lvl w:ilvl="8" w:tentative="0">
      <w:start w:val="1"/>
      <w:numFmt w:val="decimal"/>
      <w:lvlText w:val="%1.%2.%3.%4.%5.%6.%7.%8.%9."/>
      <w:lvlJc w:val="left"/>
      <w:pPr>
        <w:tabs>
          <w:tab w:val="left" w:pos="1558"/>
        </w:tabs>
        <w:ind w:left="1558" w:leftChars="0" w:hanging="1558" w:firstLineChars="0"/>
      </w:pPr>
      <w:rPr>
        <w:rFonts w:hint="default"/>
      </w:rPr>
    </w:lvl>
  </w:abstractNum>
  <w:abstractNum w:abstractNumId="19">
    <w:nsid w:val="64DB2A22"/>
    <w:multiLevelType w:val="multilevel"/>
    <w:tmpl w:val="64DB2A22"/>
    <w:lvl w:ilvl="0" w:tentative="0">
      <w:start w:val="1"/>
      <w:numFmt w:val="decimal"/>
      <w:lvlText w:val="4.%1"/>
      <w:lvlJc w:val="left"/>
      <w:pPr>
        <w:tabs>
          <w:tab w:val="left" w:pos="425"/>
        </w:tabs>
        <w:ind w:left="425" w:leftChars="0" w:hanging="425" w:firstLineChars="0"/>
      </w:pPr>
      <w:rPr>
        <w:rFonts w:hint="default" w:ascii="宋体" w:hAnsi="宋体" w:eastAsia="宋体" w:cs="宋体"/>
      </w:rPr>
    </w:lvl>
    <w:lvl w:ilvl="1" w:tentative="0">
      <w:start w:val="1"/>
      <w:numFmt w:val="decimal"/>
      <w:lvlText w:val="%1.%2."/>
      <w:lvlJc w:val="left"/>
      <w:pPr>
        <w:tabs>
          <w:tab w:val="left" w:pos="567"/>
        </w:tabs>
        <w:ind w:left="567" w:leftChars="0" w:hanging="567" w:firstLineChars="0"/>
      </w:pPr>
      <w:rPr>
        <w:rFonts w:hint="default"/>
      </w:rPr>
    </w:lvl>
    <w:lvl w:ilvl="2" w:tentative="0">
      <w:start w:val="1"/>
      <w:numFmt w:val="decimal"/>
      <w:lvlText w:val="%1.%2.%3."/>
      <w:lvlJc w:val="left"/>
      <w:pPr>
        <w:tabs>
          <w:tab w:val="left" w:pos="709"/>
        </w:tabs>
        <w:ind w:left="709" w:leftChars="0" w:hanging="709" w:firstLineChars="0"/>
      </w:pPr>
      <w:rPr>
        <w:rFonts w:hint="default"/>
      </w:rPr>
    </w:lvl>
    <w:lvl w:ilvl="3" w:tentative="0">
      <w:start w:val="1"/>
      <w:numFmt w:val="decimal"/>
      <w:lvlText w:val="%1.%2.%3.%4."/>
      <w:lvlJc w:val="left"/>
      <w:pPr>
        <w:tabs>
          <w:tab w:val="left" w:pos="850"/>
        </w:tabs>
        <w:ind w:left="850" w:leftChars="0" w:hanging="850" w:firstLineChars="0"/>
      </w:pPr>
      <w:rPr>
        <w:rFonts w:hint="default"/>
      </w:rPr>
    </w:lvl>
    <w:lvl w:ilvl="4" w:tentative="0">
      <w:start w:val="1"/>
      <w:numFmt w:val="decimal"/>
      <w:lvlText w:val="%1.%2.%3.%4.%5."/>
      <w:lvlJc w:val="left"/>
      <w:pPr>
        <w:tabs>
          <w:tab w:val="left" w:pos="991"/>
        </w:tabs>
        <w:ind w:left="991" w:leftChars="0" w:hanging="991" w:firstLineChars="0"/>
      </w:pPr>
      <w:rPr>
        <w:rFonts w:hint="default"/>
      </w:rPr>
    </w:lvl>
    <w:lvl w:ilvl="5" w:tentative="0">
      <w:start w:val="1"/>
      <w:numFmt w:val="decimal"/>
      <w:lvlText w:val="%1.%2.%3.%4.%5.%6."/>
      <w:lvlJc w:val="left"/>
      <w:pPr>
        <w:tabs>
          <w:tab w:val="left" w:pos="1134"/>
        </w:tabs>
        <w:ind w:left="1134" w:leftChars="0" w:hanging="1134" w:firstLineChars="0"/>
      </w:pPr>
      <w:rPr>
        <w:rFonts w:hint="default"/>
      </w:rPr>
    </w:lvl>
    <w:lvl w:ilvl="6" w:tentative="0">
      <w:start w:val="1"/>
      <w:numFmt w:val="decimal"/>
      <w:lvlText w:val="%1.%2.%3.%4.%5.%6.%7."/>
      <w:lvlJc w:val="left"/>
      <w:pPr>
        <w:tabs>
          <w:tab w:val="left" w:pos="1275"/>
        </w:tabs>
        <w:ind w:left="1275" w:leftChars="0" w:hanging="1275" w:firstLineChars="0"/>
      </w:pPr>
      <w:rPr>
        <w:rFonts w:hint="default"/>
      </w:rPr>
    </w:lvl>
    <w:lvl w:ilvl="7" w:tentative="0">
      <w:start w:val="1"/>
      <w:numFmt w:val="decimal"/>
      <w:lvlText w:val="%1.%2.%3.%4.%5.%6.%7.%8."/>
      <w:lvlJc w:val="left"/>
      <w:pPr>
        <w:tabs>
          <w:tab w:val="left" w:pos="1418"/>
        </w:tabs>
        <w:ind w:left="1418" w:leftChars="0" w:hanging="1418" w:firstLineChars="0"/>
      </w:pPr>
      <w:rPr>
        <w:rFonts w:hint="default"/>
      </w:rPr>
    </w:lvl>
    <w:lvl w:ilvl="8" w:tentative="0">
      <w:start w:val="1"/>
      <w:numFmt w:val="decimal"/>
      <w:lvlText w:val="%1.%2.%3.%4.%5.%6.%7.%8.%9."/>
      <w:lvlJc w:val="left"/>
      <w:pPr>
        <w:tabs>
          <w:tab w:val="left" w:pos="1558"/>
        </w:tabs>
        <w:ind w:left="1558" w:leftChars="0" w:hanging="1558" w:firstLineChars="0"/>
      </w:pPr>
      <w:rPr>
        <w:rFonts w:hint="default"/>
      </w:rPr>
    </w:lvl>
  </w:abstractNum>
  <w:abstractNum w:abstractNumId="20">
    <w:nsid w:val="64DB2A56"/>
    <w:multiLevelType w:val="multilevel"/>
    <w:tmpl w:val="64DB2A56"/>
    <w:lvl w:ilvl="0" w:tentative="0">
      <w:start w:val="1"/>
      <w:numFmt w:val="decimal"/>
      <w:lvlText w:val="5.%1"/>
      <w:lvlJc w:val="left"/>
      <w:pPr>
        <w:tabs>
          <w:tab w:val="left" w:pos="425"/>
        </w:tabs>
        <w:ind w:left="425" w:leftChars="0" w:hanging="425" w:firstLineChars="0"/>
      </w:pPr>
      <w:rPr>
        <w:rFonts w:hint="default" w:ascii="宋体" w:hAnsi="宋体" w:eastAsia="宋体" w:cs="宋体"/>
      </w:rPr>
    </w:lvl>
    <w:lvl w:ilvl="1" w:tentative="0">
      <w:start w:val="1"/>
      <w:numFmt w:val="decimal"/>
      <w:lvlText w:val="%1.%2."/>
      <w:lvlJc w:val="left"/>
      <w:pPr>
        <w:tabs>
          <w:tab w:val="left" w:pos="567"/>
        </w:tabs>
        <w:ind w:left="567" w:leftChars="0" w:hanging="567" w:firstLineChars="0"/>
      </w:pPr>
      <w:rPr>
        <w:rFonts w:hint="default"/>
      </w:rPr>
    </w:lvl>
    <w:lvl w:ilvl="2" w:tentative="0">
      <w:start w:val="1"/>
      <w:numFmt w:val="decimal"/>
      <w:lvlText w:val="%1.%2.%3."/>
      <w:lvlJc w:val="left"/>
      <w:pPr>
        <w:tabs>
          <w:tab w:val="left" w:pos="709"/>
        </w:tabs>
        <w:ind w:left="709" w:leftChars="0" w:hanging="709" w:firstLineChars="0"/>
      </w:pPr>
      <w:rPr>
        <w:rFonts w:hint="default"/>
      </w:rPr>
    </w:lvl>
    <w:lvl w:ilvl="3" w:tentative="0">
      <w:start w:val="1"/>
      <w:numFmt w:val="decimal"/>
      <w:lvlText w:val="%1.%2.%3.%4."/>
      <w:lvlJc w:val="left"/>
      <w:pPr>
        <w:tabs>
          <w:tab w:val="left" w:pos="850"/>
        </w:tabs>
        <w:ind w:left="850" w:leftChars="0" w:hanging="850" w:firstLineChars="0"/>
      </w:pPr>
      <w:rPr>
        <w:rFonts w:hint="default"/>
      </w:rPr>
    </w:lvl>
    <w:lvl w:ilvl="4" w:tentative="0">
      <w:start w:val="1"/>
      <w:numFmt w:val="decimal"/>
      <w:lvlText w:val="%1.%2.%3.%4.%5."/>
      <w:lvlJc w:val="left"/>
      <w:pPr>
        <w:tabs>
          <w:tab w:val="left" w:pos="991"/>
        </w:tabs>
        <w:ind w:left="991" w:leftChars="0" w:hanging="991" w:firstLineChars="0"/>
      </w:pPr>
      <w:rPr>
        <w:rFonts w:hint="default"/>
      </w:rPr>
    </w:lvl>
    <w:lvl w:ilvl="5" w:tentative="0">
      <w:start w:val="1"/>
      <w:numFmt w:val="decimal"/>
      <w:lvlText w:val="%1.%2.%3.%4.%5.%6."/>
      <w:lvlJc w:val="left"/>
      <w:pPr>
        <w:tabs>
          <w:tab w:val="left" w:pos="1134"/>
        </w:tabs>
        <w:ind w:left="1134" w:leftChars="0" w:hanging="1134" w:firstLineChars="0"/>
      </w:pPr>
      <w:rPr>
        <w:rFonts w:hint="default"/>
      </w:rPr>
    </w:lvl>
    <w:lvl w:ilvl="6" w:tentative="0">
      <w:start w:val="1"/>
      <w:numFmt w:val="decimal"/>
      <w:lvlText w:val="%1.%2.%3.%4.%5.%6.%7."/>
      <w:lvlJc w:val="left"/>
      <w:pPr>
        <w:tabs>
          <w:tab w:val="left" w:pos="1275"/>
        </w:tabs>
        <w:ind w:left="1275" w:leftChars="0" w:hanging="1275" w:firstLineChars="0"/>
      </w:pPr>
      <w:rPr>
        <w:rFonts w:hint="default"/>
      </w:rPr>
    </w:lvl>
    <w:lvl w:ilvl="7" w:tentative="0">
      <w:start w:val="1"/>
      <w:numFmt w:val="decimal"/>
      <w:lvlText w:val="%1.%2.%3.%4.%5.%6.%7.%8."/>
      <w:lvlJc w:val="left"/>
      <w:pPr>
        <w:tabs>
          <w:tab w:val="left" w:pos="1418"/>
        </w:tabs>
        <w:ind w:left="1418" w:leftChars="0" w:hanging="1418" w:firstLineChars="0"/>
      </w:pPr>
      <w:rPr>
        <w:rFonts w:hint="default"/>
      </w:rPr>
    </w:lvl>
    <w:lvl w:ilvl="8" w:tentative="0">
      <w:start w:val="1"/>
      <w:numFmt w:val="decimal"/>
      <w:lvlText w:val="%1.%2.%3.%4.%5.%6.%7.%8.%9."/>
      <w:lvlJc w:val="left"/>
      <w:pPr>
        <w:tabs>
          <w:tab w:val="left" w:pos="1558"/>
        </w:tabs>
        <w:ind w:left="1558" w:leftChars="0" w:hanging="1558" w:firstLineChars="0"/>
      </w:pPr>
      <w:rPr>
        <w:rFonts w:hint="default"/>
      </w:rPr>
    </w:lvl>
  </w:abstractNum>
  <w:abstractNum w:abstractNumId="21">
    <w:nsid w:val="64DB2AA5"/>
    <w:multiLevelType w:val="multilevel"/>
    <w:tmpl w:val="64DB2AA5"/>
    <w:lvl w:ilvl="0" w:tentative="0">
      <w:start w:val="1"/>
      <w:numFmt w:val="decimal"/>
      <w:lvlText w:val="6.%1"/>
      <w:lvlJc w:val="left"/>
      <w:pPr>
        <w:tabs>
          <w:tab w:val="left" w:pos="425"/>
        </w:tabs>
        <w:ind w:left="425" w:leftChars="0" w:hanging="425" w:firstLineChars="0"/>
      </w:pPr>
      <w:rPr>
        <w:rFonts w:hint="default" w:ascii="宋体" w:hAnsi="宋体" w:eastAsia="宋体" w:cs="宋体"/>
      </w:rPr>
    </w:lvl>
    <w:lvl w:ilvl="1" w:tentative="0">
      <w:start w:val="1"/>
      <w:numFmt w:val="decimal"/>
      <w:lvlText w:val="%1.%2."/>
      <w:lvlJc w:val="left"/>
      <w:pPr>
        <w:tabs>
          <w:tab w:val="left" w:pos="567"/>
        </w:tabs>
        <w:ind w:left="567" w:leftChars="0" w:hanging="567" w:firstLineChars="0"/>
      </w:pPr>
      <w:rPr>
        <w:rFonts w:hint="default"/>
      </w:rPr>
    </w:lvl>
    <w:lvl w:ilvl="2" w:tentative="0">
      <w:start w:val="1"/>
      <w:numFmt w:val="decimal"/>
      <w:lvlText w:val="%1.%2.%3."/>
      <w:lvlJc w:val="left"/>
      <w:pPr>
        <w:tabs>
          <w:tab w:val="left" w:pos="709"/>
        </w:tabs>
        <w:ind w:left="709" w:leftChars="0" w:hanging="709" w:firstLineChars="0"/>
      </w:pPr>
      <w:rPr>
        <w:rFonts w:hint="default"/>
      </w:rPr>
    </w:lvl>
    <w:lvl w:ilvl="3" w:tentative="0">
      <w:start w:val="1"/>
      <w:numFmt w:val="decimal"/>
      <w:lvlText w:val="%1.%2.%3.%4."/>
      <w:lvlJc w:val="left"/>
      <w:pPr>
        <w:tabs>
          <w:tab w:val="left" w:pos="850"/>
        </w:tabs>
        <w:ind w:left="850" w:leftChars="0" w:hanging="850" w:firstLineChars="0"/>
      </w:pPr>
      <w:rPr>
        <w:rFonts w:hint="default"/>
      </w:rPr>
    </w:lvl>
    <w:lvl w:ilvl="4" w:tentative="0">
      <w:start w:val="1"/>
      <w:numFmt w:val="decimal"/>
      <w:lvlText w:val="%1.%2.%3.%4.%5."/>
      <w:lvlJc w:val="left"/>
      <w:pPr>
        <w:tabs>
          <w:tab w:val="left" w:pos="991"/>
        </w:tabs>
        <w:ind w:left="991" w:leftChars="0" w:hanging="991" w:firstLineChars="0"/>
      </w:pPr>
      <w:rPr>
        <w:rFonts w:hint="default"/>
      </w:rPr>
    </w:lvl>
    <w:lvl w:ilvl="5" w:tentative="0">
      <w:start w:val="1"/>
      <w:numFmt w:val="decimal"/>
      <w:lvlText w:val="%1.%2.%3.%4.%5.%6."/>
      <w:lvlJc w:val="left"/>
      <w:pPr>
        <w:tabs>
          <w:tab w:val="left" w:pos="1134"/>
        </w:tabs>
        <w:ind w:left="1134" w:leftChars="0" w:hanging="1134" w:firstLineChars="0"/>
      </w:pPr>
      <w:rPr>
        <w:rFonts w:hint="default"/>
      </w:rPr>
    </w:lvl>
    <w:lvl w:ilvl="6" w:tentative="0">
      <w:start w:val="1"/>
      <w:numFmt w:val="decimal"/>
      <w:lvlText w:val="%1.%2.%3.%4.%5.%6.%7."/>
      <w:lvlJc w:val="left"/>
      <w:pPr>
        <w:tabs>
          <w:tab w:val="left" w:pos="1275"/>
        </w:tabs>
        <w:ind w:left="1275" w:leftChars="0" w:hanging="1275" w:firstLineChars="0"/>
      </w:pPr>
      <w:rPr>
        <w:rFonts w:hint="default"/>
      </w:rPr>
    </w:lvl>
    <w:lvl w:ilvl="7" w:tentative="0">
      <w:start w:val="1"/>
      <w:numFmt w:val="decimal"/>
      <w:lvlText w:val="%1.%2.%3.%4.%5.%6.%7.%8."/>
      <w:lvlJc w:val="left"/>
      <w:pPr>
        <w:tabs>
          <w:tab w:val="left" w:pos="1418"/>
        </w:tabs>
        <w:ind w:left="1418" w:leftChars="0" w:hanging="1418" w:firstLineChars="0"/>
      </w:pPr>
      <w:rPr>
        <w:rFonts w:hint="default"/>
      </w:rPr>
    </w:lvl>
    <w:lvl w:ilvl="8" w:tentative="0">
      <w:start w:val="1"/>
      <w:numFmt w:val="decimal"/>
      <w:lvlText w:val="%1.%2.%3.%4.%5.%6.%7.%8.%9."/>
      <w:lvlJc w:val="left"/>
      <w:pPr>
        <w:tabs>
          <w:tab w:val="left" w:pos="1558"/>
        </w:tabs>
        <w:ind w:left="1558" w:leftChars="0" w:hanging="1558" w:firstLineChars="0"/>
      </w:pPr>
      <w:rPr>
        <w:rFont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M3ZDJmYTQyZTg0ODNmMzNkNzgxMjkzMDMzZDU0YzAifQ=="/>
  </w:docVars>
  <w:rsids>
    <w:rsidRoot w:val="305A7220"/>
    <w:rsid w:val="003B14F1"/>
    <w:rsid w:val="00540D96"/>
    <w:rsid w:val="01002534"/>
    <w:rsid w:val="01181DD9"/>
    <w:rsid w:val="013D282C"/>
    <w:rsid w:val="01CB2F01"/>
    <w:rsid w:val="029525CA"/>
    <w:rsid w:val="030B4FD9"/>
    <w:rsid w:val="04D407A2"/>
    <w:rsid w:val="051303DF"/>
    <w:rsid w:val="051E41F2"/>
    <w:rsid w:val="05654966"/>
    <w:rsid w:val="059839B1"/>
    <w:rsid w:val="064B3E9E"/>
    <w:rsid w:val="0654426F"/>
    <w:rsid w:val="06C14C23"/>
    <w:rsid w:val="070560E0"/>
    <w:rsid w:val="071D3CB8"/>
    <w:rsid w:val="0721638A"/>
    <w:rsid w:val="09B94900"/>
    <w:rsid w:val="0A7C61DD"/>
    <w:rsid w:val="0BCF52F0"/>
    <w:rsid w:val="0C6E60F3"/>
    <w:rsid w:val="0C853B1A"/>
    <w:rsid w:val="0CFB3759"/>
    <w:rsid w:val="0DB952D0"/>
    <w:rsid w:val="0E6F699A"/>
    <w:rsid w:val="0F64295A"/>
    <w:rsid w:val="0FB137F7"/>
    <w:rsid w:val="10115773"/>
    <w:rsid w:val="102F109D"/>
    <w:rsid w:val="10441883"/>
    <w:rsid w:val="10B33874"/>
    <w:rsid w:val="118368ED"/>
    <w:rsid w:val="12145A3A"/>
    <w:rsid w:val="123B7E78"/>
    <w:rsid w:val="12CA6462"/>
    <w:rsid w:val="12F67081"/>
    <w:rsid w:val="135C37D3"/>
    <w:rsid w:val="140838EB"/>
    <w:rsid w:val="141909F7"/>
    <w:rsid w:val="144E07DC"/>
    <w:rsid w:val="149B66DD"/>
    <w:rsid w:val="14E42BB3"/>
    <w:rsid w:val="17142269"/>
    <w:rsid w:val="17321C54"/>
    <w:rsid w:val="1751309B"/>
    <w:rsid w:val="180A3BA6"/>
    <w:rsid w:val="1862578F"/>
    <w:rsid w:val="18BC4BA4"/>
    <w:rsid w:val="19A035B6"/>
    <w:rsid w:val="1AE4582E"/>
    <w:rsid w:val="1B281CFF"/>
    <w:rsid w:val="1B554868"/>
    <w:rsid w:val="1C2F1FCD"/>
    <w:rsid w:val="1C3D6A6A"/>
    <w:rsid w:val="1CA36708"/>
    <w:rsid w:val="1D012325"/>
    <w:rsid w:val="1DC32FD6"/>
    <w:rsid w:val="1DC94845"/>
    <w:rsid w:val="1DF404CD"/>
    <w:rsid w:val="1E2F4938"/>
    <w:rsid w:val="1E4B73EA"/>
    <w:rsid w:val="1F4821DF"/>
    <w:rsid w:val="1FA9630E"/>
    <w:rsid w:val="1FB9701B"/>
    <w:rsid w:val="20F14071"/>
    <w:rsid w:val="22EB03D2"/>
    <w:rsid w:val="231C3E29"/>
    <w:rsid w:val="23563E97"/>
    <w:rsid w:val="23AE22A8"/>
    <w:rsid w:val="24112ED2"/>
    <w:rsid w:val="24E15EED"/>
    <w:rsid w:val="25A57416"/>
    <w:rsid w:val="25E82ED9"/>
    <w:rsid w:val="2637753E"/>
    <w:rsid w:val="266F38AA"/>
    <w:rsid w:val="26A91DFC"/>
    <w:rsid w:val="26EA4C16"/>
    <w:rsid w:val="27FA04A4"/>
    <w:rsid w:val="28A37638"/>
    <w:rsid w:val="290A623A"/>
    <w:rsid w:val="2A6D76FB"/>
    <w:rsid w:val="2BAE1BB9"/>
    <w:rsid w:val="2CA455C9"/>
    <w:rsid w:val="2CD74B1F"/>
    <w:rsid w:val="2D0446E9"/>
    <w:rsid w:val="2DD33ABD"/>
    <w:rsid w:val="2E086516"/>
    <w:rsid w:val="2E955D79"/>
    <w:rsid w:val="2ECE4FDA"/>
    <w:rsid w:val="2F2B1AF0"/>
    <w:rsid w:val="2FA07530"/>
    <w:rsid w:val="2FB01D49"/>
    <w:rsid w:val="305A7220"/>
    <w:rsid w:val="306308F3"/>
    <w:rsid w:val="30AC06DF"/>
    <w:rsid w:val="31A74402"/>
    <w:rsid w:val="32464F1A"/>
    <w:rsid w:val="326170B4"/>
    <w:rsid w:val="338E42A3"/>
    <w:rsid w:val="33995EB7"/>
    <w:rsid w:val="34EC2B22"/>
    <w:rsid w:val="35312755"/>
    <w:rsid w:val="35990E80"/>
    <w:rsid w:val="35AC461D"/>
    <w:rsid w:val="35F664E1"/>
    <w:rsid w:val="35F72FB4"/>
    <w:rsid w:val="36DC5C45"/>
    <w:rsid w:val="37CF4BC7"/>
    <w:rsid w:val="3A4471A2"/>
    <w:rsid w:val="3AB030EE"/>
    <w:rsid w:val="3B692505"/>
    <w:rsid w:val="3C623DA1"/>
    <w:rsid w:val="3C841D58"/>
    <w:rsid w:val="3CAE4DEB"/>
    <w:rsid w:val="3D3A6003"/>
    <w:rsid w:val="3DED5AA7"/>
    <w:rsid w:val="3E5F11D6"/>
    <w:rsid w:val="401F6146"/>
    <w:rsid w:val="406B713F"/>
    <w:rsid w:val="41336B88"/>
    <w:rsid w:val="41AA4248"/>
    <w:rsid w:val="428A38B6"/>
    <w:rsid w:val="460B0006"/>
    <w:rsid w:val="46404850"/>
    <w:rsid w:val="477140C4"/>
    <w:rsid w:val="4AA173B4"/>
    <w:rsid w:val="4B6E364F"/>
    <w:rsid w:val="4B816DED"/>
    <w:rsid w:val="4C415BCE"/>
    <w:rsid w:val="4D3F38CB"/>
    <w:rsid w:val="4DB109E6"/>
    <w:rsid w:val="4E994E01"/>
    <w:rsid w:val="4EE4463E"/>
    <w:rsid w:val="4FFB1BA9"/>
    <w:rsid w:val="51351197"/>
    <w:rsid w:val="51571FB2"/>
    <w:rsid w:val="51FB1F8F"/>
    <w:rsid w:val="52423909"/>
    <w:rsid w:val="53813090"/>
    <w:rsid w:val="5386726D"/>
    <w:rsid w:val="538D6B29"/>
    <w:rsid w:val="54344514"/>
    <w:rsid w:val="54C5518B"/>
    <w:rsid w:val="56CF1227"/>
    <w:rsid w:val="57227D03"/>
    <w:rsid w:val="57F6355F"/>
    <w:rsid w:val="58104109"/>
    <w:rsid w:val="58863D47"/>
    <w:rsid w:val="591710B8"/>
    <w:rsid w:val="59734917"/>
    <w:rsid w:val="597B0446"/>
    <w:rsid w:val="599B0E3A"/>
    <w:rsid w:val="59AE28B0"/>
    <w:rsid w:val="5AEE323C"/>
    <w:rsid w:val="5B987E52"/>
    <w:rsid w:val="5BF96047"/>
    <w:rsid w:val="5CC62A4D"/>
    <w:rsid w:val="5D05704B"/>
    <w:rsid w:val="5F734D30"/>
    <w:rsid w:val="5F9B4B6A"/>
    <w:rsid w:val="612977F3"/>
    <w:rsid w:val="620C1495"/>
    <w:rsid w:val="62246792"/>
    <w:rsid w:val="63531402"/>
    <w:rsid w:val="64867758"/>
    <w:rsid w:val="64A77259"/>
    <w:rsid w:val="65045377"/>
    <w:rsid w:val="65177DE9"/>
    <w:rsid w:val="6537031E"/>
    <w:rsid w:val="65A279CD"/>
    <w:rsid w:val="67394343"/>
    <w:rsid w:val="67E74384"/>
    <w:rsid w:val="68001FB5"/>
    <w:rsid w:val="68FF477B"/>
    <w:rsid w:val="697719D7"/>
    <w:rsid w:val="6A580905"/>
    <w:rsid w:val="6A736F31"/>
    <w:rsid w:val="6B1235B7"/>
    <w:rsid w:val="6B6A1A47"/>
    <w:rsid w:val="6BD8207B"/>
    <w:rsid w:val="6C5D7D56"/>
    <w:rsid w:val="6C981970"/>
    <w:rsid w:val="6CD06362"/>
    <w:rsid w:val="6DBC7D1D"/>
    <w:rsid w:val="6F517DB1"/>
    <w:rsid w:val="6F7B34F6"/>
    <w:rsid w:val="70876EAC"/>
    <w:rsid w:val="70901D3A"/>
    <w:rsid w:val="71AA0628"/>
    <w:rsid w:val="72616F8F"/>
    <w:rsid w:val="72754A15"/>
    <w:rsid w:val="72FF3D84"/>
    <w:rsid w:val="73047240"/>
    <w:rsid w:val="73A70867"/>
    <w:rsid w:val="743D1716"/>
    <w:rsid w:val="749A4676"/>
    <w:rsid w:val="75207FC3"/>
    <w:rsid w:val="75671ED7"/>
    <w:rsid w:val="75C73081"/>
    <w:rsid w:val="76B4641E"/>
    <w:rsid w:val="76F27835"/>
    <w:rsid w:val="77660E3F"/>
    <w:rsid w:val="786D21D9"/>
    <w:rsid w:val="78C93218"/>
    <w:rsid w:val="78CB58A6"/>
    <w:rsid w:val="7921310D"/>
    <w:rsid w:val="79CD59E4"/>
    <w:rsid w:val="7A662B5D"/>
    <w:rsid w:val="7BBB1262"/>
    <w:rsid w:val="7D38217E"/>
    <w:rsid w:val="7D571C4A"/>
    <w:rsid w:val="7D5B3637"/>
    <w:rsid w:val="7DD87E16"/>
    <w:rsid w:val="7E946D55"/>
    <w:rsid w:val="7EA83C8C"/>
    <w:rsid w:val="7EC73B8E"/>
    <w:rsid w:val="7FB2700E"/>
    <w:rsid w:val="7FE95F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qFormat="1" w:uiPriority="39"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jc w:val="both"/>
    </w:pPr>
    <w:rPr>
      <w:rFonts w:ascii="Times New Roman" w:hAnsi="Times New Roman" w:eastAsia="宋体" w:cs="Times New Roman"/>
      <w:kern w:val="2"/>
      <w:sz w:val="21"/>
      <w:szCs w:val="24"/>
      <w:lang w:val="en-US" w:eastAsia="zh-CN" w:bidi="ar-SA"/>
    </w:rPr>
  </w:style>
  <w:style w:type="paragraph" w:styleId="4">
    <w:name w:val="heading 1"/>
    <w:basedOn w:val="1"/>
    <w:next w:val="1"/>
    <w:qFormat/>
    <w:uiPriority w:val="99"/>
    <w:pPr>
      <w:keepNext/>
      <w:keepLines/>
      <w:widowControl w:val="0"/>
      <w:tabs>
        <w:tab w:val="left" w:pos="840"/>
      </w:tabs>
      <w:adjustRightInd w:val="0"/>
      <w:snapToGrid w:val="0"/>
      <w:spacing w:line="360" w:lineRule="auto"/>
      <w:jc w:val="both"/>
      <w:outlineLvl w:val="0"/>
    </w:pPr>
    <w:rPr>
      <w:rFonts w:ascii="宋体" w:hAnsi="宋体"/>
      <w:b/>
      <w:kern w:val="44"/>
      <w:sz w:val="24"/>
    </w:rPr>
  </w:style>
  <w:style w:type="paragraph" w:styleId="5">
    <w:name w:val="heading 2"/>
    <w:basedOn w:val="1"/>
    <w:next w:val="1"/>
    <w:qFormat/>
    <w:uiPriority w:val="0"/>
    <w:pPr>
      <w:keepNext/>
      <w:keepLines/>
      <w:adjustRightInd w:val="0"/>
      <w:snapToGrid w:val="0"/>
      <w:spacing w:beforeLines="50" w:afterLines="50" w:line="360" w:lineRule="exact"/>
      <w:jc w:val="center"/>
      <w:outlineLvl w:val="1"/>
    </w:pPr>
    <w:rPr>
      <w:rFonts w:ascii="宋体" w:hAnsi="Arial"/>
      <w:b/>
      <w:sz w:val="28"/>
      <w:szCs w:val="28"/>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99"/>
    <w:rPr>
      <w:rFonts w:ascii="宋体" w:hAnsi="宋体"/>
      <w:color w:val="0000FF"/>
      <w:sz w:val="28"/>
    </w:rPr>
  </w:style>
  <w:style w:type="paragraph" w:styleId="3">
    <w:name w:val="toc 1"/>
    <w:basedOn w:val="1"/>
    <w:next w:val="1"/>
    <w:qFormat/>
    <w:uiPriority w:val="39"/>
  </w:style>
  <w:style w:type="paragraph" w:styleId="6">
    <w:name w:val="table of authorities"/>
    <w:basedOn w:val="1"/>
    <w:next w:val="1"/>
    <w:qFormat/>
    <w:uiPriority w:val="0"/>
    <w:pPr>
      <w:ind w:left="420" w:leftChars="200"/>
    </w:pPr>
  </w:style>
  <w:style w:type="paragraph" w:styleId="7">
    <w:name w:val="Normal Indent"/>
    <w:basedOn w:val="1"/>
    <w:qFormat/>
    <w:uiPriority w:val="0"/>
    <w:pPr>
      <w:ind w:left="720"/>
    </w:pPr>
    <w:rPr>
      <w:rFonts w:ascii="Times New Roman" w:hAnsi="Times New Roman"/>
      <w:sz w:val="20"/>
    </w:rPr>
  </w:style>
  <w:style w:type="paragraph" w:styleId="8">
    <w:name w:val="annotation text"/>
    <w:basedOn w:val="1"/>
    <w:semiHidden/>
    <w:qFormat/>
    <w:uiPriority w:val="99"/>
    <w:pPr>
      <w:jc w:val="left"/>
    </w:pPr>
  </w:style>
  <w:style w:type="paragraph" w:styleId="9">
    <w:name w:val="toc 5"/>
    <w:basedOn w:val="1"/>
    <w:next w:val="1"/>
    <w:unhideWhenUsed/>
    <w:qFormat/>
    <w:uiPriority w:val="39"/>
    <w:pPr>
      <w:ind w:left="840"/>
    </w:pPr>
    <w:rPr>
      <w:sz w:val="18"/>
      <w:szCs w:val="18"/>
    </w:rPr>
  </w:style>
  <w:style w:type="paragraph" w:styleId="10">
    <w:name w:val="Plain Text"/>
    <w:basedOn w:val="1"/>
    <w:unhideWhenUsed/>
    <w:qFormat/>
    <w:uiPriority w:val="0"/>
    <w:pPr>
      <w:widowControl w:val="0"/>
      <w:jc w:val="both"/>
    </w:pPr>
    <w:rPr>
      <w:rFonts w:ascii="宋体" w:hAnsi="Courier New" w:cs="Times New Roman"/>
      <w:kern w:val="2"/>
      <w:szCs w:val="22"/>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3">
    <w:name w:val="toc 6"/>
    <w:basedOn w:val="1"/>
    <w:next w:val="1"/>
    <w:qFormat/>
    <w:uiPriority w:val="0"/>
    <w:pPr>
      <w:ind w:left="2100" w:leftChars="1000"/>
    </w:pPr>
  </w:style>
  <w:style w:type="paragraph" w:styleId="14">
    <w:name w:val="Normal (Web)"/>
    <w:basedOn w:val="1"/>
    <w:qFormat/>
    <w:uiPriority w:val="99"/>
    <w:pPr>
      <w:spacing w:beforeAutospacing="1" w:afterAutospacing="1"/>
      <w:jc w:val="left"/>
    </w:pPr>
    <w:rPr>
      <w:kern w:val="0"/>
      <w:sz w:val="24"/>
    </w:rPr>
  </w:style>
  <w:style w:type="paragraph" w:styleId="15">
    <w:name w:val="Body Text First Indent"/>
    <w:basedOn w:val="2"/>
    <w:next w:val="13"/>
    <w:qFormat/>
    <w:uiPriority w:val="0"/>
    <w:pPr>
      <w:widowControl w:val="0"/>
      <w:ind w:firstLine="420" w:firstLineChars="100"/>
      <w:jc w:val="both"/>
    </w:pPr>
    <w:rPr>
      <w:rFonts w:ascii="Times New Roman" w:hAnsi="Times New Roman"/>
      <w:kern w:val="2"/>
      <w:szCs w:val="24"/>
    </w:rPr>
  </w:style>
  <w:style w:type="table" w:styleId="17">
    <w:name w:val="Table Grid"/>
    <w:basedOn w:val="1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9">
    <w:name w:val="表格文字"/>
    <w:basedOn w:val="1"/>
    <w:qFormat/>
    <w:uiPriority w:val="99"/>
    <w:pPr>
      <w:spacing w:before="25" w:after="25" w:line="300" w:lineRule="auto"/>
    </w:pPr>
    <w:rPr>
      <w:rFonts w:ascii="Times" w:hAnsi="Times"/>
      <w:spacing w:val="10"/>
      <w:sz w:val="24"/>
    </w:rPr>
  </w:style>
  <w:style w:type="paragraph" w:customStyle="1" w:styleId="20">
    <w:name w:val="￥正文"/>
    <w:basedOn w:val="1"/>
    <w:qFormat/>
    <w:uiPriority w:val="0"/>
    <w:pPr>
      <w:widowControl w:val="0"/>
      <w:spacing w:line="360" w:lineRule="auto"/>
      <w:ind w:firstLine="200" w:firstLineChars="200"/>
      <w:jc w:val="both"/>
    </w:pPr>
    <w:rPr>
      <w:rFonts w:ascii="Calibri" w:hAnsi="Calibri"/>
      <w:sz w:val="24"/>
    </w:rPr>
  </w:style>
  <w:style w:type="character" w:customStyle="1" w:styleId="21">
    <w:name w:val="font41"/>
    <w:basedOn w:val="18"/>
    <w:qFormat/>
    <w:uiPriority w:val="0"/>
    <w:rPr>
      <w:rFonts w:hint="eastAsia" w:ascii="宋体" w:hAnsi="宋体" w:eastAsia="宋体" w:cs="宋体"/>
      <w:color w:val="000000"/>
      <w:sz w:val="18"/>
      <w:szCs w:val="18"/>
      <w:u w:val="none"/>
    </w:rPr>
  </w:style>
  <w:style w:type="paragraph" w:customStyle="1" w:styleId="22">
    <w:name w:val="Table Paragraph"/>
    <w:basedOn w:val="1"/>
    <w:qFormat/>
    <w:uiPriority w:val="1"/>
    <w:pPr>
      <w:autoSpaceDE w:val="0"/>
      <w:autoSpaceDN w:val="0"/>
      <w:jc w:val="left"/>
    </w:pPr>
    <w:rPr>
      <w:rFonts w:ascii="宋体" w:hAnsi="宋体" w:eastAsia="宋体" w:cs="宋体"/>
      <w:kern w:val="0"/>
      <w:sz w:val="22"/>
      <w:szCs w:val="22"/>
    </w:rPr>
  </w:style>
  <w:style w:type="paragraph" w:customStyle="1" w:styleId="23">
    <w:name w:val="列出段落3"/>
    <w:basedOn w:val="1"/>
    <w:unhideWhenUsed/>
    <w:qFormat/>
    <w:uiPriority w:val="34"/>
    <w:pPr>
      <w:ind w:firstLine="420" w:firstLineChars="200"/>
    </w:pPr>
  </w:style>
  <w:style w:type="character" w:customStyle="1" w:styleId="24">
    <w:name w:val="font31"/>
    <w:basedOn w:val="18"/>
    <w:qFormat/>
    <w:uiPriority w:val="0"/>
    <w:rPr>
      <w:rFonts w:hint="eastAsia" w:ascii="宋体" w:hAnsi="宋体" w:eastAsia="宋体" w:cs="宋体"/>
      <w:color w:val="000000"/>
      <w:sz w:val="21"/>
      <w:szCs w:val="21"/>
      <w:u w:val="none"/>
    </w:rPr>
  </w:style>
  <w:style w:type="character" w:customStyle="1" w:styleId="25">
    <w:name w:val="font11"/>
    <w:basedOn w:val="18"/>
    <w:qFormat/>
    <w:uiPriority w:val="0"/>
    <w:rPr>
      <w:rFonts w:hint="eastAsia" w:ascii="宋体" w:hAnsi="宋体" w:eastAsia="宋体" w:cs="宋体"/>
      <w:color w:val="000000"/>
      <w:sz w:val="21"/>
      <w:szCs w:val="21"/>
      <w:u w:val="none"/>
    </w:rPr>
  </w:style>
  <w:style w:type="character" w:customStyle="1" w:styleId="26">
    <w:name w:val="font21"/>
    <w:basedOn w:val="18"/>
    <w:qFormat/>
    <w:uiPriority w:val="0"/>
    <w:rPr>
      <w:rFonts w:hint="eastAsia" w:ascii="宋体" w:hAnsi="宋体" w:eastAsia="宋体" w:cs="宋体"/>
      <w:color w:val="000000"/>
      <w:sz w:val="21"/>
      <w:szCs w:val="21"/>
      <w:u w:val="none"/>
    </w:rPr>
  </w:style>
  <w:style w:type="paragraph" w:customStyle="1" w:styleId="27">
    <w:name w:val="_Style 2"/>
    <w:basedOn w:val="1"/>
    <w:qFormat/>
    <w:uiPriority w:val="34"/>
    <w:pPr>
      <w:ind w:firstLine="420" w:firstLineChars="200"/>
    </w:pPr>
  </w:style>
  <w:style w:type="paragraph" w:customStyle="1" w:styleId="28">
    <w:name w:val="列出段落1"/>
    <w:basedOn w:val="1"/>
    <w:qFormat/>
    <w:uiPriority w:val="34"/>
    <w:pPr>
      <w:widowControl w:val="0"/>
      <w:spacing w:line="360" w:lineRule="auto"/>
      <w:ind w:firstLine="420" w:firstLineChars="200"/>
      <w:jc w:val="both"/>
    </w:pPr>
    <w:rPr>
      <w:kern w:val="2"/>
      <w:sz w:val="24"/>
      <w:szCs w:val="24"/>
    </w:rPr>
  </w:style>
  <w:style w:type="character" w:customStyle="1" w:styleId="29">
    <w:name w:val="font71"/>
    <w:basedOn w:val="18"/>
    <w:qFormat/>
    <w:uiPriority w:val="0"/>
    <w:rPr>
      <w:rFonts w:hint="default" w:ascii="Arial" w:hAnsi="Arial" w:cs="Arial"/>
      <w:color w:val="000000"/>
      <w:sz w:val="20"/>
      <w:szCs w:val="20"/>
      <w:u w:val="none"/>
    </w:rPr>
  </w:style>
  <w:style w:type="character" w:customStyle="1" w:styleId="30">
    <w:name w:val="font81"/>
    <w:basedOn w:val="18"/>
    <w:qFormat/>
    <w:uiPriority w:val="0"/>
    <w:rPr>
      <w:rFonts w:hint="eastAsia" w:ascii="宋体" w:hAnsi="宋体" w:eastAsia="宋体" w:cs="宋体"/>
      <w:color w:val="000000"/>
      <w:sz w:val="20"/>
      <w:szCs w:val="20"/>
      <w:u w:val="none"/>
    </w:rPr>
  </w:style>
  <w:style w:type="character" w:customStyle="1" w:styleId="31">
    <w:name w:val="NormalCharacter"/>
    <w:qFormat/>
    <w:uiPriority w:val="0"/>
  </w:style>
  <w:style w:type="character" w:customStyle="1" w:styleId="32">
    <w:name w:val="font61"/>
    <w:basedOn w:val="18"/>
    <w:qFormat/>
    <w:uiPriority w:val="0"/>
    <w:rPr>
      <w:rFonts w:hint="eastAsia" w:ascii="宋体" w:hAnsi="宋体" w:eastAsia="宋体" w:cs="宋体"/>
      <w:b/>
      <w:color w:val="000000"/>
      <w:sz w:val="28"/>
      <w:szCs w:val="28"/>
      <w:u w:val="none"/>
    </w:rPr>
  </w:style>
  <w:style w:type="character" w:customStyle="1" w:styleId="33">
    <w:name w:val="font51"/>
    <w:basedOn w:val="18"/>
    <w:qFormat/>
    <w:uiPriority w:val="0"/>
    <w:rPr>
      <w:rFonts w:hint="eastAsia" w:ascii="宋体" w:hAnsi="宋体" w:eastAsia="宋体" w:cs="宋体"/>
      <w:b/>
      <w:color w:val="000000"/>
      <w:sz w:val="22"/>
      <w:szCs w:val="22"/>
      <w:u w:val="none"/>
    </w:rPr>
  </w:style>
  <w:style w:type="paragraph" w:customStyle="1" w:styleId="34">
    <w:name w:val="List Paragraph"/>
    <w:basedOn w:val="1"/>
    <w:unhideWhenUsed/>
    <w:qFormat/>
    <w:uiPriority w:val="99"/>
    <w:pPr>
      <w:ind w:firstLine="420" w:firstLineChars="200"/>
    </w:pPr>
  </w:style>
  <w:style w:type="table" w:customStyle="1" w:styleId="35">
    <w:name w:val="Table Normal"/>
    <w:unhideWhenUsed/>
    <w:qFormat/>
    <w:uiPriority w:val="0"/>
    <w:tblPr>
      <w:tblCellMar>
        <w:top w:w="0" w:type="dxa"/>
        <w:left w:w="0" w:type="dxa"/>
        <w:bottom w:w="0" w:type="dxa"/>
        <w:right w:w="0" w:type="dxa"/>
      </w:tblCellMar>
    </w:tblPr>
  </w:style>
  <w:style w:type="paragraph" w:customStyle="1" w:styleId="36">
    <w:name w:val="Table Text"/>
    <w:basedOn w:val="1"/>
    <w:semiHidden/>
    <w:qFormat/>
    <w:uiPriority w:val="0"/>
    <w:rPr>
      <w:rFonts w:ascii="仿宋" w:hAnsi="仿宋" w:eastAsia="仿宋" w:cs="仿宋"/>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CE8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Office_11.8.2.10393_F1E327BC-269C-435d-A152-05C5408002CA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2023-08-17T06:39:00Z</dcterms:created>
  <dc:creator>品诚</dc:creator>
  <cp:lastModifiedBy>Administrator</cp:lastModifiedBy>
  <dcterms:modified xsi:type="dcterms:W3CDTF">2024-11-12T15:10:17Z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075480528F4E4192A6CD19ED0CEEC5A5</vt:lpwstr>
  </property>
</Properties>
</file>