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733" w:tblpY="3288"/>
        <w:tblOverlap w:val="never"/>
        <w:tblW w:w="416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060"/>
        <w:gridCol w:w="1574"/>
        <w:gridCol w:w="1253"/>
        <w:gridCol w:w="1358"/>
        <w:gridCol w:w="2086"/>
        <w:gridCol w:w="1755"/>
        <w:gridCol w:w="2130"/>
      </w:tblGrid>
      <w:tr w14:paraId="4088AD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528" w:type="pct"/>
          <w:trHeight w:val="560" w:hRule="atLeast"/>
        </w:trPr>
        <w:tc>
          <w:tcPr>
            <w:tcW w:w="1896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C49EFA">
            <w:pPr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2"/>
                <w:szCs w:val="22"/>
              </w:rPr>
              <w:t>申报单位（盖章）: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AEF4F52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2"/>
                <w:szCs w:val="22"/>
              </w:rPr>
            </w:pPr>
          </w:p>
        </w:tc>
      </w:tr>
      <w:tr w14:paraId="12E92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A47E2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1FAF2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企业类型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79D58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DD8BE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总部企业对下属企业持股比例（%）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052FC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3C89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注册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地址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（省市）</w:t>
            </w: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D33C8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营业收入（万元）</w:t>
            </w: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A1684">
            <w:pPr>
              <w:widowControl/>
              <w:suppressLineNumbers w:val="0"/>
              <w:spacing w:line="4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val="en-US" w:eastAsia="zh-CN"/>
              </w:rPr>
              <w:t>2024年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纳税总额（万元）</w:t>
            </w:r>
          </w:p>
        </w:tc>
      </w:tr>
      <w:tr w14:paraId="786D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2969"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E11D5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总部企业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A2147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847D32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C1627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E7EA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F68E5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AB7F6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100CD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D824E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44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6C1116FF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下属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  <w:lang w:eastAsia="zh-CN"/>
              </w:rPr>
              <w:t>分公司或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子公司</w:t>
            </w: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E509BF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3332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D6F54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9B65B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86A33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696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671A9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1BB72B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2D91BB7B"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904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FFDDEB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89ADA7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6DB4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E8CE43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46B12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3EBD7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E25F9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528BE08C"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5BFE4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C07FF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F103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BD0E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32DAF2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D54DF3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13471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6C26E2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33C79A43"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64CCC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E8F0E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EF177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184562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976A5AA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EE50222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  <w:tr w14:paraId="7BA8A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05C06">
            <w:pPr>
              <w:widowControl/>
              <w:suppressLineNumbers w:val="0"/>
              <w:spacing w:line="20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2"/>
                <w:szCs w:val="22"/>
              </w:rPr>
              <w:t>……</w:t>
            </w:r>
          </w:p>
        </w:tc>
        <w:tc>
          <w:tcPr>
            <w:tcW w:w="44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479E3901">
            <w:pPr>
              <w:spacing w:line="200" w:lineRule="exact"/>
              <w:jc w:val="center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2E24BE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A0327D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897F2C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8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8BE80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7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CCE4B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  <w:tc>
          <w:tcPr>
            <w:tcW w:w="9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33A3F">
            <w:pPr>
              <w:spacing w:line="200" w:lineRule="exact"/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</w:pPr>
          </w:p>
        </w:tc>
      </w:tr>
    </w:tbl>
    <w:p w14:paraId="1A242D8D">
      <w:pP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4 </w:t>
      </w: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 xml:space="preserve">                 </w:t>
      </w:r>
    </w:p>
    <w:p w14:paraId="55600F9F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 w:start="13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石岐街道总部企业及下属企业概况表</w:t>
      </w:r>
    </w:p>
    <w:p w14:paraId="25592546">
      <w:pPr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 w14:paraId="2DC10F86">
      <w:pPr>
        <w:pStyle w:val="2"/>
        <w:rPr>
          <w:rFonts w:hint="eastAsia" w:asciiTheme="majorEastAsia" w:hAnsiTheme="majorEastAsia" w:eastAsiaTheme="majorEastAsia" w:cstheme="majorEastAsia"/>
          <w:sz w:val="22"/>
          <w:szCs w:val="22"/>
        </w:rPr>
      </w:pPr>
    </w:p>
    <w:p w14:paraId="4F15FAB7">
      <w:pPr>
        <w:rPr>
          <w:rFonts w:hint="eastAsia"/>
        </w:rPr>
      </w:pPr>
    </w:p>
    <w:sectPr>
      <w:footerReference r:id="rId6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3716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C24829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- 17 -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C24829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- 17 -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3108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B10D8"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5B10D8"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A540D"/>
    <w:rsid w:val="1E9A4B5D"/>
    <w:rsid w:val="2C9A540D"/>
    <w:rsid w:val="3BED7B1C"/>
    <w:rsid w:val="48BC4257"/>
    <w:rsid w:val="4A2B4D91"/>
    <w:rsid w:val="576E2488"/>
    <w:rsid w:val="5BFF8A5B"/>
    <w:rsid w:val="6CFA332A"/>
    <w:rsid w:val="715633CA"/>
    <w:rsid w:val="72A1114A"/>
    <w:rsid w:val="7D767058"/>
    <w:rsid w:val="7E4C72B1"/>
    <w:rsid w:val="7E7C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LineNumbers/>
      <w:adjustRightInd w:val="0"/>
      <w:snapToGrid w:val="0"/>
      <w:spacing w:line="574" w:lineRule="exact"/>
      <w:jc w:val="both"/>
    </w:pPr>
    <w:rPr>
      <w:rFonts w:ascii="仿宋_GB2312" w:hAnsi="Times New Roman" w:eastAsia="仿宋_GB2312" w:cs="Times New Roman"/>
      <w:snapToGrid w:val="0"/>
      <w:spacing w:val="-6"/>
      <w:kern w:val="32"/>
      <w:sz w:val="32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adjustRightInd/>
      <w:snapToGrid/>
      <w:spacing w:line="240" w:lineRule="auto"/>
      <w:jc w:val="center"/>
      <w:outlineLvl w:val="3"/>
    </w:pPr>
    <w:rPr>
      <w:rFonts w:ascii="Calibri" w:hAnsi="Calibri" w:eastAsia="公文小标宋简"/>
      <w:b/>
      <w:snapToGrid/>
      <w:spacing w:val="0"/>
      <w:kern w:val="2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中山市发展和改革局</Company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2022-10-08T17:49:00Z</dcterms:created>
  <dc:creator>李叶</dc:creator>
  <cp:lastModifiedBy>吴超</cp:lastModifiedBy>
  <dcterms:modified xsi:type="dcterms:W3CDTF">2025-04-08T03:08:44Z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F97FC81C20D041F798D43D6526768899_12</vt:lpwstr>
  </property>
</Properties>
</file>