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3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65"/>
        <w:gridCol w:w="1035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东凤镇人民政府雇员招聘岗位表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  <w:t>报名地址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党政办公室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38周岁以下，全日制本科以上学历，网络工程专业，有中级或以上网络工程师证书，熟悉Linux服务器操作，熟悉交换机、路由、防火墙配置和网络故障排除。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东凤镇凤翔大道128号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东凤镇政府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410党政办公室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吴小姐0760-22613797</w:t>
            </w:r>
          </w:p>
        </w:tc>
        <w:tc>
          <w:tcPr>
            <w:tcW w:w="129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05E98"/>
    <w:rsid w:val="7E00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2021-07-15T04:07:00Z</dcterms:created>
  <dc:creator>郑善鸿</dc:creator>
  <cp:lastModifiedBy>郑善鸿</cp:lastModifiedBy>
  <dcterms:modified xsi:type="dcterms:W3CDTF">2021-07-15T04:08:13Z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