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eastAsia="创艺简标宋"/>
          <w:highlight w:val="none"/>
          <w:lang w:val="en-US" w:eastAsia="zh-CN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中山市民森房地产发展有限公司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宗地工业用地转功能为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教育科研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用地的通告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eastAsia="zh-CN"/>
        </w:rPr>
        <w:t>（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二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eastAsia="zh-CN"/>
        </w:rPr>
        <w:t>）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highlight w:val="none"/>
        </w:rPr>
        <w:drawing>
          <wp:inline distT="0" distB="0" distL="114300" distR="114300">
            <wp:extent cx="4515485" cy="2663190"/>
            <wp:effectExtent l="0" t="0" r="184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5485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中山市民森房地产发展有限公司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向我局申请变更名下工业用地转功能为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教育科研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中府国用（2012）第0400744号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中山市民森房地产发展有限公司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坐落</w:t>
      </w:r>
      <w:bookmarkStart w:id="0" w:name="_GoBack"/>
      <w:bookmarkEnd w:id="0"/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中山市三角镇蟠龙村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18674.40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中山市三角镇F-01街区大学城片区控制性详细规划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》中确定的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教育科研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F01-06、F01-07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ind w:firstLine="420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容积率：≤1.5，建筑密度≤30%，绿地率：≥30%，建筑限高：24米。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教育科研用地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F01-06、F01-07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 xml:space="preserve">容积率：≤2.0，建筑密度：≤30%，绿地率：≥40%，建筑限高：45米； </w:t>
      </w:r>
    </w:p>
    <w:p>
      <w:pPr>
        <w:widowControl/>
        <w:ind w:left="319" w:leftChars="152" w:firstLine="280" w:firstLineChars="1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配套设施要求：</w:t>
      </w:r>
    </w:p>
    <w:p>
      <w:pPr>
        <w:widowControl/>
        <w:ind w:left="319" w:leftChars="152" w:firstLine="280" w:firstLineChars="1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F1-06地块需配建：1、卫生站一处，建筑面积＞150㎡；2、社区警务室一处20-50㎡；3、运动场用地面积2000-3000㎡，建筑面积200-300㎡；4、10kV配电站一处，建筑面积≥40㎡；5、垃圾收集站一处，建筑面积≥80㎡；6、环卫工人作息站一处，建筑面积7-20㎡。</w:t>
      </w:r>
    </w:p>
    <w:p>
      <w:pPr>
        <w:widowControl/>
        <w:ind w:left="319" w:leftChars="152" w:firstLine="280" w:firstLineChars="1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F1-07地块需配建：建筑面积不小于40㎡的10KV开关房一处。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教育科研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 xml:space="preserve">容积率：≤2.0，建筑密度：≤30%，绿地率：≥40%，建筑限高：45米； 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年径流总量控制率：≥75%</w:t>
      </w: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可渗透面积比例：≥70%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highlight w:val="none"/>
          <w:lang w:val="en-US" w:eastAsia="zh-CN"/>
        </w:rPr>
        <w:t>设计降雨量：≥29.7mm</w:t>
      </w:r>
    </w:p>
    <w:p>
      <w:pPr>
        <w:widowControl/>
        <w:ind w:left="319" w:leftChars="152" w:firstLine="280" w:firstLineChars="1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配套设施要求：建筑面积不小于40㎡的10KV开关房一处。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备注：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F1-06地块需配建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公共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设施在业务编号为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091152020090003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的建设用地规划条件中要求配建。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何先生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67058977">
    <w:nsid w:val="9EF81721"/>
    <w:multiLevelType w:val="singleLevel"/>
    <w:tmpl w:val="9EF81721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6670589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4026867"/>
    <w:rsid w:val="05AD71FD"/>
    <w:rsid w:val="06DC1509"/>
    <w:rsid w:val="073A5573"/>
    <w:rsid w:val="0AF9526A"/>
    <w:rsid w:val="0C1F34AF"/>
    <w:rsid w:val="0C5E09CF"/>
    <w:rsid w:val="0CD16AAD"/>
    <w:rsid w:val="0CD2254F"/>
    <w:rsid w:val="0D5A1BD9"/>
    <w:rsid w:val="0DCD726B"/>
    <w:rsid w:val="10842E49"/>
    <w:rsid w:val="10E3333B"/>
    <w:rsid w:val="117149E4"/>
    <w:rsid w:val="11DD3E63"/>
    <w:rsid w:val="126461E6"/>
    <w:rsid w:val="140650B7"/>
    <w:rsid w:val="18003413"/>
    <w:rsid w:val="1E52514A"/>
    <w:rsid w:val="1E572F00"/>
    <w:rsid w:val="201E1D25"/>
    <w:rsid w:val="216D7966"/>
    <w:rsid w:val="23164DB9"/>
    <w:rsid w:val="24170CDF"/>
    <w:rsid w:val="29DF1419"/>
    <w:rsid w:val="2A143102"/>
    <w:rsid w:val="2AF60D41"/>
    <w:rsid w:val="2CB25DE5"/>
    <w:rsid w:val="30414AB6"/>
    <w:rsid w:val="313F3437"/>
    <w:rsid w:val="34C178E7"/>
    <w:rsid w:val="36D72A86"/>
    <w:rsid w:val="37D55DA6"/>
    <w:rsid w:val="391E1CDA"/>
    <w:rsid w:val="39D817E8"/>
    <w:rsid w:val="3E2F0F6C"/>
    <w:rsid w:val="3F1C7E18"/>
    <w:rsid w:val="41AD1261"/>
    <w:rsid w:val="420E0105"/>
    <w:rsid w:val="42A735A9"/>
    <w:rsid w:val="44B2115E"/>
    <w:rsid w:val="44C27AA0"/>
    <w:rsid w:val="470307F7"/>
    <w:rsid w:val="4AC35735"/>
    <w:rsid w:val="4B1318D3"/>
    <w:rsid w:val="4D455887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AD06D7D"/>
    <w:rsid w:val="6B973827"/>
    <w:rsid w:val="6BFE76B7"/>
    <w:rsid w:val="6CAC115A"/>
    <w:rsid w:val="6E07624B"/>
    <w:rsid w:val="6EBE7B9F"/>
    <w:rsid w:val="6EF32C1C"/>
    <w:rsid w:val="70181ED3"/>
    <w:rsid w:val="752079FA"/>
    <w:rsid w:val="76120958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page number"/>
    <w:basedOn w:val="6"/>
    <w:unhideWhenUsed/>
    <w:qFormat/>
    <w:uiPriority w:val="99"/>
  </w:style>
  <w:style w:type="character" w:customStyle="1" w:styleId="9">
    <w:name w:val="页脚 Char"/>
    <w:basedOn w:val="6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0</TotalTime>
  <ScaleCrop>false</ScaleCrop>
  <LinksUpToDate>false</LinksUpToDate>
  <CharactersWithSpaces>709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tolanDi</cp:lastModifiedBy>
  <dcterms:modified xsi:type="dcterms:W3CDTF">2024-11-04T01:15:13Z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5A623BAE299D47909920BE383F9D1869</vt:lpwstr>
  </property>
</Properties>
</file>