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spacing w:line="600" w:lineRule="exact"/>
        <w:ind w:firstLine="2650" w:firstLineChars="600"/>
        <w:jc w:val="both"/>
        <w:rPr>
          <w:rFonts w:hint="default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44"/>
          <w:szCs w:val="44"/>
          <w:lang w:val="en-US" w:eastAsia="zh-CN"/>
        </w:rPr>
        <w:t>面试考生告知书</w:t>
      </w:r>
    </w:p>
    <w:p>
      <w:pPr>
        <w:spacing w:line="600" w:lineRule="exact"/>
        <w:ind w:firstLine="640" w:firstLineChars="200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一、考生须按照公布的面试时间与考场安排，凭本人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笔试准考证、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有效身份证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指定考场报到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参加面试抽签。考生所携带的通讯工具和音频、视频发射、接收设备须关闭后交工作人员统一保管、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面试结束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离场时领回。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违者</w:t>
      </w:r>
      <w:r>
        <w:rPr>
          <w:rFonts w:hint="eastAsia" w:ascii="仿宋_GB2312" w:hAnsi="仿宋_GB2312" w:eastAsia="仿宋_GB2312" w:cs="仿宋_GB2312"/>
          <w:sz w:val="32"/>
          <w:szCs w:val="32"/>
        </w:rPr>
        <w:t>，按有关规定处理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未能准时报到的，按自动放弃面试资格处理。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考生参加面试须全程佩戴口罩，在入场时须出示粤康码绿码并进行体温检测，如电子健康码为红码、黄码或中高风险地区抵（返）、考前14天内出现异常症状的考生必须如实报告并提供考前7日内核酸检测阴性证明方可正常参加考试。仍在隔离治疗期的确诊、疑似病例或无症状感染者和国（境）外入境人员，不得参加考试。入场体温检测发现体温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≧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37.3℃时，要立即到健康监测区由医务人员进行排查，分类处置。面试过程中如出现发烧、呕吐等不适症状要及时向工作人员报告。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、考生不得穿、佩戴本系统或单位统一制发的服装、徽章参加面试。</w:t>
      </w: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考生按抽签顺序，由工作人员引导进入考场面试。</w:t>
      </w: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候考考生须在候考室静候，不得喧哗，不得交头接耳、不得影响他人，应服从工作人员的管理。候考期间实行全封闭，考生不得擅自离开候考室。需上洗手间的，须经工作人员同意，并由工作人员陪同前往。候考考生需离开考场的，应书面提出申请，经同意后按弃考处理。严禁任何人向考生传递试题信息。</w:t>
      </w: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、在面试中，应严格按照评委的指令回答问题，不得暗示或透露个人信息。考生对评委的提问不清楚的，可要求评委重新念题。考生须服从评委对自己的成绩评定，不得要求评委加分、复试或复查。</w:t>
      </w: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、面试结束后，考生到候分室等候，待面试成绩统计完毕，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签字确认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方可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离开考场。</w:t>
      </w: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、考生应接受现场工作人员的管理，对违反面试规定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试纪律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的，将按照有关规定严肃处理。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</w:t>
      </w: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spacing w:after="0" w:line="600" w:lineRule="exact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</w:p>
    <w:p>
      <w:pPr>
        <w:pStyle w:val="2"/>
        <w:spacing w:after="0" w:line="600" w:lineRule="exact"/>
        <w:ind w:firstLine="4480" w:firstLineChars="14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中山市三角镇人民政府</w:t>
      </w:r>
    </w:p>
    <w:p>
      <w:pPr>
        <w:pStyle w:val="2"/>
        <w:spacing w:after="0" w:line="600" w:lineRule="exact"/>
        <w:ind w:left="0" w:leftChars="0" w:firstLine="5120" w:firstLineChars="160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2020年11月27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547E1"/>
    <w:rsid w:val="001870AB"/>
    <w:rsid w:val="062E5883"/>
    <w:rsid w:val="0631094B"/>
    <w:rsid w:val="06794FCA"/>
    <w:rsid w:val="0BC03963"/>
    <w:rsid w:val="12423F6E"/>
    <w:rsid w:val="15E0361C"/>
    <w:rsid w:val="21F96A63"/>
    <w:rsid w:val="26136F20"/>
    <w:rsid w:val="2A0D1C7D"/>
    <w:rsid w:val="31195C5A"/>
    <w:rsid w:val="342D7ABC"/>
    <w:rsid w:val="35C4283B"/>
    <w:rsid w:val="365F2C70"/>
    <w:rsid w:val="3A332FA4"/>
    <w:rsid w:val="3B3B176C"/>
    <w:rsid w:val="46754E5F"/>
    <w:rsid w:val="49F32E43"/>
    <w:rsid w:val="53CC5631"/>
    <w:rsid w:val="57B547E1"/>
    <w:rsid w:val="588045BD"/>
    <w:rsid w:val="5F6D4425"/>
    <w:rsid w:val="60426744"/>
    <w:rsid w:val="61F33787"/>
    <w:rsid w:val="64796A39"/>
    <w:rsid w:val="6497667E"/>
    <w:rsid w:val="6DD3685B"/>
    <w:rsid w:val="7981189A"/>
    <w:rsid w:val="79A3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spacing w:after="120"/>
      <w:ind w:left="420" w:leftChars="200"/>
    </w:pPr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2020-11-24T04:32:00Z</dcterms:created>
  <dc:creator>Administrator</dc:creator>
  <cp:lastModifiedBy>谭元茂</cp:lastModifiedBy>
  <cp:lastPrinted>2020-11-27T01:02:22Z</cp:lastPrinted>
  <dcterms:modified xsi:type="dcterms:W3CDTF">2020-11-27T01:02:49Z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