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52"/>
          <w:szCs w:val="52"/>
        </w:rPr>
      </w:pPr>
    </w:p>
    <w:p>
      <w:pPr>
        <w:jc w:val="center"/>
        <w:rPr>
          <w:rFonts w:hint="eastAsia" w:ascii="仿宋_GB2312" w:eastAsia="仿宋_GB2312"/>
          <w:b/>
          <w:sz w:val="52"/>
          <w:szCs w:val="52"/>
        </w:rPr>
      </w:pPr>
    </w:p>
    <w:p>
      <w:pPr>
        <w:jc w:val="center"/>
        <w:rPr>
          <w:rFonts w:hint="eastAsia" w:ascii="仿宋_GB2312" w:eastAsia="仿宋_GB2312"/>
          <w:b/>
          <w:sz w:val="52"/>
          <w:szCs w:val="52"/>
        </w:rPr>
      </w:pPr>
    </w:p>
    <w:p>
      <w:pPr>
        <w:jc w:val="center"/>
        <w:rPr>
          <w:rFonts w:hint="eastAsia" w:ascii="仿宋_GB2312" w:eastAsia="仿宋_GB2312"/>
          <w:b/>
          <w:bCs/>
          <w:sz w:val="44"/>
          <w:szCs w:val="44"/>
        </w:rPr>
      </w:pPr>
    </w:p>
    <w:p>
      <w:pPr>
        <w:jc w:val="center"/>
        <w:rPr>
          <w:rFonts w:hint="eastAsia" w:ascii="仿宋_GB2312" w:eastAsia="仿宋_GB2312"/>
          <w:b/>
          <w:sz w:val="44"/>
          <w:szCs w:val="44"/>
        </w:rPr>
      </w:pPr>
    </w:p>
    <w:p>
      <w:pPr>
        <w:jc w:val="center"/>
        <w:rPr>
          <w:rFonts w:hint="eastAsia" w:ascii="仿宋_GB2312" w:eastAsia="仿宋_GB2312"/>
          <w:b/>
          <w:sz w:val="44"/>
          <w:szCs w:val="44"/>
        </w:rPr>
      </w:pPr>
      <w:r>
        <w:rPr>
          <w:rFonts w:hint="eastAsia" w:ascii="仿宋_GB2312" w:eastAsia="仿宋_GB2312"/>
          <w:b/>
          <w:sz w:val="44"/>
          <w:szCs w:val="44"/>
        </w:rPr>
        <w:t>中山市地方标准《</w:t>
      </w:r>
      <w:r>
        <w:rPr>
          <w:rFonts w:hint="eastAsia" w:ascii="仿宋_GB2312" w:eastAsia="仿宋_GB2312"/>
          <w:b/>
          <w:sz w:val="44"/>
          <w:szCs w:val="44"/>
          <w:lang w:val="en-US" w:eastAsia="zh-CN"/>
        </w:rPr>
        <w:t>香山新街市知识产权管理规范</w:t>
      </w:r>
      <w:r>
        <w:rPr>
          <w:rFonts w:hint="eastAsia" w:ascii="仿宋_GB2312" w:eastAsia="仿宋_GB2312"/>
          <w:b/>
          <w:sz w:val="44"/>
          <w:szCs w:val="44"/>
          <w:lang w:eastAsia="zh-CN"/>
        </w:rPr>
        <w:t>（</w:t>
      </w:r>
      <w:r>
        <w:rPr>
          <w:rFonts w:hint="eastAsia" w:ascii="仿宋_GB2312" w:eastAsia="仿宋_GB2312"/>
          <w:b/>
          <w:sz w:val="44"/>
          <w:szCs w:val="44"/>
          <w:lang w:val="en-US" w:eastAsia="zh-CN"/>
        </w:rPr>
        <w:t>征求意见</w:t>
      </w:r>
      <w:r>
        <w:rPr>
          <w:rFonts w:hint="eastAsia" w:ascii="仿宋_GB2312" w:eastAsia="仿宋_GB2312"/>
          <w:b/>
          <w:sz w:val="44"/>
          <w:szCs w:val="44"/>
          <w:lang w:eastAsia="zh-CN"/>
        </w:rPr>
        <w:t>稿）</w:t>
      </w:r>
      <w:r>
        <w:rPr>
          <w:rFonts w:hint="eastAsia" w:ascii="仿宋_GB2312" w:eastAsia="仿宋_GB2312"/>
          <w:b/>
          <w:sz w:val="44"/>
          <w:szCs w:val="44"/>
        </w:rPr>
        <w:t>》</w:t>
      </w:r>
    </w:p>
    <w:p>
      <w:pPr>
        <w:jc w:val="center"/>
        <w:rPr>
          <w:rFonts w:hint="eastAsia" w:ascii="仿宋_GB2312" w:eastAsia="仿宋_GB2312"/>
          <w:b/>
          <w:sz w:val="44"/>
          <w:szCs w:val="44"/>
          <w:lang w:eastAsia="zh-CN"/>
        </w:rPr>
      </w:pPr>
    </w:p>
    <w:p>
      <w:pPr>
        <w:jc w:val="center"/>
        <w:rPr>
          <w:rFonts w:hint="eastAsia" w:ascii="仿宋_GB2312" w:eastAsia="仿宋_GB2312"/>
          <w:b/>
          <w:sz w:val="44"/>
          <w:szCs w:val="44"/>
          <w:lang w:eastAsia="zh-CN"/>
        </w:rPr>
      </w:pPr>
    </w:p>
    <w:p>
      <w:pPr>
        <w:jc w:val="center"/>
        <w:rPr>
          <w:rFonts w:hint="eastAsia" w:ascii="仿宋_GB2312" w:eastAsia="仿宋_GB2312"/>
          <w:b/>
          <w:sz w:val="44"/>
          <w:szCs w:val="44"/>
        </w:rPr>
      </w:pPr>
      <w:r>
        <w:rPr>
          <w:rFonts w:hint="eastAsia" w:ascii="仿宋_GB2312" w:eastAsia="仿宋_GB2312"/>
          <w:b/>
          <w:sz w:val="44"/>
          <w:szCs w:val="44"/>
        </w:rPr>
        <w:t>编制说明</w:t>
      </w:r>
    </w:p>
    <w:p>
      <w:pPr>
        <w:jc w:val="center"/>
        <w:rPr>
          <w:rFonts w:hint="eastAsia" w:ascii="仿宋_GB2312" w:eastAsia="仿宋_GB2312"/>
          <w:b/>
          <w:sz w:val="52"/>
          <w:szCs w:val="52"/>
        </w:rPr>
      </w:pPr>
    </w:p>
    <w:p>
      <w:pPr>
        <w:rPr>
          <w:rFonts w:hint="eastAsia" w:ascii="仿宋_GB2312" w:eastAsia="仿宋_GB2312"/>
          <w:sz w:val="36"/>
          <w:szCs w:val="36"/>
        </w:rPr>
      </w:pPr>
    </w:p>
    <w:p>
      <w:pPr>
        <w:rPr>
          <w:rFonts w:hint="eastAsia" w:ascii="仿宋_GB2312" w:eastAsia="仿宋_GB2312"/>
          <w:sz w:val="36"/>
          <w:szCs w:val="36"/>
        </w:rPr>
      </w:pPr>
    </w:p>
    <w:p>
      <w:pPr>
        <w:rPr>
          <w:rFonts w:hint="eastAsia" w:ascii="仿宋_GB2312" w:eastAsia="仿宋_GB2312"/>
          <w:sz w:val="36"/>
          <w:szCs w:val="36"/>
        </w:rPr>
      </w:pPr>
    </w:p>
    <w:p>
      <w:pPr>
        <w:rPr>
          <w:rFonts w:hint="eastAsia" w:ascii="仿宋_GB2312" w:eastAsia="仿宋_GB2312"/>
          <w:sz w:val="36"/>
          <w:szCs w:val="36"/>
        </w:rPr>
      </w:pPr>
    </w:p>
    <w:p>
      <w:pPr>
        <w:rPr>
          <w:rFonts w:hint="eastAsia" w:ascii="仿宋_GB2312" w:eastAsia="仿宋_GB2312"/>
          <w:sz w:val="36"/>
          <w:szCs w:val="36"/>
        </w:rPr>
      </w:pPr>
    </w:p>
    <w:p>
      <w:pPr>
        <w:rPr>
          <w:rFonts w:hint="eastAsia" w:ascii="仿宋_GB2312" w:eastAsia="仿宋_GB2312"/>
          <w:sz w:val="36"/>
          <w:szCs w:val="36"/>
        </w:rPr>
      </w:pPr>
    </w:p>
    <w:p>
      <w:pPr>
        <w:rPr>
          <w:rFonts w:hint="eastAsia" w:ascii="仿宋_GB2312" w:eastAsia="仿宋_GB2312"/>
          <w:sz w:val="36"/>
          <w:szCs w:val="36"/>
        </w:rPr>
      </w:pPr>
    </w:p>
    <w:p>
      <w:pPr>
        <w:rPr>
          <w:rFonts w:hint="eastAsia" w:ascii="仿宋_GB2312" w:eastAsia="仿宋_GB2312"/>
          <w:sz w:val="36"/>
          <w:szCs w:val="36"/>
        </w:rPr>
      </w:pPr>
    </w:p>
    <w:p>
      <w:pPr>
        <w:jc w:val="center"/>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香山新街市知识产权管理规范</w:t>
      </w:r>
      <w:r>
        <w:rPr>
          <w:rFonts w:hint="eastAsia" w:ascii="仿宋_GB2312" w:eastAsia="仿宋_GB2312"/>
          <w:sz w:val="32"/>
          <w:szCs w:val="32"/>
        </w:rPr>
        <w:t>》标准编制组</w:t>
      </w:r>
    </w:p>
    <w:p>
      <w:pPr>
        <w:jc w:val="center"/>
        <w:rPr>
          <w:rFonts w:ascii="仿宋_GB2312" w:eastAsia="仿宋_GB2312"/>
          <w:sz w:val="32"/>
          <w:szCs w:val="32"/>
        </w:rPr>
      </w:pPr>
      <w:r>
        <w:rPr>
          <w:rFonts w:hint="eastAsia" w:ascii="仿宋_GB2312" w:eastAsia="仿宋_GB2312"/>
          <w:color w:val="000000"/>
          <w:sz w:val="32"/>
          <w:szCs w:val="32"/>
        </w:rPr>
        <w:t>二○二</w:t>
      </w:r>
      <w:r>
        <w:rPr>
          <w:rFonts w:hint="eastAsia" w:ascii="仿宋_GB2312" w:eastAsia="仿宋_GB2312"/>
          <w:color w:val="000000"/>
          <w:sz w:val="32"/>
          <w:szCs w:val="32"/>
          <w:lang w:val="en-US" w:eastAsia="zh-CN"/>
        </w:rPr>
        <w:t>三</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八</w:t>
      </w:r>
      <w:r>
        <w:rPr>
          <w:rFonts w:hint="eastAsia" w:ascii="仿宋_GB2312" w:eastAsia="仿宋_GB2312"/>
          <w:color w:val="000000"/>
          <w:sz w:val="32"/>
          <w:szCs w:val="32"/>
        </w:rPr>
        <w:t>月</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仿宋_GB2312" w:eastAsia="仿宋_GB2312"/>
          <w:b/>
          <w:sz w:val="32"/>
          <w:szCs w:val="32"/>
        </w:rPr>
      </w:pPr>
      <w:r>
        <w:br w:type="page"/>
      </w:r>
      <w:r>
        <w:rPr>
          <w:rFonts w:hint="eastAsia" w:ascii="仿宋_GB2312" w:eastAsia="仿宋_GB2312"/>
          <w:b/>
          <w:sz w:val="36"/>
          <w:szCs w:val="36"/>
        </w:rPr>
        <w:t>中山市地方标准《</w:t>
      </w:r>
      <w:r>
        <w:rPr>
          <w:rFonts w:hint="eastAsia" w:ascii="仿宋_GB2312" w:eastAsia="仿宋_GB2312"/>
          <w:b/>
          <w:sz w:val="36"/>
          <w:szCs w:val="36"/>
          <w:lang w:val="en-US" w:eastAsia="zh-CN"/>
        </w:rPr>
        <w:t>香山新街市知识产权管理规范</w:t>
      </w:r>
      <w:r>
        <w:rPr>
          <w:rFonts w:hint="eastAsia" w:ascii="仿宋_GB2312" w:eastAsia="仿宋_GB2312"/>
          <w:b/>
          <w:sz w:val="36"/>
          <w:szCs w:val="36"/>
          <w:lang w:eastAsia="zh-CN"/>
        </w:rPr>
        <w:t>（</w:t>
      </w:r>
      <w:r>
        <w:rPr>
          <w:rFonts w:hint="eastAsia" w:ascii="仿宋_GB2312" w:eastAsia="仿宋_GB2312"/>
          <w:b/>
          <w:sz w:val="36"/>
          <w:szCs w:val="36"/>
          <w:lang w:val="en-US" w:eastAsia="zh-CN"/>
        </w:rPr>
        <w:t>征求意见</w:t>
      </w:r>
      <w:r>
        <w:rPr>
          <w:rFonts w:hint="eastAsia" w:ascii="仿宋_GB2312" w:eastAsia="仿宋_GB2312"/>
          <w:b/>
          <w:sz w:val="36"/>
          <w:szCs w:val="36"/>
          <w:lang w:eastAsia="zh-CN"/>
        </w:rPr>
        <w:t>稿）</w:t>
      </w:r>
      <w:r>
        <w:rPr>
          <w:rFonts w:hint="eastAsia" w:ascii="仿宋_GB2312" w:eastAsia="仿宋_GB2312"/>
          <w:b/>
          <w:sz w:val="36"/>
          <w:szCs w:val="36"/>
        </w:rPr>
        <w:t>》编制说明</w:t>
      </w:r>
    </w:p>
    <w:p>
      <w:pPr>
        <w:pStyle w:val="6"/>
        <w:spacing w:line="360" w:lineRule="auto"/>
        <w:ind w:firstLine="0" w:firstLineChars="0"/>
        <w:rPr>
          <w:rFonts w:hint="eastAsia" w:ascii="黑体" w:hAnsi="黑体" w:eastAsia="黑体" w:cs="黑体"/>
          <w:b w:val="0"/>
          <w:bCs/>
          <w:sz w:val="28"/>
          <w:szCs w:val="28"/>
        </w:rPr>
      </w:pPr>
      <w:r>
        <w:rPr>
          <w:rFonts w:hint="eastAsia" w:ascii="黑体" w:hAnsi="黑体" w:eastAsia="黑体" w:cs="黑体"/>
          <w:b w:val="0"/>
          <w:bCs/>
          <w:sz w:val="28"/>
          <w:szCs w:val="28"/>
        </w:rPr>
        <w:t>一、任务来源</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根据</w:t>
      </w:r>
      <w:r>
        <w:rPr>
          <w:rFonts w:hint="eastAsia" w:ascii="仿宋_GB2312" w:eastAsia="仿宋_GB2312"/>
          <w:sz w:val="28"/>
          <w:szCs w:val="28"/>
          <w:lang w:val="en-US" w:eastAsia="zh-CN"/>
        </w:rPr>
        <w:t>中山市市场监督管理局</w:t>
      </w:r>
      <w:r>
        <w:rPr>
          <w:rFonts w:hint="eastAsia" w:ascii="仿宋_GB2312" w:eastAsia="仿宋_GB2312"/>
          <w:sz w:val="28"/>
          <w:szCs w:val="28"/>
        </w:rPr>
        <w:t>《关于</w:t>
      </w:r>
      <w:r>
        <w:rPr>
          <w:rFonts w:hint="eastAsia" w:ascii="仿宋_GB2312" w:eastAsia="仿宋_GB2312"/>
          <w:sz w:val="28"/>
          <w:szCs w:val="28"/>
          <w:lang w:val="en-US" w:eastAsia="zh-CN"/>
        </w:rPr>
        <w:t>征集</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年中山市地方标准制修订计划项目</w:t>
      </w:r>
      <w:r>
        <w:rPr>
          <w:rFonts w:hint="eastAsia" w:ascii="仿宋_GB2312" w:eastAsia="仿宋_GB2312"/>
          <w:sz w:val="28"/>
          <w:szCs w:val="28"/>
          <w:lang w:eastAsia="zh-CN"/>
        </w:rPr>
        <w:t>（</w:t>
      </w:r>
      <w:r>
        <w:rPr>
          <w:rFonts w:hint="eastAsia" w:ascii="仿宋_GB2312" w:eastAsia="仿宋_GB2312"/>
          <w:sz w:val="28"/>
          <w:szCs w:val="28"/>
          <w:lang w:val="en-US" w:eastAsia="zh-CN"/>
        </w:rPr>
        <w:t>第一批</w:t>
      </w:r>
      <w:r>
        <w:rPr>
          <w:rFonts w:hint="eastAsia" w:ascii="仿宋_GB2312" w:eastAsia="仿宋_GB2312"/>
          <w:sz w:val="28"/>
          <w:szCs w:val="28"/>
          <w:lang w:eastAsia="zh-CN"/>
        </w:rPr>
        <w:t>）</w:t>
      </w:r>
      <w:r>
        <w:rPr>
          <w:rFonts w:hint="eastAsia" w:ascii="仿宋_GB2312" w:eastAsia="仿宋_GB2312"/>
          <w:sz w:val="28"/>
          <w:szCs w:val="28"/>
        </w:rPr>
        <w:t>的通知》，由</w:t>
      </w:r>
      <w:r>
        <w:rPr>
          <w:rFonts w:hint="eastAsia" w:ascii="仿宋_GB2312" w:eastAsia="仿宋_GB2312"/>
          <w:sz w:val="28"/>
          <w:szCs w:val="28"/>
          <w:lang w:val="en-US" w:eastAsia="zh-CN"/>
        </w:rPr>
        <w:t>中山市深中标准质量研究中心、中山市市场监督管理局、中山市知识产权保护中心、中山市消费者委员会办公室</w:t>
      </w:r>
      <w:r>
        <w:rPr>
          <w:rFonts w:hint="eastAsia" w:ascii="仿宋_GB2312" w:eastAsia="仿宋_GB2312"/>
          <w:sz w:val="28"/>
          <w:szCs w:val="28"/>
        </w:rPr>
        <w:t>联合承担起草中山市地方标准《</w:t>
      </w:r>
      <w:r>
        <w:rPr>
          <w:rFonts w:hint="eastAsia" w:ascii="仿宋_GB2312" w:eastAsia="仿宋_GB2312"/>
          <w:sz w:val="28"/>
          <w:szCs w:val="28"/>
          <w:lang w:val="en-US" w:eastAsia="zh-CN"/>
        </w:rPr>
        <w:t>香山新街市知识产权管理规范</w:t>
      </w:r>
      <w:r>
        <w:rPr>
          <w:rFonts w:hint="eastAsia" w:ascii="仿宋_GB2312" w:eastAsia="仿宋_GB2312"/>
          <w:sz w:val="28"/>
          <w:szCs w:val="28"/>
        </w:rPr>
        <w:t>》。</w:t>
      </w:r>
    </w:p>
    <w:p>
      <w:pPr>
        <w:pStyle w:val="6"/>
        <w:numPr>
          <w:ilvl w:val="0"/>
          <w:numId w:val="1"/>
        </w:numPr>
        <w:spacing w:line="360" w:lineRule="auto"/>
        <w:ind w:firstLine="0" w:firstLineChars="0"/>
        <w:rPr>
          <w:rFonts w:hint="eastAsia" w:ascii="仿宋_GB2312" w:eastAsia="仿宋_GB2312"/>
          <w:sz w:val="28"/>
          <w:szCs w:val="28"/>
          <w:lang w:val="en-US" w:eastAsia="zh-CN"/>
        </w:rPr>
      </w:pPr>
      <w:r>
        <w:rPr>
          <w:rFonts w:hint="eastAsia" w:ascii="黑体" w:hAnsi="黑体" w:eastAsia="黑体" w:cs="黑体"/>
          <w:b w:val="0"/>
          <w:bCs/>
          <w:sz w:val="28"/>
          <w:szCs w:val="28"/>
          <w:lang w:eastAsia="zh-CN"/>
        </w:rPr>
        <w:t>项目</w:t>
      </w:r>
      <w:r>
        <w:rPr>
          <w:rFonts w:hint="eastAsia" w:ascii="黑体" w:hAnsi="黑体" w:eastAsia="黑体" w:cs="黑体"/>
          <w:b w:val="0"/>
          <w:bCs/>
          <w:sz w:val="28"/>
          <w:szCs w:val="28"/>
        </w:rPr>
        <w:t>背景</w:t>
      </w:r>
    </w:p>
    <w:p>
      <w:pPr>
        <w:spacing w:line="360" w:lineRule="auto"/>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国家知识产权局高度重视做好商贸流通领域知识产权保护工作，自2014年起推动开展知识产权保护规范化市场建设工作</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2019年11月，中办、国办印发《关于强化知识产权保护的意见》，明确提出“研究建立跨境电商知识产权保护规则，制定电商平台保护管理标准。”2020年4月，两办印发《2020-2021年贯彻落实〈关于强化知识产权保护的意见〉推进计划》，进一步提出“制定出台治理电商平台侵权与假冒现象的政策文件。”2021年，国务院印发的《“十四五”国家知识产权保护和运用规划》中明确提出“制定商品交易市场知识产权保护国家规范”</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2022年，国家知识产权局印发《深入实施&lt;关于强化知识产权保护的意见&gt;推进计划》中进一步明确“制定商品交易市场知识产权保护规范”。</w:t>
      </w:r>
      <w:r>
        <w:rPr>
          <w:rFonts w:hint="eastAsia" w:ascii="仿宋_GB2312" w:hAnsi="Times New Roman" w:eastAsia="仿宋_GB2312" w:cs="Times New Roman"/>
          <w:sz w:val="28"/>
          <w:szCs w:val="28"/>
          <w:lang w:val="en-US" w:eastAsia="zh-CN"/>
        </w:rPr>
        <w:t>为响应国家知识产权战略部署，</w:t>
      </w:r>
      <w:r>
        <w:rPr>
          <w:rFonts w:hint="eastAsia" w:ascii="仿宋_GB2312" w:hAnsi="Times New Roman" w:eastAsia="仿宋_GB2312" w:cs="Times New Roman"/>
          <w:sz w:val="28"/>
          <w:szCs w:val="28"/>
        </w:rPr>
        <w:t>《广东省知识产权保护和运用“十四五”规划》</w:t>
      </w:r>
      <w:r>
        <w:rPr>
          <w:rFonts w:hint="eastAsia" w:ascii="仿宋_GB2312" w:hAnsi="Times New Roman" w:eastAsia="仿宋_GB2312" w:cs="Times New Roman"/>
          <w:sz w:val="28"/>
          <w:szCs w:val="28"/>
          <w:lang w:val="en-US" w:eastAsia="zh-CN"/>
        </w:rPr>
        <w:t>明确提出“</w:t>
      </w:r>
      <w:r>
        <w:rPr>
          <w:rFonts w:hint="eastAsia" w:ascii="仿宋_GB2312" w:hAnsi="Times New Roman" w:eastAsia="仿宋_GB2312" w:cs="Times New Roman"/>
          <w:sz w:val="28"/>
          <w:szCs w:val="28"/>
        </w:rPr>
        <w:t>全面加强知识产权保护，激发全社会创新活力</w:t>
      </w:r>
      <w:r>
        <w:rPr>
          <w:rFonts w:hint="eastAsia" w:ascii="仿宋_GB2312" w:hAnsi="Times New Roman" w:eastAsia="仿宋_GB2312" w:cs="Times New Roman"/>
          <w:sz w:val="28"/>
          <w:szCs w:val="28"/>
          <w:lang w:val="en-US" w:eastAsia="zh-CN"/>
        </w:rPr>
        <w:t>”</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进一步强调</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打击知识产权犯罪</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地理标志保护</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知识产权维权援助一张网</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等专栏任务。</w:t>
      </w:r>
    </w:p>
    <w:p>
      <w:pPr>
        <w:spacing w:line="360" w:lineRule="auto"/>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2022年12月，</w:t>
      </w:r>
      <w:r>
        <w:rPr>
          <w:rFonts w:hint="eastAsia" w:ascii="仿宋_GB2312" w:hAnsi="Times New Roman" w:eastAsia="仿宋_GB2312" w:cs="Times New Roman"/>
          <w:sz w:val="28"/>
          <w:szCs w:val="28"/>
        </w:rPr>
        <w:t>国家知识产权局</w:t>
      </w:r>
      <w:r>
        <w:rPr>
          <w:rFonts w:hint="eastAsia" w:ascii="仿宋_GB2312" w:hAnsi="Times New Roman" w:eastAsia="仿宋_GB2312" w:cs="Times New Roman"/>
          <w:sz w:val="28"/>
          <w:szCs w:val="28"/>
          <w:lang w:val="en-US" w:eastAsia="zh-CN"/>
        </w:rPr>
        <w:t>印发</w:t>
      </w:r>
      <w:r>
        <w:rPr>
          <w:rFonts w:hint="eastAsia" w:ascii="仿宋_GB2312" w:hAnsi="Times New Roman" w:eastAsia="仿宋_GB2312" w:cs="Times New Roman"/>
          <w:sz w:val="28"/>
          <w:szCs w:val="28"/>
        </w:rPr>
        <w:t>《知识产权保护规范化市场创建示范管理办法》</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要求以促进知识产权有效保护和规范管理为目标，每年培育认定一批线上线下知识产权保护规范化市场，示范带动更多市场主体加强知识产权保护管理工作，提高消费者满意度，打造市场化、法治化、国际化营商环境。截至2022年底，全国共有知识产权保护规范化市场115家。通过知识产权保护规范化市场示范带动效应，我国商贸流通领域知识产权保护环境显著改善，根据对知识产权保护规范化市场满意度评估显示，2022年知识产权保护规范化市场满意度评估为88.8分，比2015年提高16.93分，整体步入优良区间。</w:t>
      </w:r>
    </w:p>
    <w:p>
      <w:pPr>
        <w:spacing w:line="360" w:lineRule="auto"/>
        <w:ind w:firstLine="560" w:firstLineChars="200"/>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val="en-US" w:eastAsia="zh-CN"/>
        </w:rPr>
        <w:t>农贸市场是农副产品生产者与消费者双方直接进行买卖活动的固定场所，以零售经营为主。作为地方文化基础载体，发挥着“菜篮子”民生保障、居民生活消费重要场所等多重价值，农贸市场具有明显的经济、民生、社会等属性。近年来，地理标志、商标、专利等知识产权已成为农贸市场侵权频发的对象。农副产品地理标志地域特色明显，凸显农产品与生产地域间的人文、自然因素，惠农效应显著；商标塑造一个企业的品牌形象，是企业核心竞争力和知名度的体现，具有很强的溢价效应和品牌号召力；专利凝聚了包括食品配方、生产工艺等专利权人的知识成果，具有较强的市场竞争优势。打击仿冒和“搭便车”侵权行为，保护地理标志、商标、专利等农副产品知识产权的意义十分重大。目前我国农贸市场知识产权工作还面临不少问题和短板，如市场开办方知识产权意识不高、制度不健全、知识产权权利人维权意识不强、侵权行政</w:t>
      </w:r>
      <w:r>
        <w:rPr>
          <w:rFonts w:hint="eastAsia" w:ascii="仿宋_GB2312" w:hAnsi="Times New Roman" w:eastAsia="仿宋_GB2312" w:cs="Times New Roman"/>
          <w:sz w:val="28"/>
          <w:szCs w:val="28"/>
        </w:rPr>
        <w:t>执法和司法衔接机制不够完善</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侵权</w:t>
      </w:r>
      <w:r>
        <w:rPr>
          <w:rFonts w:hint="eastAsia" w:ascii="仿宋_GB2312" w:hAnsi="Times New Roman" w:eastAsia="仿宋_GB2312" w:cs="Times New Roman"/>
          <w:sz w:val="28"/>
          <w:szCs w:val="28"/>
          <w:lang w:val="en-US" w:eastAsia="zh-CN"/>
        </w:rPr>
        <w:t>假冒</w:t>
      </w:r>
      <w:r>
        <w:rPr>
          <w:rFonts w:hint="eastAsia" w:ascii="仿宋_GB2312" w:hAnsi="Times New Roman" w:eastAsia="仿宋_GB2312" w:cs="Times New Roman"/>
          <w:sz w:val="28"/>
          <w:szCs w:val="28"/>
        </w:rPr>
        <w:t>易发多发</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侵权易维权难</w:t>
      </w:r>
      <w:r>
        <w:rPr>
          <w:rFonts w:hint="eastAsia" w:ascii="仿宋_GB2312" w:hAnsi="Times New Roman" w:eastAsia="仿宋_GB2312" w:cs="Times New Roman"/>
          <w:sz w:val="28"/>
          <w:szCs w:val="28"/>
          <w:lang w:val="en-US" w:eastAsia="zh-CN"/>
        </w:rPr>
        <w:t>等</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这与</w:t>
      </w:r>
      <w:r>
        <w:rPr>
          <w:rFonts w:hint="eastAsia" w:ascii="仿宋_GB2312" w:hAnsi="Times New Roman" w:eastAsia="仿宋_GB2312" w:cs="Times New Roman"/>
          <w:sz w:val="28"/>
          <w:szCs w:val="28"/>
        </w:rPr>
        <w:t>全国文明诚信高地建设以及营商环境建设极不协调，也侵害了市场经营秩序</w:t>
      </w:r>
      <w:r>
        <w:rPr>
          <w:rFonts w:hint="eastAsia" w:ascii="仿宋_GB2312" w:hAnsi="Times New Roman" w:eastAsia="仿宋_GB2312" w:cs="Times New Roman"/>
          <w:sz w:val="28"/>
          <w:szCs w:val="28"/>
          <w:lang w:eastAsia="zh-CN"/>
        </w:rPr>
        <w:t>。</w:t>
      </w:r>
    </w:p>
    <w:p>
      <w:pPr>
        <w:spacing w:line="360" w:lineRule="auto"/>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2022年，中山市人民政府办公室印发了《中山市打造“香山新街市”工作方案》，明确了深入挖掘香山人文历史的丰厚底蕴，结合当地特有的民俗文化价值，坚持“一场一策”“便民惠民”“服务提质”原则，打造集合“香山云街市”智慧农贸平台的具有中山特色的新型品牌农贸市场“香山新街市”。同年8月，我市确定为国家知识产权强市建设试点城市。</w:t>
      </w:r>
    </w:p>
    <w:p>
      <w:pPr>
        <w:spacing w:line="360" w:lineRule="auto"/>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知识产权与标准化战略作为中山市创新型城市建设的两个基本战略，是创新中山模式、打造中山标准、创造中山质量、铸就中山品牌的重要支撑。借此契机，制定中山市地方标准《香山新街市知识产权管理规范》，有利于加强“香山新街市”知识产权保护和管理，营造公平竞争的市场环境，促进乡村振兴保驾护航，推进香山新街市知识产权高水平保护、高标准管理和高品质服务</w:t>
      </w:r>
      <w:r>
        <w:rPr>
          <w:rFonts w:hint="eastAsia" w:ascii="仿宋_GB2312" w:hAnsi="Times New Roman" w:eastAsia="仿宋_GB2312" w:cs="Times New Roman"/>
          <w:sz w:val="28"/>
          <w:szCs w:val="28"/>
        </w:rPr>
        <w:t>，满足人民群众对美好生活需求。</w:t>
      </w:r>
    </w:p>
    <w:p>
      <w:pPr>
        <w:spacing w:line="360" w:lineRule="auto"/>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国家层面上，已制定知识产权文献与信息、知识产权管理、知识产权保护、农贸市场管理等相关标准，其中GB/T 42293-2022《商品交易市场知识产权保护规范》涉及各类商品交易市场，普适性强，未能体现“香山新街市”中山特色；地方层面上，主要集中于知识产权管理、保护、服务、人才、维权援助、纠纷调解，农贸市场建设、运营、安全、管理等方面，尚未制定适用于农贸市场相关的知识产权管理标准。</w:t>
      </w:r>
    </w:p>
    <w:p>
      <w:pPr>
        <w:spacing w:line="360" w:lineRule="auto"/>
        <w:ind w:firstLine="560" w:firstLineChars="200"/>
        <w:rPr>
          <w:rFonts w:hint="eastAsia"/>
          <w:lang w:val="en-US" w:eastAsia="zh-CN"/>
        </w:rPr>
      </w:pPr>
      <w:r>
        <w:rPr>
          <w:rFonts w:hint="eastAsia" w:ascii="仿宋_GB2312" w:hAnsi="Times New Roman" w:eastAsia="仿宋_GB2312" w:cs="Times New Roman"/>
          <w:sz w:val="28"/>
          <w:szCs w:val="28"/>
          <w:lang w:val="en-US" w:eastAsia="zh-CN"/>
        </w:rPr>
        <w:t>因而，需要制定中山市地方标准《香山新街市知识产权管理规范》，围绕具有“香山”特色的新型农贸市场的基础上，凸显农产品专利、商标、地理标志等知识产权保护元素，通过标准方式引导我市新型农贸市场“香山新街市”主体重视加强知识产权保护，及时化解知识产权领域矛盾纠纷，建设高标准市场体系，充分发挥市场配置资源的积极功能。</w:t>
      </w:r>
      <w:bookmarkStart w:id="0" w:name="_GoBack"/>
      <w:bookmarkEnd w:id="0"/>
    </w:p>
    <w:p>
      <w:pPr>
        <w:pStyle w:val="6"/>
        <w:keepNext w:val="0"/>
        <w:keepLines w:val="0"/>
        <w:pageBreakBefore w:val="0"/>
        <w:kinsoku/>
        <w:wordWrap/>
        <w:overflowPunct/>
        <w:topLinePunct w:val="0"/>
        <w:bidi w:val="0"/>
        <w:adjustRightInd/>
        <w:snapToGrid/>
        <w:spacing w:line="288" w:lineRule="auto"/>
        <w:ind w:left="0" w:leftChars="0" w:right="0" w:rightChars="0" w:firstLine="0" w:firstLineChars="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三、编制原则</w:t>
      </w:r>
    </w:p>
    <w:p>
      <w:pPr>
        <w:keepNext w:val="0"/>
        <w:keepLines w:val="0"/>
        <w:pageBreakBefore w:val="0"/>
        <w:kinsoku/>
        <w:wordWrap/>
        <w:overflowPunct/>
        <w:topLinePunct w:val="0"/>
        <w:bidi w:val="0"/>
        <w:adjustRightInd/>
        <w:snapToGrid/>
        <w:spacing w:line="288" w:lineRule="auto"/>
        <w:ind w:left="0" w:leftChars="0" w:right="0" w:rightChars="0"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本文件是在对中山市</w:t>
      </w:r>
      <w:r>
        <w:rPr>
          <w:rFonts w:hint="eastAsia" w:ascii="仿宋_GB2312" w:eastAsia="仿宋_GB2312"/>
          <w:sz w:val="28"/>
          <w:szCs w:val="28"/>
          <w:lang w:val="en-US" w:eastAsia="zh-CN"/>
        </w:rPr>
        <w:t>香山新街市</w:t>
      </w:r>
      <w:r>
        <w:rPr>
          <w:rFonts w:hint="eastAsia" w:ascii="仿宋_GB2312" w:eastAsia="仿宋_GB2312"/>
          <w:sz w:val="28"/>
          <w:szCs w:val="28"/>
          <w:lang w:eastAsia="zh-CN"/>
        </w:rPr>
        <w:t>调研的基础上，根据</w:t>
      </w:r>
      <w:r>
        <w:rPr>
          <w:rFonts w:hint="eastAsia" w:ascii="仿宋_GB2312" w:eastAsia="仿宋_GB2312"/>
          <w:sz w:val="28"/>
          <w:szCs w:val="28"/>
          <w:lang w:val="en-US" w:eastAsia="zh-CN"/>
        </w:rPr>
        <w:t>国务院印发的</w:t>
      </w:r>
      <w:r>
        <w:rPr>
          <w:rFonts w:hint="eastAsia" w:ascii="仿宋_GB2312" w:hAnsi="Times New Roman" w:eastAsia="仿宋_GB2312" w:cs="Times New Roman"/>
          <w:sz w:val="28"/>
          <w:szCs w:val="28"/>
        </w:rPr>
        <w:t>《“十四五”国家知识产权保护和运用规划》</w:t>
      </w:r>
      <w:r>
        <w:rPr>
          <w:rFonts w:hint="eastAsia" w:ascii="仿宋_GB2312" w:eastAsia="仿宋_GB2312"/>
          <w:sz w:val="28"/>
          <w:szCs w:val="28"/>
          <w:lang w:eastAsia="zh-CN"/>
        </w:rPr>
        <w:t>的文件精神，</w:t>
      </w:r>
      <w:r>
        <w:rPr>
          <w:rFonts w:hint="eastAsia" w:ascii="仿宋_GB2312" w:eastAsia="仿宋_GB2312"/>
          <w:sz w:val="28"/>
          <w:szCs w:val="28"/>
        </w:rPr>
        <w:t>本着“</w:t>
      </w:r>
      <w:r>
        <w:rPr>
          <w:rFonts w:hint="eastAsia" w:ascii="仿宋_GB2312" w:eastAsia="仿宋_GB2312"/>
          <w:sz w:val="28"/>
          <w:szCs w:val="28"/>
          <w:lang w:eastAsia="zh-CN"/>
        </w:rPr>
        <w:t>统一性、通用性、规范性、普适性、警示性、安全性</w:t>
      </w:r>
      <w:r>
        <w:rPr>
          <w:rFonts w:hint="eastAsia" w:ascii="仿宋_GB2312" w:eastAsia="仿宋_GB2312"/>
          <w:sz w:val="28"/>
          <w:szCs w:val="28"/>
        </w:rPr>
        <w:t>”原则</w:t>
      </w:r>
      <w:r>
        <w:rPr>
          <w:rFonts w:hint="eastAsia" w:ascii="仿宋_GB2312" w:eastAsia="仿宋_GB2312"/>
          <w:sz w:val="28"/>
          <w:szCs w:val="28"/>
          <w:lang w:eastAsia="zh-CN"/>
        </w:rPr>
        <w:t>进行编制的</w:t>
      </w:r>
      <w:r>
        <w:rPr>
          <w:rFonts w:hint="eastAsia" w:ascii="仿宋_GB2312" w:eastAsia="仿宋_GB2312"/>
          <w:sz w:val="28"/>
          <w:szCs w:val="28"/>
        </w:rPr>
        <w:t>。</w:t>
      </w:r>
    </w:p>
    <w:p>
      <w:pPr>
        <w:pStyle w:val="6"/>
        <w:keepNext w:val="0"/>
        <w:keepLines w:val="0"/>
        <w:pageBreakBefore w:val="0"/>
        <w:kinsoku/>
        <w:wordWrap/>
        <w:overflowPunct/>
        <w:topLinePunct w:val="0"/>
        <w:bidi w:val="0"/>
        <w:adjustRightInd/>
        <w:snapToGrid/>
        <w:spacing w:line="288" w:lineRule="auto"/>
        <w:ind w:left="0" w:leftChars="0" w:right="0" w:rightChars="0" w:firstLine="0" w:firstLineChars="0"/>
        <w:textAlignment w:val="auto"/>
        <w:rPr>
          <w:rFonts w:hint="eastAsia" w:ascii="黑体" w:hAnsi="黑体" w:eastAsia="黑体" w:cs="黑体"/>
          <w:b w:val="0"/>
          <w:bCs/>
          <w:sz w:val="28"/>
          <w:szCs w:val="28"/>
        </w:rPr>
      </w:pPr>
      <w:r>
        <w:rPr>
          <w:rFonts w:hint="eastAsia" w:ascii="黑体" w:hAnsi="黑体" w:eastAsia="黑体" w:cs="黑体"/>
          <w:b w:val="0"/>
          <w:bCs/>
          <w:sz w:val="28"/>
          <w:szCs w:val="28"/>
          <w:lang w:eastAsia="zh-CN"/>
        </w:rPr>
        <w:t>四</w:t>
      </w:r>
      <w:r>
        <w:rPr>
          <w:rFonts w:hint="eastAsia" w:ascii="黑体" w:hAnsi="黑体" w:eastAsia="黑体" w:cs="黑体"/>
          <w:b w:val="0"/>
          <w:bCs/>
          <w:sz w:val="28"/>
          <w:szCs w:val="28"/>
        </w:rPr>
        <w:t>、编制依据</w:t>
      </w:r>
    </w:p>
    <w:p>
      <w:pPr>
        <w:keepNext w:val="0"/>
        <w:keepLines w:val="0"/>
        <w:pageBreakBefore w:val="0"/>
        <w:kinsoku/>
        <w:wordWrap/>
        <w:overflowPunct/>
        <w:topLinePunct w:val="0"/>
        <w:bidi w:val="0"/>
        <w:adjustRightInd/>
        <w:snapToGrid/>
        <w:spacing w:line="288" w:lineRule="auto"/>
        <w:ind w:left="0" w:leftChars="0" w:right="0" w:rightChars="0"/>
        <w:textAlignment w:val="auto"/>
        <w:rPr>
          <w:rFonts w:hint="eastAsia" w:ascii="仿宋_GB2312" w:eastAsia="仿宋_GB2312"/>
          <w:b/>
          <w:bCs/>
          <w:sz w:val="28"/>
          <w:szCs w:val="28"/>
        </w:rPr>
      </w:pPr>
      <w:r>
        <w:rPr>
          <w:rFonts w:hint="eastAsia" w:ascii="仿宋_GB2312" w:eastAsia="仿宋_GB2312"/>
          <w:b/>
          <w:bCs/>
          <w:sz w:val="28"/>
          <w:szCs w:val="28"/>
        </w:rPr>
        <w:t>（一）法律依据</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560" w:firstLineChars="200"/>
        <w:jc w:val="both"/>
        <w:textAlignment w:val="auto"/>
        <w:outlineLvl w:val="9"/>
        <w:rPr>
          <w:rFonts w:hint="eastAsia" w:ascii="仿宋_GB2312" w:eastAsia="仿宋_GB2312"/>
          <w:sz w:val="28"/>
          <w:szCs w:val="28"/>
          <w:lang w:eastAsia="zh-CN"/>
        </w:rPr>
      </w:pPr>
      <w:r>
        <w:rPr>
          <w:rFonts w:hint="eastAsia" w:ascii="仿宋_GB2312" w:eastAsia="仿宋_GB2312"/>
          <w:sz w:val="28"/>
          <w:szCs w:val="28"/>
          <w:lang w:eastAsia="zh-CN"/>
        </w:rPr>
        <w:t>1、中华人民共和国标准化法</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560" w:firstLineChars="200"/>
        <w:jc w:val="both"/>
        <w:textAlignment w:val="auto"/>
        <w:outlineLvl w:val="9"/>
        <w:rPr>
          <w:rFonts w:hint="eastAsia" w:ascii="仿宋_GB2312" w:eastAsia="仿宋_GB2312"/>
          <w:sz w:val="28"/>
          <w:szCs w:val="28"/>
          <w:lang w:eastAsia="zh-CN"/>
        </w:rPr>
      </w:pPr>
      <w:r>
        <w:rPr>
          <w:rFonts w:hint="eastAsia" w:ascii="仿宋_GB2312" w:eastAsia="仿宋_GB2312"/>
          <w:sz w:val="28"/>
          <w:szCs w:val="28"/>
          <w:lang w:val="en-US" w:eastAsia="zh-CN"/>
        </w:rPr>
        <w:t>2</w:t>
      </w:r>
      <w:r>
        <w:rPr>
          <w:rFonts w:hint="eastAsia" w:ascii="仿宋_GB2312" w:eastAsia="仿宋_GB2312"/>
          <w:sz w:val="28"/>
          <w:szCs w:val="28"/>
          <w:lang w:eastAsia="zh-CN"/>
        </w:rPr>
        <w:t>、</w:t>
      </w:r>
      <w:r>
        <w:rPr>
          <w:rFonts w:hint="eastAsia" w:ascii="仿宋_GB2312" w:hAnsi="Times New Roman" w:eastAsia="仿宋_GB2312" w:cs="Times New Roman"/>
          <w:sz w:val="28"/>
          <w:szCs w:val="28"/>
          <w:lang w:val="en-US" w:eastAsia="zh-CN"/>
        </w:rPr>
        <w:t>广东省知识产权保护条例（2022年通过）</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560" w:firstLineChars="200"/>
        <w:jc w:val="both"/>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4、</w:t>
      </w:r>
      <w:r>
        <w:rPr>
          <w:rFonts w:hint="eastAsia" w:ascii="仿宋_GB2312" w:hAnsi="Times New Roman" w:eastAsia="仿宋_GB2312" w:cs="Times New Roman"/>
          <w:sz w:val="28"/>
          <w:szCs w:val="28"/>
          <w:lang w:val="en-US" w:eastAsia="zh-CN"/>
        </w:rPr>
        <w:t>广东省商品交易市场管理条例（2020年修正）</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560" w:firstLineChars="200"/>
        <w:jc w:val="both"/>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5、</w:t>
      </w:r>
      <w:r>
        <w:rPr>
          <w:rFonts w:hint="eastAsia" w:ascii="仿宋_GB2312" w:eastAsia="仿宋_GB2312"/>
          <w:sz w:val="28"/>
          <w:szCs w:val="28"/>
          <w:lang w:eastAsia="zh-CN"/>
        </w:rPr>
        <w:t>广东省标准化条例</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560" w:firstLineChars="200"/>
        <w:jc w:val="both"/>
        <w:textAlignment w:val="auto"/>
        <w:outlineLvl w:val="9"/>
        <w:rPr>
          <w:rFonts w:hint="eastAsia" w:ascii="仿宋_GB2312" w:eastAsia="仿宋_GB2312"/>
          <w:sz w:val="28"/>
          <w:szCs w:val="28"/>
          <w:lang w:eastAsia="zh-CN"/>
        </w:rPr>
      </w:pPr>
      <w:r>
        <w:rPr>
          <w:rFonts w:hint="eastAsia" w:ascii="仿宋_GB2312" w:eastAsia="仿宋_GB2312"/>
          <w:sz w:val="28"/>
          <w:szCs w:val="28"/>
          <w:lang w:val="en-US" w:eastAsia="zh-CN"/>
        </w:rPr>
        <w:t>6</w:t>
      </w:r>
      <w:r>
        <w:rPr>
          <w:rFonts w:hint="eastAsia" w:ascii="仿宋_GB2312" w:eastAsia="仿宋_GB2312"/>
          <w:sz w:val="28"/>
          <w:szCs w:val="28"/>
          <w:lang w:eastAsia="zh-CN"/>
        </w:rPr>
        <w:t>、地方标准管理办法</w:t>
      </w:r>
    </w:p>
    <w:p>
      <w:pPr>
        <w:pStyle w:val="7"/>
        <w:keepNext w:val="0"/>
        <w:keepLines w:val="0"/>
        <w:pageBreakBefore w:val="0"/>
        <w:kinsoku/>
        <w:wordWrap/>
        <w:overflowPunct/>
        <w:topLinePunct w:val="0"/>
        <w:bidi w:val="0"/>
        <w:adjustRightInd/>
        <w:snapToGrid/>
        <w:spacing w:line="288" w:lineRule="auto"/>
        <w:ind w:left="0" w:leftChars="0" w:right="0" w:rightChars="0" w:firstLine="0" w:firstLineChars="0"/>
        <w:textAlignment w:val="auto"/>
        <w:rPr>
          <w:rFonts w:hint="eastAsia" w:ascii="仿宋" w:hAnsi="仿宋" w:eastAsia="仿宋"/>
          <w:b/>
          <w:bCs/>
          <w:sz w:val="28"/>
          <w:szCs w:val="28"/>
          <w:lang w:eastAsia="zh-CN"/>
        </w:rPr>
      </w:pPr>
      <w:r>
        <w:rPr>
          <w:rFonts w:hint="eastAsia" w:ascii="仿宋" w:hAnsi="仿宋" w:eastAsia="仿宋"/>
          <w:b/>
          <w:bCs/>
          <w:sz w:val="28"/>
          <w:szCs w:val="28"/>
          <w:lang w:eastAsia="zh-CN"/>
        </w:rPr>
        <w:t>（二）</w:t>
      </w:r>
      <w:r>
        <w:rPr>
          <w:rFonts w:hint="eastAsia" w:ascii="仿宋" w:hAnsi="仿宋" w:eastAsia="仿宋"/>
          <w:b/>
          <w:bCs/>
          <w:sz w:val="28"/>
          <w:szCs w:val="28"/>
        </w:rPr>
        <w:t>主要</w:t>
      </w:r>
      <w:r>
        <w:rPr>
          <w:rFonts w:hint="eastAsia" w:ascii="仿宋" w:hAnsi="仿宋" w:eastAsia="仿宋"/>
          <w:b/>
          <w:bCs/>
          <w:sz w:val="28"/>
          <w:szCs w:val="28"/>
          <w:lang w:eastAsia="zh-CN"/>
        </w:rPr>
        <w:t>引用</w:t>
      </w:r>
      <w:r>
        <w:rPr>
          <w:rFonts w:hint="eastAsia" w:ascii="仿宋" w:hAnsi="仿宋" w:eastAsia="仿宋"/>
          <w:b/>
          <w:bCs/>
          <w:sz w:val="28"/>
          <w:szCs w:val="28"/>
        </w:rPr>
        <w:t>的</w:t>
      </w:r>
      <w:r>
        <w:rPr>
          <w:rFonts w:hint="eastAsia" w:ascii="仿宋" w:hAnsi="仿宋" w:eastAsia="仿宋"/>
          <w:b/>
          <w:bCs/>
          <w:sz w:val="28"/>
          <w:szCs w:val="28"/>
          <w:lang w:eastAsia="zh-CN"/>
        </w:rPr>
        <w:t>文件</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560" w:firstLineChars="200"/>
        <w:jc w:val="both"/>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GB/T 39550  电子商务平台知识产权保护管理</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560" w:firstLineChars="200"/>
        <w:jc w:val="both"/>
        <w:textAlignment w:val="auto"/>
        <w:outlineLvl w:val="9"/>
        <w:rPr>
          <w:rFonts w:hint="eastAsia" w:ascii="仿宋" w:hAnsi="仿宋" w:eastAsia="仿宋"/>
          <w:b/>
          <w:bCs/>
          <w:sz w:val="28"/>
          <w:szCs w:val="28"/>
          <w:lang w:eastAsia="zh-CN"/>
        </w:rPr>
      </w:pPr>
      <w:r>
        <w:rPr>
          <w:rFonts w:hint="eastAsia" w:ascii="仿宋_GB2312" w:eastAsia="仿宋_GB2312"/>
          <w:sz w:val="28"/>
          <w:szCs w:val="28"/>
          <w:lang w:val="en-US" w:eastAsia="zh-CN"/>
        </w:rPr>
        <w:t>GB/T 42293  商品交易市场知识产权保护规范</w:t>
      </w:r>
    </w:p>
    <w:p>
      <w:pPr>
        <w:pStyle w:val="7"/>
        <w:keepNext w:val="0"/>
        <w:keepLines w:val="0"/>
        <w:pageBreakBefore w:val="0"/>
        <w:kinsoku/>
        <w:wordWrap/>
        <w:overflowPunct/>
        <w:topLinePunct w:val="0"/>
        <w:bidi w:val="0"/>
        <w:adjustRightInd/>
        <w:snapToGrid/>
        <w:spacing w:line="288" w:lineRule="auto"/>
        <w:ind w:left="0" w:leftChars="0" w:right="0" w:rightChars="0" w:firstLine="0" w:firstLineChars="0"/>
        <w:textAlignment w:val="auto"/>
        <w:rPr>
          <w:rFonts w:hint="eastAsia" w:ascii="仿宋" w:hAnsi="仿宋" w:eastAsia="仿宋"/>
          <w:b/>
          <w:bCs/>
          <w:sz w:val="28"/>
          <w:szCs w:val="28"/>
          <w:lang w:eastAsia="zh-CN"/>
        </w:rPr>
      </w:pPr>
      <w:r>
        <w:rPr>
          <w:rFonts w:hint="eastAsia" w:ascii="仿宋" w:hAnsi="仿宋" w:eastAsia="仿宋"/>
          <w:b/>
          <w:bCs/>
          <w:sz w:val="28"/>
          <w:szCs w:val="28"/>
          <w:lang w:eastAsia="zh-CN"/>
        </w:rPr>
        <w:t>（三）</w:t>
      </w:r>
      <w:r>
        <w:rPr>
          <w:rFonts w:hint="eastAsia" w:ascii="仿宋" w:hAnsi="仿宋" w:eastAsia="仿宋"/>
          <w:b/>
          <w:bCs/>
          <w:sz w:val="28"/>
          <w:szCs w:val="28"/>
        </w:rPr>
        <w:t>参考</w:t>
      </w:r>
      <w:r>
        <w:rPr>
          <w:rFonts w:hint="eastAsia" w:ascii="仿宋" w:hAnsi="仿宋" w:eastAsia="仿宋"/>
          <w:b/>
          <w:bCs/>
          <w:sz w:val="28"/>
          <w:szCs w:val="28"/>
          <w:lang w:eastAsia="zh-CN"/>
        </w:rPr>
        <w:t>文献</w:t>
      </w:r>
    </w:p>
    <w:p>
      <w:pPr>
        <w:pStyle w:val="7"/>
        <w:keepNext w:val="0"/>
        <w:keepLines w:val="0"/>
        <w:pageBreakBefore w:val="0"/>
        <w:kinsoku/>
        <w:wordWrap/>
        <w:overflowPunct/>
        <w:topLinePunct w:val="0"/>
        <w:bidi w:val="0"/>
        <w:adjustRightInd/>
        <w:snapToGrid/>
        <w:spacing w:line="288" w:lineRule="auto"/>
        <w:ind w:left="0" w:leftChars="0" w:right="0" w:rightChars="0" w:firstLine="56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1、专业市场知识产权保护工作手册</w:t>
      </w:r>
    </w:p>
    <w:p>
      <w:pPr>
        <w:pStyle w:val="7"/>
        <w:keepNext w:val="0"/>
        <w:keepLines w:val="0"/>
        <w:pageBreakBefore w:val="0"/>
        <w:kinsoku/>
        <w:wordWrap/>
        <w:overflowPunct/>
        <w:topLinePunct w:val="0"/>
        <w:bidi w:val="0"/>
        <w:adjustRightInd/>
        <w:snapToGrid/>
        <w:spacing w:line="288" w:lineRule="auto"/>
        <w:ind w:left="0" w:leftChars="0" w:right="0" w:rightChars="0" w:firstLine="56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2、知识产权保护规范化市场认定标准</w:t>
      </w:r>
    </w:p>
    <w:p>
      <w:pPr>
        <w:pStyle w:val="7"/>
        <w:keepNext w:val="0"/>
        <w:keepLines w:val="0"/>
        <w:pageBreakBefore w:val="0"/>
        <w:kinsoku/>
        <w:wordWrap/>
        <w:overflowPunct/>
        <w:topLinePunct w:val="0"/>
        <w:bidi w:val="0"/>
        <w:adjustRightInd/>
        <w:snapToGrid/>
        <w:spacing w:line="288" w:lineRule="auto"/>
        <w:ind w:left="0" w:leftChars="0" w:right="0" w:rightChars="0" w:firstLine="56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3、广东省放心消费承诺电商平台工作指引</w:t>
      </w:r>
    </w:p>
    <w:p>
      <w:pPr>
        <w:pStyle w:val="7"/>
        <w:keepNext w:val="0"/>
        <w:keepLines w:val="0"/>
        <w:pageBreakBefore w:val="0"/>
        <w:kinsoku/>
        <w:wordWrap/>
        <w:overflowPunct/>
        <w:topLinePunct w:val="0"/>
        <w:bidi w:val="0"/>
        <w:adjustRightInd/>
        <w:snapToGrid/>
        <w:spacing w:line="288" w:lineRule="auto"/>
        <w:ind w:left="0" w:leftChars="0" w:right="0" w:rightChars="0" w:firstLine="56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4、广东省放心消费承诺农贸市场工作指引</w:t>
      </w:r>
    </w:p>
    <w:p>
      <w:pPr>
        <w:pStyle w:val="6"/>
        <w:keepNext w:val="0"/>
        <w:keepLines w:val="0"/>
        <w:pageBreakBefore w:val="0"/>
        <w:kinsoku/>
        <w:wordWrap/>
        <w:overflowPunct/>
        <w:topLinePunct w:val="0"/>
        <w:bidi w:val="0"/>
        <w:adjustRightInd/>
        <w:snapToGrid/>
        <w:spacing w:line="288" w:lineRule="auto"/>
        <w:ind w:left="0" w:leftChars="0" w:right="0" w:rightChars="0" w:firstLine="0" w:firstLineChars="0"/>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五、编制过程</w:t>
      </w:r>
    </w:p>
    <w:p>
      <w:pPr>
        <w:keepNext w:val="0"/>
        <w:keepLines w:val="0"/>
        <w:pageBreakBefore w:val="0"/>
        <w:kinsoku/>
        <w:wordWrap/>
        <w:overflowPunct/>
        <w:topLinePunct w:val="0"/>
        <w:bidi w:val="0"/>
        <w:adjustRightInd/>
        <w:snapToGrid/>
        <w:spacing w:line="288" w:lineRule="auto"/>
        <w:ind w:left="0" w:leftChars="0" w:right="0" w:rightChars="0"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2023年3月～2023年5月，草案编制阶段。成立编制小组，制定了编制工作方案，明确人员分工，开始标准的起草工作。标准起草前对中山市香山新街市进行初步调研，收集了知识产权保护、农贸市场管理等相关法律法规、部门规章和标准文献，经过多次讨论研究，形成了标准草案，确定标准制定原则、标准框架、标准基本内容。</w:t>
      </w:r>
    </w:p>
    <w:p>
      <w:pPr>
        <w:keepNext w:val="0"/>
        <w:keepLines w:val="0"/>
        <w:pageBreakBefore w:val="0"/>
        <w:kinsoku/>
        <w:wordWrap/>
        <w:overflowPunct/>
        <w:topLinePunct w:val="0"/>
        <w:bidi w:val="0"/>
        <w:adjustRightInd/>
        <w:snapToGrid/>
        <w:spacing w:line="288" w:lineRule="auto"/>
        <w:ind w:left="0" w:leftChars="0" w:right="0" w:rightChars="0" w:firstLine="560" w:firstLineChars="20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2023年</w:t>
      </w:r>
      <w:r>
        <w:rPr>
          <w:rFonts w:hint="eastAsia" w:ascii="仿宋_GB2312" w:eastAsia="仿宋_GB2312" w:cs="Times New Roman"/>
          <w:sz w:val="28"/>
          <w:szCs w:val="28"/>
          <w:lang w:val="en-US" w:eastAsia="zh-CN"/>
        </w:rPr>
        <w:t>6</w:t>
      </w:r>
      <w:r>
        <w:rPr>
          <w:rFonts w:hint="eastAsia" w:ascii="仿宋_GB2312" w:hAnsi="Times New Roman" w:eastAsia="仿宋_GB2312" w:cs="Times New Roman"/>
          <w:sz w:val="28"/>
          <w:szCs w:val="28"/>
          <w:lang w:val="en-US" w:eastAsia="zh-CN"/>
        </w:rPr>
        <w:t>月～2023年</w:t>
      </w:r>
      <w:r>
        <w:rPr>
          <w:rFonts w:hint="eastAsia" w:ascii="仿宋_GB2312" w:eastAsia="仿宋_GB2312" w:cs="Times New Roman"/>
          <w:sz w:val="28"/>
          <w:szCs w:val="28"/>
          <w:lang w:val="en-US" w:eastAsia="zh-CN"/>
        </w:rPr>
        <w:t>8</w:t>
      </w:r>
      <w:r>
        <w:rPr>
          <w:rFonts w:hint="eastAsia" w:ascii="仿宋_GB2312" w:hAnsi="Times New Roman" w:eastAsia="仿宋_GB2312" w:cs="Times New Roman"/>
          <w:sz w:val="28"/>
          <w:szCs w:val="28"/>
          <w:lang w:val="en-US" w:eastAsia="zh-CN"/>
        </w:rPr>
        <w:t>月，征求意见编制阶段。开展标准研讨会，对标准框架和基本内容进行讨论，编制小组对工作组讨论稿进行修改完善，形成本标准征求意见稿。主要修改了以下内容：</w:t>
      </w:r>
    </w:p>
    <w:p>
      <w:pPr>
        <w:keepNext w:val="0"/>
        <w:keepLines w:val="0"/>
        <w:pageBreakBefore w:val="0"/>
        <w:kinsoku/>
        <w:wordWrap/>
        <w:overflowPunct/>
        <w:topLinePunct w:val="0"/>
        <w:bidi w:val="0"/>
        <w:adjustRightInd/>
        <w:snapToGrid/>
        <w:spacing w:line="288" w:lineRule="auto"/>
        <w:ind w:right="0" w:rightChars="0" w:firstLine="560" w:firstLineChars="20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——删除“侵权行为”章节；</w:t>
      </w:r>
    </w:p>
    <w:p>
      <w:pPr>
        <w:keepNext w:val="0"/>
        <w:keepLines w:val="0"/>
        <w:pageBreakBefore w:val="0"/>
        <w:kinsoku/>
        <w:wordWrap/>
        <w:overflowPunct/>
        <w:topLinePunct w:val="0"/>
        <w:bidi w:val="0"/>
        <w:adjustRightInd/>
        <w:snapToGrid/>
        <w:spacing w:line="288" w:lineRule="auto"/>
        <w:ind w:right="0" w:rightChars="0" w:firstLine="560" w:firstLineChars="20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——增加版权</w:t>
      </w:r>
      <w:r>
        <w:rPr>
          <w:rFonts w:hint="eastAsia" w:ascii="仿宋_GB2312" w:eastAsia="仿宋_GB2312" w:cs="Times New Roman"/>
          <w:sz w:val="28"/>
          <w:szCs w:val="28"/>
          <w:lang w:val="en-US" w:eastAsia="zh-CN"/>
        </w:rPr>
        <w:t>要求</w:t>
      </w:r>
      <w:r>
        <w:rPr>
          <w:rFonts w:hint="eastAsia" w:ascii="仿宋_GB2312" w:hAnsi="Times New Roman" w:eastAsia="仿宋_GB2312" w:cs="Times New Roman"/>
          <w:sz w:val="28"/>
          <w:szCs w:val="28"/>
          <w:lang w:val="en-US" w:eastAsia="zh-CN"/>
        </w:rPr>
        <w:t>；</w:t>
      </w:r>
    </w:p>
    <w:p>
      <w:pPr>
        <w:keepNext w:val="0"/>
        <w:keepLines w:val="0"/>
        <w:pageBreakBefore w:val="0"/>
        <w:kinsoku/>
        <w:wordWrap/>
        <w:overflowPunct/>
        <w:topLinePunct w:val="0"/>
        <w:bidi w:val="0"/>
        <w:adjustRightInd/>
        <w:snapToGrid/>
        <w:spacing w:line="288" w:lineRule="auto"/>
        <w:ind w:right="0" w:rightChars="0" w:firstLine="560" w:firstLineChars="20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——“采购及销售管理”章节删除“不应在仅去除假冒注册商标后入驻”表述；</w:t>
      </w:r>
    </w:p>
    <w:p>
      <w:pPr>
        <w:keepNext w:val="0"/>
        <w:keepLines w:val="0"/>
        <w:pageBreakBefore w:val="0"/>
        <w:kinsoku/>
        <w:wordWrap/>
        <w:overflowPunct/>
        <w:topLinePunct w:val="0"/>
        <w:bidi w:val="0"/>
        <w:adjustRightInd/>
        <w:snapToGrid/>
        <w:spacing w:line="288" w:lineRule="auto"/>
        <w:ind w:right="0" w:rightChars="0" w:firstLine="560" w:firstLineChars="20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——增加“香山</w:t>
      </w:r>
      <w:r>
        <w:rPr>
          <w:rFonts w:hint="eastAsia" w:ascii="仿宋_GB2312" w:eastAsia="仿宋_GB2312" w:cs="Times New Roman"/>
          <w:sz w:val="28"/>
          <w:szCs w:val="28"/>
          <w:lang w:val="en-US" w:eastAsia="zh-CN"/>
        </w:rPr>
        <w:t>之品</w:t>
      </w:r>
      <w:r>
        <w:rPr>
          <w:rFonts w:hint="eastAsia" w:ascii="仿宋_GB2312" w:hAnsi="Times New Roman" w:eastAsia="仿宋_GB2312" w:cs="Times New Roman"/>
          <w:sz w:val="28"/>
          <w:szCs w:val="28"/>
          <w:lang w:val="en-US" w:eastAsia="zh-CN"/>
        </w:rPr>
        <w:t>”特有品牌的相关内容</w:t>
      </w:r>
      <w:r>
        <w:rPr>
          <w:rFonts w:hint="eastAsia" w:ascii="仿宋_GB2312" w:eastAsia="仿宋_GB2312" w:cs="Times New Roman"/>
          <w:sz w:val="28"/>
          <w:szCs w:val="28"/>
          <w:lang w:val="en-US" w:eastAsia="zh-CN"/>
        </w:rPr>
        <w:t>；</w:t>
      </w:r>
    </w:p>
    <w:p>
      <w:pPr>
        <w:pStyle w:val="2"/>
        <w:ind w:left="0" w:leftChars="0" w:firstLine="560" w:firstLineChars="200"/>
        <w:rPr>
          <w:rFonts w:hint="default"/>
          <w:lang w:val="en-US" w:eastAsia="zh-CN"/>
        </w:rPr>
      </w:pPr>
      <w:r>
        <w:rPr>
          <w:rFonts w:hint="eastAsia" w:ascii="仿宋_GB2312" w:hAnsi="Times New Roman" w:eastAsia="仿宋_GB2312" w:cs="Times New Roman"/>
          <w:sz w:val="28"/>
          <w:szCs w:val="28"/>
          <w:lang w:val="en-US" w:eastAsia="zh-CN"/>
        </w:rPr>
        <w:t>——规范第5章表述</w:t>
      </w:r>
      <w:r>
        <w:rPr>
          <w:rFonts w:hint="eastAsia" w:ascii="仿宋_GB2312" w:eastAsia="仿宋_GB2312" w:cs="Times New Roman"/>
          <w:sz w:val="28"/>
          <w:szCs w:val="28"/>
          <w:lang w:val="en-US" w:eastAsia="zh-CN"/>
        </w:rPr>
        <w:t>。</w:t>
      </w:r>
    </w:p>
    <w:p>
      <w:pPr>
        <w:pStyle w:val="6"/>
        <w:keepNext w:val="0"/>
        <w:keepLines w:val="0"/>
        <w:pageBreakBefore w:val="0"/>
        <w:kinsoku/>
        <w:wordWrap/>
        <w:overflowPunct/>
        <w:topLinePunct w:val="0"/>
        <w:bidi w:val="0"/>
        <w:adjustRightInd/>
        <w:snapToGrid/>
        <w:spacing w:line="288" w:lineRule="auto"/>
        <w:ind w:left="0" w:leftChars="0" w:right="0" w:rightChars="0" w:firstLine="0" w:firstLineChars="0"/>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六、适用范围和主要条款说明</w:t>
      </w:r>
    </w:p>
    <w:p>
      <w:pPr>
        <w:keepNext w:val="0"/>
        <w:keepLines w:val="0"/>
        <w:pageBreakBefore w:val="0"/>
        <w:kinsoku/>
        <w:wordWrap/>
        <w:overflowPunct/>
        <w:topLinePunct w:val="0"/>
        <w:bidi w:val="0"/>
        <w:adjustRightInd/>
        <w:snapToGrid/>
        <w:spacing w:line="288" w:lineRule="auto"/>
        <w:ind w:left="0" w:leftChars="0" w:right="0" w:rightChars="0"/>
        <w:textAlignment w:val="auto"/>
        <w:rPr>
          <w:rFonts w:hint="eastAsia" w:ascii="仿宋_GB2312" w:eastAsia="仿宋_GB2312"/>
          <w:b/>
          <w:bCs/>
          <w:sz w:val="28"/>
          <w:szCs w:val="28"/>
        </w:rPr>
      </w:pPr>
      <w:r>
        <w:rPr>
          <w:rFonts w:hint="eastAsia" w:ascii="仿宋_GB2312" w:eastAsia="仿宋_GB2312"/>
          <w:b/>
          <w:bCs/>
          <w:sz w:val="28"/>
          <w:szCs w:val="28"/>
        </w:rPr>
        <w:t>（一）适用范围</w:t>
      </w:r>
    </w:p>
    <w:p>
      <w:pPr>
        <w:keepNext w:val="0"/>
        <w:keepLines w:val="0"/>
        <w:pageBreakBefore w:val="0"/>
        <w:kinsoku/>
        <w:wordWrap/>
        <w:overflowPunct/>
        <w:topLinePunct w:val="0"/>
        <w:bidi w:val="0"/>
        <w:adjustRightInd/>
        <w:snapToGrid/>
        <w:spacing w:line="288" w:lineRule="auto"/>
        <w:ind w:left="0" w:leftChars="0" w:right="0" w:rightChars="0" w:firstLine="560" w:firstLineChars="200"/>
        <w:textAlignment w:val="auto"/>
        <w:rPr>
          <w:rFonts w:hint="eastAsia"/>
          <w:color w:val="000000"/>
          <w:lang w:val="en-US" w:eastAsia="zh-CN"/>
        </w:rPr>
      </w:pPr>
      <w:r>
        <w:rPr>
          <w:rFonts w:hint="eastAsia" w:ascii="仿宋_GB2312" w:eastAsia="仿宋_GB2312"/>
          <w:sz w:val="28"/>
          <w:szCs w:val="28"/>
          <w:lang w:eastAsia="zh-CN"/>
        </w:rPr>
        <w:t>本文件适用</w:t>
      </w:r>
      <w:r>
        <w:rPr>
          <w:rFonts w:hint="eastAsia" w:ascii="仿宋_GB2312" w:hAnsi="Times New Roman" w:eastAsia="仿宋_GB2312" w:cs="Times New Roman"/>
          <w:sz w:val="28"/>
          <w:szCs w:val="28"/>
          <w:lang w:val="en-US" w:eastAsia="zh-CN"/>
        </w:rPr>
        <w:t>于香山新街市活动的相关方的知识产权管理，相关方包括：</w:t>
      </w:r>
    </w:p>
    <w:p>
      <w:pPr>
        <w:pStyle w:val="7"/>
        <w:keepNext w:val="0"/>
        <w:keepLines w:val="0"/>
        <w:pageBreakBefore w:val="0"/>
        <w:kinsoku/>
        <w:wordWrap/>
        <w:overflowPunct/>
        <w:topLinePunct w:val="0"/>
        <w:bidi w:val="0"/>
        <w:adjustRightInd/>
        <w:snapToGrid/>
        <w:spacing w:line="288" w:lineRule="auto"/>
        <w:ind w:left="0" w:leftChars="0" w:right="0" w:rightChars="0" w:firstLine="56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1、建立并持续完善知识产权管理体系的香山新街市经营管理者；</w:t>
      </w:r>
    </w:p>
    <w:p>
      <w:pPr>
        <w:pStyle w:val="7"/>
        <w:keepNext w:val="0"/>
        <w:keepLines w:val="0"/>
        <w:pageBreakBefore w:val="0"/>
        <w:kinsoku/>
        <w:wordWrap/>
        <w:overflowPunct/>
        <w:topLinePunct w:val="0"/>
        <w:bidi w:val="0"/>
        <w:adjustRightInd/>
        <w:snapToGrid/>
        <w:spacing w:line="288" w:lineRule="auto"/>
        <w:ind w:left="0" w:leftChars="0" w:right="0" w:rightChars="0" w:firstLine="56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2、负责香山云街市智慧平台运营与维护管理的电子商务平台经营者；</w:t>
      </w:r>
    </w:p>
    <w:p>
      <w:pPr>
        <w:pStyle w:val="7"/>
        <w:keepNext w:val="0"/>
        <w:keepLines w:val="0"/>
        <w:pageBreakBefore w:val="0"/>
        <w:kinsoku/>
        <w:wordWrap/>
        <w:overflowPunct/>
        <w:topLinePunct w:val="0"/>
        <w:bidi w:val="0"/>
        <w:adjustRightInd/>
        <w:snapToGrid/>
        <w:spacing w:line="288" w:lineRule="auto"/>
        <w:ind w:left="0" w:leftChars="0" w:right="0" w:rightChars="0" w:firstLine="56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3、开展知识产权产品销售或提供服务的商户；</w:t>
      </w:r>
    </w:p>
    <w:p>
      <w:pPr>
        <w:pStyle w:val="7"/>
        <w:keepNext w:val="0"/>
        <w:keepLines w:val="0"/>
        <w:pageBreakBefore w:val="0"/>
        <w:kinsoku/>
        <w:wordWrap/>
        <w:overflowPunct/>
        <w:topLinePunct w:val="0"/>
        <w:bidi w:val="0"/>
        <w:adjustRightInd/>
        <w:snapToGrid/>
        <w:spacing w:line="288" w:lineRule="auto"/>
        <w:ind w:left="0" w:leftChars="0" w:right="0" w:rightChars="0" w:firstLine="56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4、为香山新街市、香山云街市智慧平台建立知识产权管理体系提供相关咨询的服务机构；</w:t>
      </w:r>
    </w:p>
    <w:p>
      <w:pPr>
        <w:pStyle w:val="7"/>
        <w:keepNext w:val="0"/>
        <w:keepLines w:val="0"/>
        <w:pageBreakBefore w:val="0"/>
        <w:kinsoku/>
        <w:wordWrap/>
        <w:overflowPunct/>
        <w:topLinePunct w:val="0"/>
        <w:bidi w:val="0"/>
        <w:adjustRightInd/>
        <w:snapToGrid/>
        <w:spacing w:line="288" w:lineRule="auto"/>
        <w:ind w:left="0" w:leftChars="0" w:right="0" w:rightChars="0" w:firstLine="56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5、开展香山新街市知识产权管理体系评测的第三方机构。</w:t>
      </w:r>
    </w:p>
    <w:p>
      <w:pPr>
        <w:keepNext w:val="0"/>
        <w:keepLines w:val="0"/>
        <w:pageBreakBefore w:val="0"/>
        <w:kinsoku/>
        <w:wordWrap/>
        <w:overflowPunct/>
        <w:topLinePunct w:val="0"/>
        <w:bidi w:val="0"/>
        <w:adjustRightInd/>
        <w:snapToGrid/>
        <w:spacing w:line="288" w:lineRule="auto"/>
        <w:ind w:left="0" w:leftChars="0" w:right="0" w:rightChars="0"/>
        <w:textAlignment w:val="auto"/>
        <w:rPr>
          <w:rFonts w:hint="eastAsia" w:ascii="仿宋_GB2312" w:eastAsia="仿宋_GB2312"/>
          <w:b/>
          <w:bCs/>
          <w:sz w:val="28"/>
          <w:szCs w:val="28"/>
        </w:rPr>
      </w:pPr>
      <w:r>
        <w:rPr>
          <w:rFonts w:hint="eastAsia" w:ascii="仿宋_GB2312" w:eastAsia="仿宋_GB2312"/>
          <w:b/>
          <w:bCs/>
          <w:sz w:val="28"/>
          <w:szCs w:val="28"/>
        </w:rPr>
        <w:t>（二）</w:t>
      </w:r>
      <w:r>
        <w:rPr>
          <w:rFonts w:hint="eastAsia" w:ascii="仿宋_GB2312" w:eastAsia="仿宋_GB2312"/>
          <w:b/>
          <w:bCs/>
          <w:sz w:val="28"/>
          <w:szCs w:val="28"/>
          <w:lang w:eastAsia="zh-CN"/>
        </w:rPr>
        <w:t>主要</w:t>
      </w:r>
      <w:r>
        <w:rPr>
          <w:rFonts w:hint="eastAsia" w:ascii="仿宋_GB2312" w:eastAsia="仿宋_GB2312"/>
          <w:b/>
          <w:bCs/>
          <w:sz w:val="28"/>
          <w:szCs w:val="28"/>
        </w:rPr>
        <w:t>条款说明</w:t>
      </w:r>
    </w:p>
    <w:p>
      <w:pPr>
        <w:keepNext w:val="0"/>
        <w:keepLines w:val="0"/>
        <w:pageBreakBefore w:val="0"/>
        <w:kinsoku/>
        <w:wordWrap/>
        <w:overflowPunct/>
        <w:topLinePunct w:val="0"/>
        <w:bidi w:val="0"/>
        <w:adjustRightInd/>
        <w:snapToGrid/>
        <w:spacing w:line="288" w:lineRule="auto"/>
        <w:ind w:left="0" w:leftChars="0" w:right="0" w:rightChars="0" w:firstLine="560" w:firstLineChars="200"/>
        <w:textAlignment w:val="auto"/>
        <w:rPr>
          <w:rFonts w:hint="eastAsia" w:ascii="仿宋_GB2312" w:eastAsia="仿宋_GB2312"/>
          <w:sz w:val="28"/>
          <w:szCs w:val="28"/>
        </w:rPr>
      </w:pPr>
      <w:r>
        <w:rPr>
          <w:rFonts w:hint="eastAsia" w:ascii="仿宋_GB2312" w:hAnsi="仿宋_GB2312" w:eastAsia="仿宋_GB2312" w:cs="仿宋_GB2312"/>
          <w:kern w:val="0"/>
          <w:sz w:val="28"/>
          <w:szCs w:val="28"/>
          <w:lang w:val="en-US" w:eastAsia="zh-CN" w:bidi="ar-SA"/>
        </w:rPr>
        <w:t>本文件规定了香山新街市的知识产权运营管理、侵权处理、资源保障、评价与改进等内容。</w:t>
      </w:r>
      <w:r>
        <w:rPr>
          <w:rFonts w:hint="eastAsia" w:ascii="仿宋_GB2312" w:eastAsia="仿宋_GB2312"/>
          <w:sz w:val="28"/>
          <w:szCs w:val="28"/>
          <w:lang w:eastAsia="zh-CN"/>
        </w:rPr>
        <w:t>主要条</w:t>
      </w:r>
      <w:r>
        <w:rPr>
          <w:rFonts w:hint="eastAsia" w:ascii="仿宋_GB2312" w:eastAsia="仿宋_GB2312"/>
          <w:sz w:val="28"/>
          <w:szCs w:val="28"/>
        </w:rPr>
        <w:t>款说明</w:t>
      </w:r>
      <w:r>
        <w:rPr>
          <w:rFonts w:hint="eastAsia" w:ascii="仿宋_GB2312" w:eastAsia="仿宋_GB2312"/>
          <w:sz w:val="28"/>
          <w:szCs w:val="28"/>
          <w:lang w:eastAsia="zh-CN"/>
        </w:rPr>
        <w:t>如下</w:t>
      </w:r>
      <w:r>
        <w:rPr>
          <w:rFonts w:hint="eastAsia" w:ascii="仿宋_GB2312" w:eastAsia="仿宋_GB2312"/>
          <w:sz w:val="28"/>
          <w:szCs w:val="28"/>
        </w:rPr>
        <w:t>：</w:t>
      </w:r>
    </w:p>
    <w:p>
      <w:pPr>
        <w:keepNext w:val="0"/>
        <w:keepLines w:val="0"/>
        <w:pageBreakBefore w:val="0"/>
        <w:numPr>
          <w:ilvl w:val="0"/>
          <w:numId w:val="0"/>
        </w:numPr>
        <w:kinsoku/>
        <w:wordWrap/>
        <w:overflowPunct/>
        <w:topLinePunct w:val="0"/>
        <w:bidi w:val="0"/>
        <w:adjustRightInd/>
        <w:snapToGrid/>
        <w:spacing w:line="288" w:lineRule="auto"/>
        <w:ind w:left="0" w:leftChars="0" w:right="0" w:rightChars="0"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1、运营管理。规定了制度建设、入驻管理、采购与销售管理、广告管理、诚信管理等方面的管理内容。</w:t>
      </w:r>
    </w:p>
    <w:p>
      <w:pPr>
        <w:keepNext w:val="0"/>
        <w:keepLines w:val="0"/>
        <w:pageBreakBefore w:val="0"/>
        <w:numPr>
          <w:ilvl w:val="0"/>
          <w:numId w:val="0"/>
        </w:numPr>
        <w:kinsoku/>
        <w:wordWrap/>
        <w:overflowPunct/>
        <w:topLinePunct w:val="0"/>
        <w:bidi w:val="0"/>
        <w:adjustRightInd/>
        <w:snapToGrid/>
        <w:spacing w:line="288" w:lineRule="auto"/>
        <w:ind w:left="0" w:leftChars="0" w:right="0" w:rightChars="0"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2</w:t>
      </w:r>
      <w:r>
        <w:rPr>
          <w:rFonts w:hint="eastAsia" w:ascii="仿宋_GB2312" w:eastAsia="仿宋_GB2312"/>
          <w:sz w:val="28"/>
          <w:szCs w:val="28"/>
        </w:rPr>
        <w:t>、</w:t>
      </w:r>
      <w:r>
        <w:rPr>
          <w:rFonts w:hint="eastAsia" w:ascii="仿宋_GB2312" w:eastAsia="仿宋_GB2312"/>
          <w:sz w:val="28"/>
          <w:szCs w:val="28"/>
          <w:lang w:val="en-US" w:eastAsia="zh-CN"/>
        </w:rPr>
        <w:t>侵权处理</w:t>
      </w:r>
      <w:r>
        <w:rPr>
          <w:rFonts w:hint="eastAsia" w:ascii="仿宋_GB2312" w:eastAsia="仿宋_GB2312"/>
          <w:sz w:val="28"/>
          <w:szCs w:val="28"/>
        </w:rPr>
        <w:t>。</w:t>
      </w:r>
      <w:r>
        <w:rPr>
          <w:rFonts w:hint="eastAsia" w:ascii="仿宋_GB2312" w:eastAsia="仿宋_GB2312"/>
          <w:sz w:val="28"/>
          <w:szCs w:val="28"/>
          <w:lang w:val="en-US" w:eastAsia="zh-CN"/>
        </w:rPr>
        <w:t>明确侵权通知发出、侵权通知受理与处置，行为、知识产权纠纷解决、知识产权维权援助等内容。</w:t>
      </w:r>
    </w:p>
    <w:p>
      <w:pPr>
        <w:keepNext w:val="0"/>
        <w:keepLines w:val="0"/>
        <w:pageBreakBefore w:val="0"/>
        <w:numPr>
          <w:ilvl w:val="0"/>
          <w:numId w:val="2"/>
        </w:numPr>
        <w:kinsoku/>
        <w:wordWrap/>
        <w:overflowPunct/>
        <w:topLinePunct w:val="0"/>
        <w:bidi w:val="0"/>
        <w:adjustRightInd/>
        <w:snapToGrid/>
        <w:spacing w:line="288" w:lineRule="auto"/>
        <w:ind w:left="0" w:leftChars="0" w:right="0" w:rightChars="0"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资源保障。规定组织保障、信息保障、经费保障、知识保障等内容。</w:t>
      </w:r>
    </w:p>
    <w:p>
      <w:pPr>
        <w:keepNext w:val="0"/>
        <w:keepLines w:val="0"/>
        <w:pageBreakBefore w:val="0"/>
        <w:numPr>
          <w:ilvl w:val="0"/>
          <w:numId w:val="0"/>
        </w:numPr>
        <w:kinsoku/>
        <w:wordWrap/>
        <w:overflowPunct/>
        <w:topLinePunct w:val="0"/>
        <w:bidi w:val="0"/>
        <w:adjustRightInd/>
        <w:snapToGrid/>
        <w:spacing w:line="288" w:lineRule="auto"/>
        <w:ind w:left="0" w:leftChars="0" w:right="0" w:rightChars="0"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4、评价与改进。包含了评价、改进两项内容。</w:t>
      </w:r>
    </w:p>
    <w:p>
      <w:pPr>
        <w:pStyle w:val="6"/>
        <w:keepNext w:val="0"/>
        <w:keepLines w:val="0"/>
        <w:pageBreakBefore w:val="0"/>
        <w:kinsoku/>
        <w:wordWrap/>
        <w:overflowPunct/>
        <w:topLinePunct w:val="0"/>
        <w:bidi w:val="0"/>
        <w:adjustRightInd/>
        <w:snapToGrid/>
        <w:spacing w:line="288" w:lineRule="auto"/>
        <w:ind w:left="0" w:leftChars="0" w:right="0" w:rightChars="0" w:firstLine="0" w:firstLineChars="0"/>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七、采用国际标准或国外先进标准的程序及水平说明</w:t>
      </w:r>
    </w:p>
    <w:p>
      <w:pPr>
        <w:keepNext w:val="0"/>
        <w:keepLines w:val="0"/>
        <w:pageBreakBefore w:val="0"/>
        <w:kinsoku/>
        <w:wordWrap/>
        <w:overflowPunct/>
        <w:topLinePunct w:val="0"/>
        <w:bidi w:val="0"/>
        <w:adjustRightInd/>
        <w:snapToGrid/>
        <w:spacing w:line="288" w:lineRule="auto"/>
        <w:ind w:left="0" w:leftChars="0" w:right="0" w:rightChars="0" w:firstLine="560" w:firstLineChars="200"/>
        <w:textAlignment w:val="auto"/>
        <w:rPr>
          <w:rFonts w:hint="eastAsia" w:ascii="仿宋_GB2312" w:eastAsia="仿宋_GB2312"/>
          <w:sz w:val="28"/>
          <w:szCs w:val="28"/>
        </w:rPr>
      </w:pPr>
      <w:r>
        <w:rPr>
          <w:rFonts w:hint="eastAsia" w:ascii="仿宋_GB2312" w:eastAsia="仿宋_GB2312"/>
          <w:sz w:val="28"/>
          <w:szCs w:val="28"/>
        </w:rPr>
        <w:t>查无相关国际标准和国外先进标准，因而本标准制定过程未启用采标程序。</w:t>
      </w:r>
    </w:p>
    <w:p>
      <w:pPr>
        <w:pStyle w:val="6"/>
        <w:keepNext w:val="0"/>
        <w:keepLines w:val="0"/>
        <w:pageBreakBefore w:val="0"/>
        <w:kinsoku/>
        <w:wordWrap/>
        <w:overflowPunct/>
        <w:topLinePunct w:val="0"/>
        <w:bidi w:val="0"/>
        <w:adjustRightInd/>
        <w:snapToGrid/>
        <w:spacing w:line="288" w:lineRule="auto"/>
        <w:ind w:left="0" w:leftChars="0" w:right="0" w:rightChars="0" w:firstLine="0" w:firstLineChars="0"/>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八、与现行法律、法规和强制性国家标准的关系</w:t>
      </w:r>
    </w:p>
    <w:p>
      <w:pPr>
        <w:keepNext w:val="0"/>
        <w:keepLines w:val="0"/>
        <w:pageBreakBefore w:val="0"/>
        <w:kinsoku/>
        <w:wordWrap/>
        <w:overflowPunct/>
        <w:topLinePunct w:val="0"/>
        <w:bidi w:val="0"/>
        <w:adjustRightInd/>
        <w:snapToGrid/>
        <w:spacing w:line="288" w:lineRule="auto"/>
        <w:ind w:left="0" w:leftChars="0" w:right="0" w:rightChars="0" w:firstLine="560" w:firstLineChars="200"/>
        <w:textAlignment w:val="auto"/>
        <w:rPr>
          <w:rFonts w:hint="eastAsia" w:ascii="仿宋_GB2312" w:eastAsia="仿宋_GB2312"/>
          <w:sz w:val="28"/>
          <w:szCs w:val="28"/>
        </w:rPr>
      </w:pPr>
      <w:r>
        <w:rPr>
          <w:rFonts w:hint="eastAsia" w:ascii="仿宋_GB2312" w:eastAsia="仿宋_GB2312"/>
          <w:sz w:val="28"/>
          <w:szCs w:val="28"/>
        </w:rPr>
        <w:t>本标准与现行相关法律、法规和强制性国家标准无冲突之处。</w:t>
      </w:r>
    </w:p>
    <w:p>
      <w:pPr>
        <w:pStyle w:val="6"/>
        <w:keepNext w:val="0"/>
        <w:keepLines w:val="0"/>
        <w:pageBreakBefore w:val="0"/>
        <w:kinsoku/>
        <w:wordWrap/>
        <w:overflowPunct/>
        <w:topLinePunct w:val="0"/>
        <w:bidi w:val="0"/>
        <w:adjustRightInd/>
        <w:snapToGrid/>
        <w:spacing w:line="288" w:lineRule="auto"/>
        <w:ind w:left="0" w:leftChars="0" w:right="0" w:rightChars="0" w:firstLine="0" w:firstLineChars="0"/>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九、重大意见分歧的处理</w:t>
      </w:r>
    </w:p>
    <w:p>
      <w:pPr>
        <w:keepNext w:val="0"/>
        <w:keepLines w:val="0"/>
        <w:pageBreakBefore w:val="0"/>
        <w:kinsoku/>
        <w:wordWrap/>
        <w:overflowPunct/>
        <w:topLinePunct w:val="0"/>
        <w:bidi w:val="0"/>
        <w:adjustRightInd/>
        <w:snapToGrid/>
        <w:spacing w:line="288" w:lineRule="auto"/>
        <w:ind w:left="0" w:leftChars="0" w:right="0" w:rightChars="0"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本标准在制定过程中未出现</w:t>
      </w:r>
      <w:r>
        <w:rPr>
          <w:rFonts w:hint="eastAsia" w:ascii="仿宋_GB2312" w:eastAsia="仿宋_GB2312"/>
          <w:sz w:val="28"/>
          <w:szCs w:val="28"/>
        </w:rPr>
        <w:t>重大意见分歧。</w:t>
      </w:r>
    </w:p>
    <w:p>
      <w:pPr>
        <w:pStyle w:val="6"/>
        <w:keepNext w:val="0"/>
        <w:keepLines w:val="0"/>
        <w:pageBreakBefore w:val="0"/>
        <w:kinsoku/>
        <w:wordWrap/>
        <w:overflowPunct/>
        <w:topLinePunct w:val="0"/>
        <w:bidi w:val="0"/>
        <w:adjustRightInd/>
        <w:snapToGrid/>
        <w:spacing w:line="288" w:lineRule="auto"/>
        <w:ind w:left="0" w:leftChars="0" w:right="0" w:rightChars="0" w:firstLine="0" w:firstLineChars="0"/>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十、贯彻标准的要求和措施建议</w:t>
      </w:r>
    </w:p>
    <w:p>
      <w:pPr>
        <w:keepNext w:val="0"/>
        <w:keepLines w:val="0"/>
        <w:pageBreakBefore w:val="0"/>
        <w:kinsoku/>
        <w:wordWrap/>
        <w:overflowPunct/>
        <w:topLinePunct w:val="0"/>
        <w:bidi w:val="0"/>
        <w:adjustRightInd/>
        <w:snapToGrid/>
        <w:spacing w:line="288" w:lineRule="auto"/>
        <w:ind w:left="0" w:leftChars="0" w:right="0" w:rightChars="0"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val="en-US" w:eastAsia="zh-CN"/>
        </w:rPr>
        <w:t>香山新街市</w:t>
      </w:r>
      <w:r>
        <w:rPr>
          <w:rFonts w:hint="eastAsia" w:ascii="仿宋_GB2312" w:eastAsia="仿宋_GB2312"/>
          <w:sz w:val="28"/>
          <w:szCs w:val="28"/>
        </w:rPr>
        <w:t>是标准实施的主体，标准发布后，</w:t>
      </w:r>
      <w:r>
        <w:rPr>
          <w:rFonts w:hint="eastAsia" w:ascii="仿宋_GB2312" w:eastAsia="仿宋_GB2312"/>
          <w:sz w:val="28"/>
          <w:szCs w:val="28"/>
          <w:lang w:eastAsia="zh-CN"/>
        </w:rPr>
        <w:t>建议在中山市</w:t>
      </w:r>
      <w:r>
        <w:rPr>
          <w:rFonts w:hint="eastAsia" w:ascii="仿宋_GB2312" w:eastAsia="仿宋_GB2312"/>
          <w:sz w:val="28"/>
          <w:szCs w:val="28"/>
          <w:lang w:val="en-US" w:eastAsia="zh-CN"/>
        </w:rPr>
        <w:t>各地的香山新街市市场</w:t>
      </w:r>
      <w:r>
        <w:rPr>
          <w:rFonts w:hint="eastAsia" w:ascii="仿宋_GB2312" w:eastAsia="仿宋_GB2312"/>
          <w:sz w:val="28"/>
          <w:szCs w:val="28"/>
          <w:lang w:eastAsia="zh-CN"/>
        </w:rPr>
        <w:t>开展宣传和贯标培训，</w:t>
      </w:r>
      <w:r>
        <w:rPr>
          <w:rFonts w:hint="eastAsia" w:ascii="仿宋_GB2312" w:eastAsia="仿宋_GB2312"/>
          <w:sz w:val="28"/>
          <w:szCs w:val="28"/>
        </w:rPr>
        <w:t>营造贯彻标准的良好氛围，促进各</w:t>
      </w:r>
      <w:r>
        <w:rPr>
          <w:rFonts w:hint="eastAsia" w:ascii="仿宋_GB2312" w:eastAsia="仿宋_GB2312"/>
          <w:sz w:val="28"/>
          <w:szCs w:val="28"/>
          <w:lang w:val="en-US" w:eastAsia="zh-CN"/>
        </w:rPr>
        <w:t>香山新街市管理者</w:t>
      </w:r>
      <w:r>
        <w:rPr>
          <w:rFonts w:hint="eastAsia" w:ascii="仿宋_GB2312" w:eastAsia="仿宋_GB2312"/>
          <w:sz w:val="28"/>
          <w:szCs w:val="28"/>
        </w:rPr>
        <w:t>准确理解、掌握和执行标准，</w:t>
      </w:r>
      <w:r>
        <w:rPr>
          <w:rFonts w:hint="eastAsia" w:ascii="仿宋_GB2312" w:eastAsia="仿宋_GB2312"/>
          <w:sz w:val="28"/>
          <w:szCs w:val="28"/>
          <w:lang w:eastAsia="zh-CN"/>
        </w:rPr>
        <w:t>有利于</w:t>
      </w:r>
      <w:r>
        <w:rPr>
          <w:rFonts w:hint="eastAsia" w:ascii="仿宋_GB2312" w:eastAsia="仿宋_GB2312"/>
          <w:sz w:val="28"/>
          <w:szCs w:val="28"/>
          <w:lang w:val="en-US" w:eastAsia="zh-CN"/>
        </w:rPr>
        <w:t>规范日常知识产权管理</w:t>
      </w:r>
      <w:r>
        <w:rPr>
          <w:rFonts w:hint="eastAsia" w:ascii="仿宋_GB2312" w:eastAsia="仿宋_GB2312"/>
          <w:sz w:val="28"/>
          <w:szCs w:val="28"/>
          <w:lang w:eastAsia="zh-CN"/>
        </w:rPr>
        <w:t>、</w:t>
      </w:r>
      <w:r>
        <w:rPr>
          <w:rFonts w:hint="eastAsia" w:ascii="仿宋_GB2312" w:eastAsia="仿宋_GB2312"/>
          <w:sz w:val="28"/>
          <w:szCs w:val="28"/>
          <w:lang w:val="en-US" w:eastAsia="zh-CN"/>
        </w:rPr>
        <w:t>解决知识产权管理过程中引发的纠纷</w:t>
      </w:r>
      <w:r>
        <w:rPr>
          <w:rFonts w:hint="eastAsia" w:ascii="仿宋_GB2312" w:eastAsia="仿宋_GB2312"/>
          <w:sz w:val="28"/>
          <w:szCs w:val="28"/>
          <w:lang w:eastAsia="zh-CN"/>
        </w:rPr>
        <w:t>、</w:t>
      </w:r>
      <w:r>
        <w:rPr>
          <w:rFonts w:hint="eastAsia" w:ascii="仿宋_GB2312" w:eastAsia="仿宋_GB2312"/>
          <w:sz w:val="28"/>
          <w:szCs w:val="28"/>
          <w:lang w:val="en-US" w:eastAsia="zh-CN"/>
        </w:rPr>
        <w:t>保障知识产权管理相关的资源</w:t>
      </w:r>
      <w:r>
        <w:rPr>
          <w:rFonts w:hint="eastAsia" w:ascii="仿宋_GB2312" w:eastAsia="仿宋_GB2312"/>
          <w:sz w:val="28"/>
          <w:szCs w:val="28"/>
          <w:lang w:eastAsia="zh-CN"/>
        </w:rPr>
        <w:t>。</w:t>
      </w:r>
    </w:p>
    <w:p>
      <w:pPr>
        <w:pStyle w:val="6"/>
        <w:spacing w:line="360" w:lineRule="auto"/>
        <w:ind w:firstLine="0" w:firstLineChars="0"/>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十、其他情况的说明</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本标准需根据实际情况修订和更新，以适应技术和服务发展的需要。</w:t>
      </w:r>
    </w:p>
    <w:p>
      <w:pPr>
        <w:pStyle w:val="3"/>
        <w:keepNext w:val="0"/>
        <w:keepLines w:val="0"/>
        <w:pageBreakBefore w:val="0"/>
        <w:kinsoku/>
        <w:wordWrap/>
        <w:overflowPunct/>
        <w:topLinePunct w:val="0"/>
        <w:bidi w:val="0"/>
        <w:adjustRightInd/>
        <w:snapToGrid/>
        <w:spacing w:before="0" w:beforeAutospacing="0" w:after="0" w:afterAutospacing="0" w:line="288" w:lineRule="auto"/>
        <w:ind w:left="0" w:leftChars="0" w:right="0" w:rightChars="0" w:firstLine="560" w:firstLineChars="200"/>
        <w:jc w:val="right"/>
        <w:textAlignment w:val="auto"/>
        <w:rPr>
          <w:rFonts w:hint="eastAsia"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w:t>
      </w:r>
      <w:r>
        <w:rPr>
          <w:rFonts w:hint="eastAsia" w:ascii="仿宋_GB2312" w:eastAsia="仿宋_GB2312"/>
          <w:sz w:val="28"/>
          <w:szCs w:val="28"/>
          <w:lang w:val="en-US" w:eastAsia="zh-CN"/>
        </w:rPr>
        <w:t>香山新街市知识产权管理规范</w:t>
      </w:r>
      <w:r>
        <w:rPr>
          <w:rFonts w:hint="eastAsia" w:ascii="仿宋_GB2312" w:hAnsi="Times New Roman" w:eastAsia="仿宋_GB2312" w:cs="Times New Roman"/>
          <w:kern w:val="2"/>
          <w:sz w:val="28"/>
          <w:szCs w:val="28"/>
        </w:rPr>
        <w:t>》标准编制组</w:t>
      </w:r>
    </w:p>
    <w:p>
      <w:pPr>
        <w:pStyle w:val="3"/>
        <w:keepNext w:val="0"/>
        <w:keepLines w:val="0"/>
        <w:pageBreakBefore w:val="0"/>
        <w:kinsoku/>
        <w:wordWrap/>
        <w:overflowPunct/>
        <w:topLinePunct w:val="0"/>
        <w:bidi w:val="0"/>
        <w:adjustRightInd/>
        <w:snapToGrid/>
        <w:spacing w:before="0" w:beforeAutospacing="0" w:after="0" w:afterAutospacing="0" w:line="288" w:lineRule="auto"/>
        <w:ind w:left="0" w:leftChars="0" w:right="0" w:rightChars="0" w:firstLine="560" w:firstLineChars="200"/>
        <w:jc w:val="right"/>
        <w:textAlignment w:val="auto"/>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val="en-US" w:eastAsia="zh-CN"/>
        </w:rPr>
        <w:t>202</w:t>
      </w:r>
      <w:r>
        <w:rPr>
          <w:rFonts w:hint="eastAsia" w:ascii="仿宋_GB2312" w:eastAsia="仿宋_GB2312" w:cs="Times New Roman"/>
          <w:kern w:val="2"/>
          <w:sz w:val="28"/>
          <w:szCs w:val="28"/>
          <w:lang w:val="en-US" w:eastAsia="zh-CN"/>
        </w:rPr>
        <w:t>3</w:t>
      </w:r>
      <w:r>
        <w:rPr>
          <w:rFonts w:hint="eastAsia" w:ascii="仿宋_GB2312" w:hAnsi="Times New Roman" w:eastAsia="仿宋_GB2312" w:cs="Times New Roman"/>
          <w:kern w:val="2"/>
          <w:sz w:val="28"/>
          <w:szCs w:val="28"/>
          <w:lang w:val="en-US" w:eastAsia="zh-CN"/>
        </w:rPr>
        <w:t>年</w:t>
      </w:r>
      <w:r>
        <w:rPr>
          <w:rFonts w:hint="eastAsia" w:ascii="仿宋_GB2312" w:eastAsia="仿宋_GB2312" w:cs="Times New Roman"/>
          <w:kern w:val="2"/>
          <w:sz w:val="28"/>
          <w:szCs w:val="28"/>
          <w:lang w:val="en-US" w:eastAsia="zh-CN"/>
        </w:rPr>
        <w:t>8</w:t>
      </w:r>
      <w:r>
        <w:rPr>
          <w:rFonts w:hint="eastAsia" w:ascii="仿宋_GB2312" w:hAnsi="Times New Roman" w:eastAsia="仿宋_GB2312" w:cs="Times New Roman"/>
          <w:kern w:val="2"/>
          <w:sz w:val="28"/>
          <w:szCs w:val="28"/>
          <w:lang w:val="en-US" w:eastAsia="zh-CN"/>
        </w:rPr>
        <w:t>月</w:t>
      </w:r>
    </w:p>
    <w:p>
      <w:pPr>
        <w:wordWrap w:val="0"/>
        <w:spacing w:line="360" w:lineRule="auto"/>
        <w:ind w:firstLine="480" w:firstLineChars="200"/>
        <w:jc w:val="right"/>
        <w:rPr>
          <w:rFonts w:hint="eastAsia" w:ascii="仿宋_GB2312" w:hAnsi="宋体" w:eastAsia="仿宋_GB2312"/>
          <w:color w:val="000000"/>
          <w:sz w:val="24"/>
          <w:szCs w:val="24"/>
        </w:rPr>
      </w:pPr>
    </w:p>
    <w:p/>
    <w:sectPr>
      <w:pgSz w:w="11906" w:h="16838"/>
      <w:pgMar w:top="1134" w:right="1134"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3C4DE"/>
    <w:multiLevelType w:val="singleLevel"/>
    <w:tmpl w:val="6013C4DE"/>
    <w:lvl w:ilvl="0" w:tentative="0">
      <w:start w:val="2"/>
      <w:numFmt w:val="chineseCounting"/>
      <w:suff w:val="nothing"/>
      <w:lvlText w:val="%1、"/>
      <w:lvlJc w:val="left"/>
    </w:lvl>
  </w:abstractNum>
  <w:abstractNum w:abstractNumId="1">
    <w:nsid w:val="6018B55E"/>
    <w:multiLevelType w:val="singleLevel"/>
    <w:tmpl w:val="6018B55E"/>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94716"/>
    <w:rsid w:val="09965645"/>
    <w:rsid w:val="0F3F1727"/>
    <w:rsid w:val="1C7D42CA"/>
    <w:rsid w:val="211644F0"/>
    <w:rsid w:val="36612BAF"/>
    <w:rsid w:val="3E4D2C6A"/>
    <w:rsid w:val="48020130"/>
    <w:rsid w:val="49890A96"/>
    <w:rsid w:val="50B8067E"/>
    <w:rsid w:val="52A147F4"/>
    <w:rsid w:val="59C01A55"/>
    <w:rsid w:val="5B684ED7"/>
    <w:rsid w:val="65A279CD"/>
    <w:rsid w:val="68773BBF"/>
    <w:rsid w:val="6AE735B6"/>
    <w:rsid w:val="6BE57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rPr>
      <w:rFonts w:ascii="Times New Roman" w:hAnsi="Times New Roman"/>
      <w:sz w:val="30"/>
    </w:rPr>
  </w:style>
  <w:style w:type="paragraph" w:styleId="3">
    <w:name w:val="Normal (Web)"/>
    <w:basedOn w:val="1"/>
    <w:qFormat/>
    <w:uiPriority w:val="0"/>
    <w:rPr>
      <w:sz w:val="24"/>
      <w:szCs w:val="24"/>
    </w:rPr>
  </w:style>
  <w:style w:type="paragraph" w:customStyle="1" w:styleId="6">
    <w:name w:val="列出段落2"/>
    <w:basedOn w:val="1"/>
    <w:qFormat/>
    <w:uiPriority w:val="0"/>
    <w:pPr>
      <w:ind w:firstLine="420" w:firstLineChars="200"/>
    </w:pPr>
  </w:style>
  <w:style w:type="paragraph" w:customStyle="1" w:styleId="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2023-07-11T13:24:00Z</dcterms:created>
  <dc:creator>2022.12.22</dc:creator>
  <cp:lastModifiedBy>2022.12.22</cp:lastModifiedBy>
  <dcterms:modified xsi:type="dcterms:W3CDTF">2023-08-15T13:07:56Z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3676BD5A87084CB9956171892E5CB8E0</vt:lpwstr>
  </property>
</Properties>
</file>